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756C9D" w14:textId="77777777" w:rsidR="004F3380" w:rsidRPr="00CD1B62" w:rsidRDefault="004F3380" w:rsidP="00DC0C2E">
      <w:pPr>
        <w:spacing w:after="120" w:line="360" w:lineRule="auto"/>
        <w:jc w:val="both"/>
        <w:rPr>
          <w:rFonts w:cs="Arial"/>
          <w:noProof w:val="0"/>
          <w:sz w:val="24"/>
          <w:rtl/>
        </w:rPr>
      </w:pPr>
      <w:r w:rsidRPr="00CD1B62">
        <w:rPr>
          <w:rFonts w:cs="Arial"/>
          <w:noProof w:val="0"/>
          <w:sz w:val="24"/>
          <w:rtl/>
        </w:rPr>
        <w:t xml:space="preserve">דו"ח </w:t>
      </w:r>
      <w:proofErr w:type="spellStart"/>
      <w:r w:rsidRPr="00CD1B62">
        <w:rPr>
          <w:rFonts w:cs="Arial"/>
          <w:noProof w:val="0"/>
          <w:sz w:val="24"/>
          <w:rtl/>
        </w:rPr>
        <w:t>לתכנית</w:t>
      </w:r>
      <w:proofErr w:type="spellEnd"/>
      <w:r w:rsidRPr="00CD1B62">
        <w:rPr>
          <w:rFonts w:cs="Arial"/>
          <w:noProof w:val="0"/>
          <w:sz w:val="24"/>
          <w:rtl/>
        </w:rPr>
        <w:t xml:space="preserve"> מחקר מספר </w:t>
      </w:r>
      <w:r w:rsidR="0076613D" w:rsidRPr="00CD1B62">
        <w:rPr>
          <w:rFonts w:cs="Arial"/>
          <w:b/>
          <w:bCs/>
          <w:noProof w:val="0"/>
          <w:sz w:val="24"/>
          <w:u w:val="single"/>
          <w:rtl/>
        </w:rPr>
        <w:t>0091-02-20</w:t>
      </w:r>
      <w:r w:rsidR="001A4D6A" w:rsidRPr="00CD1B62">
        <w:rPr>
          <w:rFonts w:cs="Arial"/>
          <w:noProof w:val="0"/>
          <w:sz w:val="24"/>
          <w:rtl/>
        </w:rPr>
        <w:t xml:space="preserve">   </w:t>
      </w:r>
    </w:p>
    <w:p w14:paraId="23D48AAB" w14:textId="77777777" w:rsidR="00024DBB" w:rsidRPr="00CD1B62" w:rsidRDefault="00024DBB" w:rsidP="00DC0C2E">
      <w:pPr>
        <w:spacing w:after="120" w:line="360" w:lineRule="auto"/>
        <w:jc w:val="both"/>
        <w:rPr>
          <w:rFonts w:cs="Arial"/>
          <w:b/>
          <w:bCs/>
          <w:noProof w:val="0"/>
          <w:sz w:val="24"/>
          <w:rtl/>
        </w:rPr>
      </w:pPr>
      <w:r w:rsidRPr="00CD1B62">
        <w:rPr>
          <w:rFonts w:cs="Arial"/>
          <w:b/>
          <w:bCs/>
          <w:noProof w:val="0"/>
          <w:sz w:val="24"/>
          <w:rtl/>
        </w:rPr>
        <w:t>שנת המחקר:____</w:t>
      </w:r>
      <w:r w:rsidR="00C20005" w:rsidRPr="00CD1B62">
        <w:rPr>
          <w:rFonts w:cs="Arial"/>
          <w:b/>
          <w:bCs/>
          <w:noProof w:val="0"/>
          <w:sz w:val="24"/>
          <w:rtl/>
        </w:rPr>
        <w:t>1</w:t>
      </w:r>
      <w:r w:rsidRPr="00CD1B62">
        <w:rPr>
          <w:rFonts w:cs="Arial"/>
          <w:b/>
          <w:bCs/>
          <w:noProof w:val="0"/>
          <w:sz w:val="24"/>
          <w:rtl/>
        </w:rPr>
        <w:t>___ מתוך____</w:t>
      </w:r>
      <w:r w:rsidR="007B223F" w:rsidRPr="00CD1B62">
        <w:rPr>
          <w:rFonts w:cs="Arial"/>
          <w:b/>
          <w:bCs/>
          <w:noProof w:val="0"/>
          <w:sz w:val="24"/>
          <w:rtl/>
        </w:rPr>
        <w:t>3</w:t>
      </w:r>
      <w:r w:rsidRPr="00CD1B62">
        <w:rPr>
          <w:rFonts w:cs="Arial"/>
          <w:b/>
          <w:bCs/>
          <w:noProof w:val="0"/>
          <w:sz w:val="24"/>
          <w:rtl/>
        </w:rPr>
        <w:t>____ שנים</w:t>
      </w:r>
    </w:p>
    <w:p w14:paraId="2BD88E79" w14:textId="77777777" w:rsidR="00915470" w:rsidRPr="00CD1B62" w:rsidRDefault="0076613D" w:rsidP="00DC0C2E">
      <w:pPr>
        <w:pStyle w:val="a3"/>
        <w:spacing w:after="120" w:line="360" w:lineRule="auto"/>
        <w:jc w:val="both"/>
        <w:rPr>
          <w:rFonts w:cs="Arial"/>
          <w:sz w:val="24"/>
          <w:szCs w:val="24"/>
          <w:lang w:val="en-US"/>
        </w:rPr>
      </w:pPr>
      <w:bookmarkStart w:id="0" w:name="_GoBack"/>
      <w:r w:rsidRPr="00CD1B62">
        <w:rPr>
          <w:rFonts w:cs="Arial"/>
          <w:sz w:val="24"/>
          <w:szCs w:val="24"/>
          <w:rtl/>
          <w:lang w:val="en-US"/>
        </w:rPr>
        <w:t xml:space="preserve">בחינת היעילות של פטריות </w:t>
      </w:r>
      <w:proofErr w:type="spellStart"/>
      <w:r w:rsidRPr="00CD1B62">
        <w:rPr>
          <w:rFonts w:cs="Arial"/>
          <w:sz w:val="24"/>
          <w:szCs w:val="24"/>
          <w:rtl/>
          <w:lang w:val="en-US"/>
        </w:rPr>
        <w:t>אנטומופתוגניות</w:t>
      </w:r>
      <w:proofErr w:type="spellEnd"/>
      <w:r w:rsidRPr="00CD1B62">
        <w:rPr>
          <w:rFonts w:cs="Arial"/>
          <w:sz w:val="24"/>
          <w:szCs w:val="24"/>
          <w:rtl/>
          <w:lang w:val="en-US"/>
        </w:rPr>
        <w:t xml:space="preserve"> כמחוללות תמותה באוכלוסיית חדקונית הדקל</w:t>
      </w:r>
      <w:bookmarkEnd w:id="0"/>
      <w:r w:rsidRPr="00CD1B62">
        <w:rPr>
          <w:rFonts w:cs="Arial"/>
          <w:sz w:val="24"/>
          <w:szCs w:val="24"/>
          <w:rtl/>
          <w:lang w:val="en-US"/>
        </w:rPr>
        <w:t xml:space="preserve">  במעבדה ובמטע</w:t>
      </w:r>
    </w:p>
    <w:p w14:paraId="2DDE9552" w14:textId="77777777" w:rsidR="0076613D" w:rsidRPr="00CD1B62" w:rsidRDefault="0076613D" w:rsidP="00DC0C2E">
      <w:pPr>
        <w:spacing w:after="120" w:line="360" w:lineRule="auto"/>
        <w:jc w:val="both"/>
        <w:rPr>
          <w:rFonts w:cs="Arial"/>
          <w:b/>
          <w:bCs/>
          <w:noProof w:val="0"/>
          <w:sz w:val="24"/>
        </w:rPr>
      </w:pPr>
      <w:r w:rsidRPr="00CD1B62">
        <w:rPr>
          <w:rFonts w:cs="Arial"/>
          <w:b/>
          <w:bCs/>
          <w:noProof w:val="0"/>
          <w:sz w:val="24"/>
        </w:rPr>
        <w:t>Study the effects of application of entomopathogenic fungi on the red palm weevil in the laboratory and in field assays</w:t>
      </w:r>
    </w:p>
    <w:p w14:paraId="4F132AB4" w14:textId="77777777" w:rsidR="004F3380" w:rsidRPr="00CD1B62" w:rsidRDefault="004F3380" w:rsidP="00DC0C2E">
      <w:pPr>
        <w:spacing w:after="120" w:line="360" w:lineRule="auto"/>
        <w:jc w:val="both"/>
        <w:rPr>
          <w:rFonts w:cs="Arial"/>
          <w:noProof w:val="0"/>
          <w:sz w:val="24"/>
        </w:rPr>
      </w:pPr>
      <w:r w:rsidRPr="00CD1B62">
        <w:rPr>
          <w:rFonts w:cs="Arial"/>
          <w:noProof w:val="0"/>
          <w:sz w:val="24"/>
          <w:rtl/>
        </w:rPr>
        <w:t xml:space="preserve">מוגש לקרן המדען הראשי במשרד החקלאות </w:t>
      </w:r>
    </w:p>
    <w:p w14:paraId="2D5A12E9" w14:textId="77777777" w:rsidR="004F3380" w:rsidRPr="00CD1B62" w:rsidRDefault="004F3380" w:rsidP="00DC0C2E">
      <w:pPr>
        <w:spacing w:after="120" w:line="360" w:lineRule="auto"/>
        <w:jc w:val="both"/>
        <w:rPr>
          <w:rFonts w:cs="Arial"/>
          <w:noProof w:val="0"/>
          <w:sz w:val="24"/>
          <w:rtl/>
        </w:rPr>
      </w:pPr>
      <w:r w:rsidRPr="00CD1B62">
        <w:rPr>
          <w:rFonts w:cs="Arial"/>
          <w:noProof w:val="0"/>
          <w:sz w:val="24"/>
          <w:rtl/>
        </w:rPr>
        <w:t>ע"י</w:t>
      </w:r>
    </w:p>
    <w:p w14:paraId="73942E1D" w14:textId="77777777" w:rsidR="001A4D6A" w:rsidRPr="00CD1B62" w:rsidRDefault="00915470" w:rsidP="000B4338">
      <w:pPr>
        <w:spacing w:line="360" w:lineRule="auto"/>
        <w:jc w:val="both"/>
        <w:rPr>
          <w:rFonts w:cs="Arial"/>
          <w:noProof w:val="0"/>
          <w:sz w:val="24"/>
          <w:rtl/>
        </w:rPr>
      </w:pPr>
      <w:r w:rsidRPr="00CD1B62">
        <w:rPr>
          <w:rFonts w:cs="Arial"/>
          <w:noProof w:val="0"/>
          <w:sz w:val="24"/>
          <w:rtl/>
        </w:rPr>
        <w:t xml:space="preserve">דנה מנט  </w:t>
      </w:r>
      <w:r w:rsidR="004F3380" w:rsidRPr="00CD1B62">
        <w:rPr>
          <w:rFonts w:cs="Arial"/>
          <w:noProof w:val="0"/>
          <w:sz w:val="24"/>
          <w:rtl/>
        </w:rPr>
        <w:tab/>
      </w:r>
      <w:r w:rsidRPr="00CD1B62">
        <w:rPr>
          <w:rFonts w:cs="Arial"/>
          <w:noProof w:val="0"/>
          <w:sz w:val="24"/>
          <w:rtl/>
        </w:rPr>
        <w:t>אנטומולוגיה, הגנת הצומח</w:t>
      </w:r>
      <w:r w:rsidR="00E01648" w:rsidRPr="00CD1B62">
        <w:rPr>
          <w:rFonts w:cs="Arial"/>
          <w:noProof w:val="0"/>
          <w:sz w:val="24"/>
          <w:rtl/>
        </w:rPr>
        <w:t>, מ</w:t>
      </w:r>
      <w:r w:rsidR="004F3380" w:rsidRPr="00CD1B62">
        <w:rPr>
          <w:rFonts w:cs="Arial"/>
          <w:noProof w:val="0"/>
          <w:sz w:val="24"/>
          <w:rtl/>
        </w:rPr>
        <w:t>נהל המחקר החקלאי</w:t>
      </w:r>
      <w:r w:rsidR="00DF1DCE">
        <w:rPr>
          <w:rFonts w:cs="Arial" w:hint="cs"/>
          <w:noProof w:val="0"/>
          <w:sz w:val="24"/>
          <w:rtl/>
        </w:rPr>
        <w:t xml:space="preserve">   חוקרת ראשית, פתולוגית של חרקים</w:t>
      </w:r>
    </w:p>
    <w:p w14:paraId="16B9F497" w14:textId="77777777" w:rsidR="00E01648" w:rsidRPr="00CD1B62" w:rsidRDefault="0076613D" w:rsidP="00DF1DCE">
      <w:pPr>
        <w:spacing w:line="360" w:lineRule="auto"/>
        <w:jc w:val="both"/>
        <w:rPr>
          <w:rFonts w:cs="Arial"/>
          <w:noProof w:val="0"/>
          <w:sz w:val="24"/>
          <w:rtl/>
        </w:rPr>
      </w:pPr>
      <w:r w:rsidRPr="00CD1B62">
        <w:rPr>
          <w:rFonts w:cs="Arial"/>
          <w:noProof w:val="0"/>
          <w:sz w:val="24"/>
          <w:rtl/>
        </w:rPr>
        <w:t xml:space="preserve">אמנון גרינברג </w:t>
      </w:r>
      <w:r w:rsidR="00E01648" w:rsidRPr="00CD1B62">
        <w:rPr>
          <w:rFonts w:cs="Arial"/>
          <w:noProof w:val="0"/>
          <w:sz w:val="24"/>
          <w:rtl/>
        </w:rPr>
        <w:t xml:space="preserve">  </w:t>
      </w:r>
      <w:r w:rsidRPr="00CD1B62">
        <w:rPr>
          <w:rFonts w:cs="Arial"/>
          <w:noProof w:val="0"/>
          <w:sz w:val="24"/>
          <w:rtl/>
        </w:rPr>
        <w:t>מו"פ ערבה דרומית</w:t>
      </w:r>
      <w:r w:rsidR="00DF1DCE">
        <w:rPr>
          <w:rFonts w:cs="Arial" w:hint="cs"/>
          <w:noProof w:val="0"/>
          <w:sz w:val="24"/>
          <w:rtl/>
        </w:rPr>
        <w:t xml:space="preserve">                                            מנהל אדמיניסטרטיבי</w:t>
      </w:r>
    </w:p>
    <w:p w14:paraId="76E9079D" w14:textId="77777777" w:rsidR="00F92059" w:rsidRPr="00CD1B62" w:rsidRDefault="00F92059" w:rsidP="00940A2A">
      <w:pPr>
        <w:spacing w:line="360" w:lineRule="auto"/>
        <w:jc w:val="both"/>
        <w:rPr>
          <w:rFonts w:cs="Arial"/>
          <w:noProof w:val="0"/>
          <w:sz w:val="24"/>
          <w:rtl/>
        </w:rPr>
      </w:pPr>
      <w:r w:rsidRPr="00CD1B62">
        <w:rPr>
          <w:rFonts w:cs="Arial"/>
          <w:noProof w:val="0"/>
          <w:sz w:val="24"/>
          <w:rtl/>
        </w:rPr>
        <w:t xml:space="preserve">דניאל כץ      </w:t>
      </w:r>
      <w:r w:rsidR="00E01648" w:rsidRPr="00CD1B62">
        <w:rPr>
          <w:rFonts w:cs="Arial"/>
          <w:noProof w:val="0"/>
          <w:sz w:val="24"/>
          <w:rtl/>
        </w:rPr>
        <w:t xml:space="preserve"> </w:t>
      </w:r>
      <w:r w:rsidR="000B4338" w:rsidRPr="00CD1B62">
        <w:rPr>
          <w:rFonts w:cs="Arial"/>
          <w:noProof w:val="0"/>
          <w:sz w:val="24"/>
        </w:rPr>
        <w:t xml:space="preserve">  </w:t>
      </w:r>
      <w:r w:rsidRPr="00CD1B62">
        <w:rPr>
          <w:rFonts w:cs="Arial"/>
          <w:noProof w:val="0"/>
          <w:sz w:val="24"/>
          <w:rtl/>
        </w:rPr>
        <w:t>מו"פ עמק המעיינות</w:t>
      </w:r>
      <w:r w:rsidR="00DF1DCE">
        <w:rPr>
          <w:rFonts w:cs="Arial" w:hint="cs"/>
          <w:noProof w:val="0"/>
          <w:sz w:val="24"/>
          <w:rtl/>
        </w:rPr>
        <w:t xml:space="preserve">                                            חוקר </w:t>
      </w:r>
      <w:proofErr w:type="spellStart"/>
      <w:r w:rsidR="00DF1DCE">
        <w:rPr>
          <w:rFonts w:cs="Arial" w:hint="cs"/>
          <w:noProof w:val="0"/>
          <w:sz w:val="24"/>
          <w:rtl/>
        </w:rPr>
        <w:t>הגנ"צ</w:t>
      </w:r>
      <w:proofErr w:type="spellEnd"/>
      <w:r w:rsidR="00DF1DCE">
        <w:rPr>
          <w:rFonts w:cs="Arial" w:hint="cs"/>
          <w:noProof w:val="0"/>
          <w:sz w:val="24"/>
          <w:rtl/>
        </w:rPr>
        <w:t>, ממשק הדברת חדקונית</w:t>
      </w:r>
    </w:p>
    <w:p w14:paraId="64D60C2B" w14:textId="77777777" w:rsidR="00F92059" w:rsidRPr="00CD1B62" w:rsidRDefault="00F92059" w:rsidP="000B4338">
      <w:pPr>
        <w:pStyle w:val="ab"/>
        <w:bidi/>
        <w:spacing w:after="0" w:line="360" w:lineRule="auto"/>
        <w:ind w:left="1275" w:hanging="1276"/>
        <w:jc w:val="both"/>
        <w:rPr>
          <w:szCs w:val="24"/>
          <w:rtl/>
          <w:lang w:bidi="he-IL"/>
        </w:rPr>
      </w:pPr>
      <w:r w:rsidRPr="00CD1B62">
        <w:rPr>
          <w:szCs w:val="24"/>
          <w:rtl/>
          <w:lang w:bidi="he-IL"/>
        </w:rPr>
        <w:t xml:space="preserve">יעקב נקש   </w:t>
      </w:r>
      <w:r w:rsidR="00E01648" w:rsidRPr="00CD1B62">
        <w:rPr>
          <w:szCs w:val="24"/>
          <w:rtl/>
          <w:lang w:bidi="he-IL"/>
        </w:rPr>
        <w:t xml:space="preserve">     </w:t>
      </w:r>
      <w:r w:rsidRPr="00CD1B62">
        <w:rPr>
          <w:szCs w:val="24"/>
          <w:rtl/>
          <w:lang w:bidi="he-IL"/>
        </w:rPr>
        <w:t>מו"פ עמק המעיינות</w:t>
      </w:r>
      <w:r w:rsidR="00DF1DCE">
        <w:rPr>
          <w:rFonts w:hint="cs"/>
          <w:szCs w:val="24"/>
          <w:rtl/>
          <w:lang w:bidi="he-IL"/>
        </w:rPr>
        <w:t xml:space="preserve">                                           </w:t>
      </w:r>
      <w:proofErr w:type="spellStart"/>
      <w:r w:rsidR="00DF1DCE">
        <w:rPr>
          <w:rFonts w:hint="cs"/>
          <w:szCs w:val="24"/>
          <w:rtl/>
          <w:lang w:bidi="he-IL"/>
        </w:rPr>
        <w:t>אנטומולוג</w:t>
      </w:r>
      <w:proofErr w:type="spellEnd"/>
      <w:r w:rsidR="00DF1DCE">
        <w:rPr>
          <w:rFonts w:hint="cs"/>
          <w:szCs w:val="24"/>
          <w:rtl/>
          <w:lang w:bidi="he-IL"/>
        </w:rPr>
        <w:t>, מומחה לחדקונית</w:t>
      </w:r>
    </w:p>
    <w:p w14:paraId="029DAA76" w14:textId="77777777" w:rsidR="0076613D" w:rsidRPr="00CD1B62" w:rsidRDefault="00F92059" w:rsidP="00DF1DCE">
      <w:pPr>
        <w:pStyle w:val="ab"/>
        <w:bidi/>
        <w:spacing w:after="0" w:line="360" w:lineRule="auto"/>
        <w:ind w:left="1275" w:hanging="1276"/>
        <w:jc w:val="both"/>
        <w:rPr>
          <w:color w:val="000000"/>
          <w:szCs w:val="24"/>
          <w:rtl/>
          <w:lang w:bidi="he-IL"/>
        </w:rPr>
      </w:pPr>
      <w:r w:rsidRPr="00CD1B62">
        <w:rPr>
          <w:szCs w:val="24"/>
          <w:rtl/>
          <w:lang w:bidi="he-IL"/>
        </w:rPr>
        <w:t xml:space="preserve">גל יעקובי  </w:t>
      </w:r>
      <w:r w:rsidR="0076613D" w:rsidRPr="00CD1B62">
        <w:rPr>
          <w:szCs w:val="24"/>
          <w:rtl/>
          <w:lang w:bidi="he-IL"/>
        </w:rPr>
        <w:t xml:space="preserve"> </w:t>
      </w:r>
      <w:r w:rsidR="00E01648" w:rsidRPr="00CD1B62">
        <w:rPr>
          <w:szCs w:val="24"/>
          <w:rtl/>
          <w:lang w:bidi="he-IL"/>
        </w:rPr>
        <w:t xml:space="preserve">      </w:t>
      </w:r>
      <w:r w:rsidR="0076613D" w:rsidRPr="00CD1B62">
        <w:rPr>
          <w:color w:val="000000"/>
          <w:szCs w:val="24"/>
          <w:rtl/>
          <w:lang w:bidi="he-IL"/>
        </w:rPr>
        <w:t xml:space="preserve">ביובי, שדה אליהו </w:t>
      </w:r>
      <w:r w:rsidR="00DF1DCE">
        <w:rPr>
          <w:rFonts w:hint="cs"/>
          <w:color w:val="000000"/>
          <w:szCs w:val="24"/>
          <w:rtl/>
          <w:lang w:bidi="he-IL"/>
        </w:rPr>
        <w:t xml:space="preserve">                                             חוקר </w:t>
      </w:r>
      <w:proofErr w:type="spellStart"/>
      <w:r w:rsidR="00DF1DCE">
        <w:rPr>
          <w:rFonts w:hint="cs"/>
          <w:color w:val="000000"/>
          <w:szCs w:val="24"/>
          <w:rtl/>
          <w:lang w:bidi="he-IL"/>
        </w:rPr>
        <w:t>הגנ"צ</w:t>
      </w:r>
      <w:proofErr w:type="spellEnd"/>
      <w:r w:rsidR="00DF1DCE">
        <w:rPr>
          <w:rFonts w:hint="cs"/>
          <w:color w:val="000000"/>
          <w:szCs w:val="24"/>
          <w:rtl/>
          <w:lang w:bidi="he-IL"/>
        </w:rPr>
        <w:t xml:space="preserve">, יישום נמטודות </w:t>
      </w:r>
      <w:proofErr w:type="spellStart"/>
      <w:r w:rsidR="00DF1DCE">
        <w:rPr>
          <w:rFonts w:hint="cs"/>
          <w:color w:val="000000"/>
          <w:szCs w:val="24"/>
          <w:rtl/>
          <w:lang w:bidi="he-IL"/>
        </w:rPr>
        <w:t>אנטומו</w:t>
      </w:r>
      <w:proofErr w:type="spellEnd"/>
      <w:r w:rsidR="00DF1DCE">
        <w:rPr>
          <w:rFonts w:hint="cs"/>
          <w:color w:val="000000"/>
          <w:szCs w:val="24"/>
          <w:rtl/>
          <w:lang w:bidi="he-IL"/>
        </w:rPr>
        <w:t>'</w:t>
      </w:r>
    </w:p>
    <w:p w14:paraId="75A1265D" w14:textId="77777777" w:rsidR="0071141C" w:rsidRPr="00CD1B62" w:rsidRDefault="0071141C" w:rsidP="0071141C">
      <w:pPr>
        <w:pStyle w:val="ab"/>
        <w:bidi/>
        <w:spacing w:after="0" w:line="360" w:lineRule="auto"/>
        <w:ind w:left="1275" w:hanging="1276"/>
        <w:jc w:val="both"/>
        <w:rPr>
          <w:color w:val="000000"/>
          <w:szCs w:val="24"/>
          <w:rtl/>
          <w:lang w:bidi="he-IL"/>
        </w:rPr>
      </w:pPr>
      <w:r w:rsidRPr="00CD1B62">
        <w:rPr>
          <w:rFonts w:hint="cs"/>
          <w:color w:val="000000"/>
          <w:szCs w:val="24"/>
          <w:rtl/>
          <w:lang w:bidi="he-IL"/>
        </w:rPr>
        <w:t xml:space="preserve">עידו גופר         </w:t>
      </w:r>
      <w:r w:rsidRPr="00CD1B62">
        <w:rPr>
          <w:color w:val="000000"/>
          <w:szCs w:val="24"/>
          <w:rtl/>
          <w:lang w:bidi="he-IL"/>
        </w:rPr>
        <w:t>ביובי, שדה אליהו</w:t>
      </w:r>
      <w:r w:rsidR="00DF1DCE">
        <w:rPr>
          <w:rFonts w:hint="cs"/>
          <w:color w:val="000000"/>
          <w:szCs w:val="24"/>
          <w:rtl/>
          <w:lang w:bidi="he-IL"/>
        </w:rPr>
        <w:t xml:space="preserve">                                                טכנאי שדה, יישום תכשירים </w:t>
      </w:r>
      <w:proofErr w:type="spellStart"/>
      <w:r w:rsidR="00DF1DCE">
        <w:rPr>
          <w:rFonts w:hint="cs"/>
          <w:color w:val="000000"/>
          <w:szCs w:val="24"/>
          <w:rtl/>
          <w:lang w:bidi="he-IL"/>
        </w:rPr>
        <w:t>מיקרוביאליים</w:t>
      </w:r>
      <w:proofErr w:type="spellEnd"/>
    </w:p>
    <w:p w14:paraId="4249B227" w14:textId="77777777" w:rsidR="0076613D" w:rsidRPr="00CD1B62" w:rsidRDefault="0076613D" w:rsidP="000B4338">
      <w:pPr>
        <w:spacing w:line="360" w:lineRule="auto"/>
        <w:ind w:left="1133" w:hanging="1133"/>
        <w:jc w:val="both"/>
        <w:rPr>
          <w:rFonts w:cs="Arial"/>
          <w:noProof w:val="0"/>
          <w:sz w:val="24"/>
          <w:rtl/>
        </w:rPr>
      </w:pPr>
      <w:r w:rsidRPr="00CD1B62">
        <w:rPr>
          <w:rFonts w:cs="Arial"/>
          <w:noProof w:val="0"/>
          <w:sz w:val="24"/>
          <w:rtl/>
        </w:rPr>
        <w:t xml:space="preserve">שמעון ביטון </w:t>
      </w:r>
      <w:r w:rsidR="00E01648" w:rsidRPr="00CD1B62">
        <w:rPr>
          <w:rFonts w:cs="Arial"/>
          <w:noProof w:val="0"/>
          <w:sz w:val="24"/>
          <w:rtl/>
        </w:rPr>
        <w:t xml:space="preserve">    </w:t>
      </w:r>
      <w:r w:rsidRPr="00CD1B62">
        <w:rPr>
          <w:rFonts w:cs="Arial"/>
          <w:noProof w:val="0"/>
          <w:sz w:val="24"/>
          <w:rtl/>
        </w:rPr>
        <w:t>שה"מ, תחום הגנת הצומח</w:t>
      </w:r>
      <w:r w:rsidR="00DF1DCE">
        <w:rPr>
          <w:rFonts w:cs="Arial" w:hint="cs"/>
          <w:noProof w:val="0"/>
          <w:sz w:val="24"/>
          <w:rtl/>
        </w:rPr>
        <w:t xml:space="preserve">                                   מדריך </w:t>
      </w:r>
      <w:proofErr w:type="spellStart"/>
      <w:r w:rsidR="00DF1DCE">
        <w:rPr>
          <w:rFonts w:cs="Arial" w:hint="cs"/>
          <w:noProof w:val="0"/>
          <w:sz w:val="24"/>
          <w:rtl/>
        </w:rPr>
        <w:t>הגנ"צ</w:t>
      </w:r>
      <w:proofErr w:type="spellEnd"/>
    </w:p>
    <w:p w14:paraId="20445005" w14:textId="77777777" w:rsidR="0076613D" w:rsidRPr="00CD1B62" w:rsidRDefault="00F92059" w:rsidP="001A4D6A">
      <w:pPr>
        <w:spacing w:line="360" w:lineRule="auto"/>
        <w:ind w:left="1134" w:hanging="1133"/>
        <w:jc w:val="both"/>
        <w:rPr>
          <w:rFonts w:cs="Arial"/>
          <w:noProof w:val="0"/>
          <w:sz w:val="24"/>
          <w:rtl/>
        </w:rPr>
      </w:pPr>
      <w:r w:rsidRPr="00CD1B62">
        <w:rPr>
          <w:rFonts w:cs="Arial"/>
          <w:noProof w:val="0"/>
          <w:sz w:val="24"/>
          <w:rtl/>
        </w:rPr>
        <w:t xml:space="preserve">יערה לבנה </w:t>
      </w:r>
      <w:r w:rsidR="00E01648" w:rsidRPr="00CD1B62">
        <w:rPr>
          <w:rFonts w:cs="Arial"/>
          <w:noProof w:val="0"/>
          <w:sz w:val="24"/>
          <w:rtl/>
        </w:rPr>
        <w:t xml:space="preserve">   </w:t>
      </w:r>
      <w:r w:rsidRPr="00CD1B62">
        <w:rPr>
          <w:rFonts w:cs="Arial"/>
          <w:noProof w:val="0"/>
          <w:sz w:val="24"/>
          <w:rtl/>
        </w:rPr>
        <w:t>אנטומולוגיה, הגנת הצומח</w:t>
      </w:r>
      <w:r w:rsidR="00E01648" w:rsidRPr="00CD1B62">
        <w:rPr>
          <w:rFonts w:cs="Arial"/>
          <w:noProof w:val="0"/>
          <w:sz w:val="24"/>
          <w:rtl/>
        </w:rPr>
        <w:t>, מ</w:t>
      </w:r>
      <w:r w:rsidRPr="00CD1B62">
        <w:rPr>
          <w:rFonts w:cs="Arial"/>
          <w:noProof w:val="0"/>
          <w:sz w:val="24"/>
          <w:rtl/>
        </w:rPr>
        <w:t>נהל המחקר החקלאי</w:t>
      </w:r>
      <w:r w:rsidR="00DF1DCE">
        <w:rPr>
          <w:rFonts w:cs="Arial" w:hint="cs"/>
          <w:noProof w:val="0"/>
          <w:sz w:val="24"/>
          <w:rtl/>
        </w:rPr>
        <w:t xml:space="preserve">     תלמידת מוסמך</w:t>
      </w:r>
    </w:p>
    <w:p w14:paraId="77BE9F16" w14:textId="77777777" w:rsidR="0076613D" w:rsidRPr="00CD1B62" w:rsidRDefault="0076613D" w:rsidP="001A4D6A">
      <w:pPr>
        <w:spacing w:line="360" w:lineRule="auto"/>
        <w:ind w:left="1134" w:hanging="1135"/>
        <w:jc w:val="both"/>
        <w:rPr>
          <w:rFonts w:cs="Arial"/>
          <w:noProof w:val="0"/>
          <w:sz w:val="24"/>
          <w:rtl/>
        </w:rPr>
      </w:pPr>
      <w:r w:rsidRPr="00CD1B62">
        <w:rPr>
          <w:rFonts w:cs="Arial"/>
          <w:noProof w:val="0"/>
          <w:sz w:val="24"/>
          <w:rtl/>
        </w:rPr>
        <w:t xml:space="preserve">איתמר גלזר </w:t>
      </w:r>
      <w:r w:rsidR="00E01648" w:rsidRPr="00CD1B62">
        <w:rPr>
          <w:rFonts w:cs="Arial"/>
          <w:noProof w:val="0"/>
          <w:sz w:val="24"/>
          <w:rtl/>
        </w:rPr>
        <w:t xml:space="preserve">  אנטומולוגיה, הגנת הצומח, מנהל המחקר החקלאי</w:t>
      </w:r>
      <w:r w:rsidR="00DF1DCE">
        <w:rPr>
          <w:rFonts w:cs="Arial" w:hint="cs"/>
          <w:noProof w:val="0"/>
          <w:sz w:val="24"/>
          <w:rtl/>
        </w:rPr>
        <w:t xml:space="preserve">    חוקר, נמטודות </w:t>
      </w:r>
      <w:proofErr w:type="spellStart"/>
      <w:r w:rsidR="00DF1DCE">
        <w:rPr>
          <w:rFonts w:cs="Arial" w:hint="cs"/>
          <w:noProof w:val="0"/>
          <w:sz w:val="24"/>
          <w:rtl/>
        </w:rPr>
        <w:t>אנטומו</w:t>
      </w:r>
      <w:proofErr w:type="spellEnd"/>
      <w:r w:rsidR="00DF1DCE">
        <w:rPr>
          <w:rFonts w:cs="Arial" w:hint="cs"/>
          <w:noProof w:val="0"/>
          <w:sz w:val="24"/>
          <w:rtl/>
        </w:rPr>
        <w:t>'</w:t>
      </w:r>
    </w:p>
    <w:p w14:paraId="66EA15F0" w14:textId="77777777" w:rsidR="0076613D" w:rsidRPr="00CD1B62" w:rsidRDefault="0076613D" w:rsidP="001A4D6A">
      <w:pPr>
        <w:spacing w:line="360" w:lineRule="auto"/>
        <w:ind w:left="1133" w:hanging="1133"/>
        <w:jc w:val="both"/>
        <w:rPr>
          <w:rFonts w:cs="Arial"/>
          <w:noProof w:val="0"/>
          <w:sz w:val="24"/>
        </w:rPr>
      </w:pPr>
      <w:r w:rsidRPr="00CD1B62">
        <w:rPr>
          <w:rFonts w:cs="Arial"/>
          <w:noProof w:val="0"/>
          <w:sz w:val="24"/>
          <w:rtl/>
        </w:rPr>
        <w:t xml:space="preserve">צביקה מנדל </w:t>
      </w:r>
      <w:r w:rsidR="00E01648" w:rsidRPr="00CD1B62">
        <w:rPr>
          <w:rFonts w:cs="Arial"/>
          <w:noProof w:val="0"/>
          <w:sz w:val="24"/>
          <w:rtl/>
        </w:rPr>
        <w:t xml:space="preserve">  אנטומולוגיה, הגנת הצומח, מנהל המחקר החקלאי</w:t>
      </w:r>
      <w:r w:rsidR="00DF1DCE">
        <w:rPr>
          <w:rFonts w:cs="Arial" w:hint="cs"/>
          <w:noProof w:val="0"/>
          <w:sz w:val="24"/>
          <w:rtl/>
        </w:rPr>
        <w:t xml:space="preserve">   חוקר, הדברה ביולוגית</w:t>
      </w:r>
    </w:p>
    <w:p w14:paraId="3D587746" w14:textId="77777777" w:rsidR="004F3380" w:rsidRPr="00CD1B62" w:rsidRDefault="003E2D71" w:rsidP="00DC0C2E">
      <w:pPr>
        <w:bidi w:val="0"/>
        <w:spacing w:after="120" w:line="360" w:lineRule="auto"/>
        <w:jc w:val="both"/>
        <w:rPr>
          <w:rFonts w:cs="Arial"/>
          <w:noProof w:val="0"/>
          <w:sz w:val="24"/>
        </w:rPr>
      </w:pPr>
      <w:r w:rsidRPr="00CD1B62">
        <w:rPr>
          <w:rFonts w:cs="Arial"/>
          <w:noProof w:val="0"/>
          <w:sz w:val="24"/>
        </w:rPr>
        <w:t xml:space="preserve">Dana </w:t>
      </w:r>
      <w:proofErr w:type="spellStart"/>
      <w:r w:rsidRPr="00CD1B62">
        <w:rPr>
          <w:rFonts w:cs="Arial"/>
          <w:noProof w:val="0"/>
          <w:sz w:val="24"/>
        </w:rPr>
        <w:t>Ment</w:t>
      </w:r>
      <w:proofErr w:type="spellEnd"/>
      <w:r w:rsidR="004F3380" w:rsidRPr="00CD1B62">
        <w:rPr>
          <w:rFonts w:cs="Arial"/>
          <w:noProof w:val="0"/>
          <w:sz w:val="24"/>
        </w:rPr>
        <w:t xml:space="preserve">, </w:t>
      </w:r>
      <w:r w:rsidRPr="00CD1B62">
        <w:rPr>
          <w:rFonts w:cs="Arial"/>
          <w:noProof w:val="0"/>
          <w:sz w:val="24"/>
        </w:rPr>
        <w:t>Entomology</w:t>
      </w:r>
      <w:r w:rsidR="004F3380" w:rsidRPr="00CD1B62">
        <w:rPr>
          <w:rFonts w:cs="Arial"/>
          <w:noProof w:val="0"/>
          <w:sz w:val="24"/>
        </w:rPr>
        <w:t>,</w:t>
      </w:r>
      <w:r w:rsidRPr="00CD1B62">
        <w:rPr>
          <w:rFonts w:cs="Arial"/>
          <w:noProof w:val="0"/>
          <w:sz w:val="24"/>
        </w:rPr>
        <w:t xml:space="preserve"> Plant protection,</w:t>
      </w:r>
      <w:r w:rsidR="004F3380" w:rsidRPr="00CD1B62">
        <w:rPr>
          <w:rFonts w:cs="Arial"/>
          <w:noProof w:val="0"/>
          <w:sz w:val="24"/>
        </w:rPr>
        <w:t xml:space="preserve"> ARO, E-mail: </w:t>
      </w:r>
      <w:hyperlink r:id="rId11" w:history="1">
        <w:r w:rsidRPr="00CD1B62">
          <w:rPr>
            <w:rStyle w:val="Hyperlink"/>
            <w:rFonts w:cs="Arial"/>
            <w:noProof w:val="0"/>
            <w:sz w:val="24"/>
          </w:rPr>
          <w:t>danam@agri.gov.il</w:t>
        </w:r>
      </w:hyperlink>
    </w:p>
    <w:p w14:paraId="05E47F2A" w14:textId="77777777" w:rsidR="00CD0A96" w:rsidRDefault="00CD0A96" w:rsidP="00515D25">
      <w:pPr>
        <w:spacing w:after="120" w:line="360" w:lineRule="auto"/>
        <w:jc w:val="both"/>
        <w:rPr>
          <w:rFonts w:cs="Arial"/>
          <w:b/>
          <w:bCs/>
          <w:noProof w:val="0"/>
          <w:color w:val="000000"/>
          <w:sz w:val="24"/>
          <w:u w:val="single"/>
          <w:rtl/>
        </w:rPr>
      </w:pPr>
    </w:p>
    <w:p w14:paraId="29EF33B8" w14:textId="77777777" w:rsidR="00806EA8" w:rsidRPr="00CD1B62" w:rsidRDefault="00806EA8" w:rsidP="00515D25">
      <w:pPr>
        <w:spacing w:after="120" w:line="360" w:lineRule="auto"/>
        <w:jc w:val="both"/>
        <w:rPr>
          <w:rFonts w:cs="Arial"/>
          <w:noProof w:val="0"/>
          <w:color w:val="000000"/>
          <w:sz w:val="24"/>
          <w:rtl/>
        </w:rPr>
      </w:pPr>
      <w:r w:rsidRPr="00CD1B62">
        <w:rPr>
          <w:rFonts w:cs="Arial" w:hint="cs"/>
          <w:b/>
          <w:bCs/>
          <w:noProof w:val="0"/>
          <w:color w:val="000000"/>
          <w:sz w:val="24"/>
          <w:u w:val="single"/>
          <w:rtl/>
        </w:rPr>
        <w:t>תקציר מנהלים:</w:t>
      </w:r>
      <w:r w:rsidRPr="00CD1B62">
        <w:rPr>
          <w:rFonts w:cs="Arial" w:hint="cs"/>
          <w:noProof w:val="0"/>
          <w:color w:val="000000"/>
          <w:sz w:val="24"/>
          <w:rtl/>
        </w:rPr>
        <w:t xml:space="preserve"> </w:t>
      </w:r>
      <w:r w:rsidRPr="00CD1B62">
        <w:rPr>
          <w:rFonts w:cs="Arial"/>
          <w:noProof w:val="0"/>
          <w:color w:val="000000"/>
          <w:sz w:val="24"/>
          <w:rtl/>
        </w:rPr>
        <w:t xml:space="preserve">מטרת המחקר המרכזית </w:t>
      </w:r>
      <w:r w:rsidR="00515D25" w:rsidRPr="00CD1B62">
        <w:rPr>
          <w:rFonts w:cs="Arial" w:hint="cs"/>
          <w:noProof w:val="0"/>
          <w:color w:val="000000"/>
          <w:sz w:val="24"/>
          <w:rtl/>
        </w:rPr>
        <w:t xml:space="preserve">במיזם </w:t>
      </w:r>
      <w:r w:rsidRPr="00CD1B62">
        <w:rPr>
          <w:rFonts w:cs="Arial"/>
          <w:noProof w:val="0"/>
          <w:color w:val="000000"/>
          <w:sz w:val="24"/>
          <w:rtl/>
        </w:rPr>
        <w:t xml:space="preserve">היא </w:t>
      </w:r>
      <w:r w:rsidRPr="00CD1B62">
        <w:rPr>
          <w:rFonts w:cs="Arial" w:hint="cs"/>
          <w:noProof w:val="0"/>
          <w:sz w:val="24"/>
          <w:rtl/>
        </w:rPr>
        <w:t>להתמודד עם חדקונית הדקל האדומה</w:t>
      </w:r>
      <w:r w:rsidRPr="00CD1B62">
        <w:rPr>
          <w:rFonts w:cs="Arial"/>
          <w:noProof w:val="0"/>
          <w:sz w:val="24"/>
          <w:rtl/>
        </w:rPr>
        <w:t xml:space="preserve"> </w:t>
      </w:r>
      <w:r w:rsidRPr="00CD1B62">
        <w:rPr>
          <w:rFonts w:cs="Arial" w:hint="cs"/>
          <w:noProof w:val="0"/>
          <w:sz w:val="24"/>
          <w:rtl/>
        </w:rPr>
        <w:t xml:space="preserve">באמצעים ידידותיים לסביבה כתחליף להדברה הכימית. גישה זו מתבססת על </w:t>
      </w:r>
      <w:r w:rsidRPr="00CD1B62">
        <w:rPr>
          <w:rFonts w:cs="Arial"/>
          <w:noProof w:val="0"/>
          <w:sz w:val="24"/>
          <w:rtl/>
        </w:rPr>
        <w:t xml:space="preserve">גורמים </w:t>
      </w:r>
      <w:proofErr w:type="spellStart"/>
      <w:r w:rsidRPr="00CD1B62">
        <w:rPr>
          <w:rFonts w:cs="Arial"/>
          <w:noProof w:val="0"/>
          <w:sz w:val="24"/>
          <w:rtl/>
        </w:rPr>
        <w:t>אנטומופתוגניים</w:t>
      </w:r>
      <w:proofErr w:type="spellEnd"/>
      <w:r w:rsidRPr="00CD1B62">
        <w:rPr>
          <w:rFonts w:cs="Arial" w:hint="cs"/>
          <w:noProof w:val="0"/>
          <w:sz w:val="24"/>
          <w:rtl/>
        </w:rPr>
        <w:t>. הגורם הראשון</w:t>
      </w:r>
      <w:r w:rsidRPr="00CD1B62">
        <w:rPr>
          <w:rFonts w:cs="Arial"/>
          <w:noProof w:val="0"/>
          <w:sz w:val="24"/>
          <w:rtl/>
        </w:rPr>
        <w:t xml:space="preserve"> </w:t>
      </w:r>
      <w:r w:rsidRPr="00CD1B62">
        <w:rPr>
          <w:rFonts w:cs="Arial" w:hint="cs"/>
          <w:noProof w:val="0"/>
          <w:sz w:val="24"/>
          <w:rtl/>
        </w:rPr>
        <w:t xml:space="preserve">כולל </w:t>
      </w:r>
      <w:proofErr w:type="spellStart"/>
      <w:r w:rsidRPr="00CD1B62">
        <w:rPr>
          <w:rFonts w:cs="Arial"/>
          <w:noProof w:val="0"/>
          <w:sz w:val="24"/>
          <w:rtl/>
        </w:rPr>
        <w:t>תבדידים</w:t>
      </w:r>
      <w:proofErr w:type="spellEnd"/>
      <w:r w:rsidRPr="00CD1B62">
        <w:rPr>
          <w:rFonts w:cs="Arial"/>
          <w:noProof w:val="0"/>
          <w:sz w:val="24"/>
          <w:rtl/>
        </w:rPr>
        <w:t xml:space="preserve"> </w:t>
      </w:r>
      <w:r w:rsidRPr="00CD1B62">
        <w:rPr>
          <w:rFonts w:cs="Arial" w:hint="cs"/>
          <w:noProof w:val="0"/>
          <w:sz w:val="24"/>
          <w:rtl/>
        </w:rPr>
        <w:t>אחדים</w:t>
      </w:r>
      <w:r w:rsidRPr="00CD1B62">
        <w:rPr>
          <w:rFonts w:cs="Arial"/>
          <w:noProof w:val="0"/>
          <w:sz w:val="24"/>
          <w:rtl/>
        </w:rPr>
        <w:t xml:space="preserve"> </w:t>
      </w:r>
      <w:r w:rsidRPr="00CD1B62">
        <w:rPr>
          <w:rFonts w:cs="Arial" w:hint="cs"/>
          <w:noProof w:val="0"/>
          <w:sz w:val="24"/>
          <w:rtl/>
        </w:rPr>
        <w:t xml:space="preserve">(ממקור מסחרי ומעבדתי) </w:t>
      </w:r>
      <w:r w:rsidR="00515D25" w:rsidRPr="00CD1B62">
        <w:rPr>
          <w:rFonts w:cs="Arial" w:hint="cs"/>
          <w:noProof w:val="0"/>
          <w:sz w:val="24"/>
          <w:rtl/>
        </w:rPr>
        <w:t>שמקורם</w:t>
      </w:r>
      <w:r w:rsidR="00515D25" w:rsidRPr="00CD1B62">
        <w:rPr>
          <w:rFonts w:cs="Arial"/>
          <w:noProof w:val="0"/>
          <w:sz w:val="24"/>
          <w:rtl/>
        </w:rPr>
        <w:t xml:space="preserve"> </w:t>
      </w:r>
      <w:r w:rsidR="00515D25" w:rsidRPr="00CD1B62">
        <w:rPr>
          <w:rFonts w:cs="Arial" w:hint="cs"/>
          <w:noProof w:val="0"/>
          <w:sz w:val="24"/>
          <w:rtl/>
        </w:rPr>
        <w:t>ב</w:t>
      </w:r>
      <w:r w:rsidRPr="00CD1B62">
        <w:rPr>
          <w:rFonts w:cs="Arial"/>
          <w:noProof w:val="0"/>
          <w:sz w:val="24"/>
          <w:rtl/>
        </w:rPr>
        <w:t xml:space="preserve">מיני </w:t>
      </w:r>
      <w:r w:rsidR="00515D25" w:rsidRPr="00CD1B62">
        <w:rPr>
          <w:rFonts w:cs="Arial" w:hint="cs"/>
          <w:noProof w:val="0"/>
          <w:sz w:val="24"/>
          <w:rtl/>
        </w:rPr>
        <w:t>ה</w:t>
      </w:r>
      <w:r w:rsidRPr="00CD1B62">
        <w:rPr>
          <w:rFonts w:cs="Arial"/>
          <w:noProof w:val="0"/>
          <w:sz w:val="24"/>
          <w:rtl/>
        </w:rPr>
        <w:t xml:space="preserve">פטריות </w:t>
      </w:r>
      <w:proofErr w:type="spellStart"/>
      <w:r w:rsidR="00515D25" w:rsidRPr="00CD1B62">
        <w:rPr>
          <w:rFonts w:cs="Arial" w:hint="cs"/>
          <w:noProof w:val="0"/>
          <w:sz w:val="24"/>
          <w:rtl/>
        </w:rPr>
        <w:t>ה</w:t>
      </w:r>
      <w:r w:rsidRPr="00CD1B62">
        <w:rPr>
          <w:rFonts w:cs="Arial"/>
          <w:noProof w:val="0"/>
          <w:sz w:val="24"/>
          <w:rtl/>
        </w:rPr>
        <w:t>אנטומופתוגניות</w:t>
      </w:r>
      <w:proofErr w:type="spellEnd"/>
      <w:r w:rsidRPr="00CD1B62">
        <w:rPr>
          <w:rFonts w:cs="Arial"/>
          <w:noProof w:val="0"/>
          <w:sz w:val="24"/>
          <w:rtl/>
        </w:rPr>
        <w:t xml:space="preserve"> </w:t>
      </w:r>
      <w:proofErr w:type="spellStart"/>
      <w:r w:rsidRPr="00CD1B62">
        <w:rPr>
          <w:rFonts w:cs="Arial"/>
          <w:i/>
          <w:iCs/>
          <w:noProof w:val="0"/>
          <w:sz w:val="24"/>
        </w:rPr>
        <w:t>brunneum</w:t>
      </w:r>
      <w:proofErr w:type="spellEnd"/>
      <w:r w:rsidRPr="00CD1B62">
        <w:rPr>
          <w:rFonts w:cs="Arial"/>
          <w:i/>
          <w:iCs/>
          <w:noProof w:val="0"/>
          <w:sz w:val="24"/>
        </w:rPr>
        <w:t xml:space="preserve"> </w:t>
      </w:r>
      <w:r w:rsidRPr="00CD1B62">
        <w:rPr>
          <w:rFonts w:cs="Arial"/>
          <w:i/>
          <w:iCs/>
          <w:noProof w:val="0"/>
          <w:sz w:val="24"/>
          <w:rtl/>
        </w:rPr>
        <w:t xml:space="preserve"> </w:t>
      </w:r>
      <w:proofErr w:type="spellStart"/>
      <w:r w:rsidRPr="00CD1B62">
        <w:rPr>
          <w:rFonts w:cs="Arial"/>
          <w:i/>
          <w:iCs/>
          <w:noProof w:val="0"/>
          <w:sz w:val="24"/>
        </w:rPr>
        <w:t>Metarhizium</w:t>
      </w:r>
      <w:proofErr w:type="spellEnd"/>
      <w:r w:rsidRPr="00CD1B62">
        <w:rPr>
          <w:rFonts w:cs="Arial"/>
          <w:noProof w:val="0"/>
          <w:sz w:val="24"/>
          <w:rtl/>
        </w:rPr>
        <w:t xml:space="preserve"> </w:t>
      </w:r>
      <w:r w:rsidRPr="00CD1B62">
        <w:rPr>
          <w:rFonts w:cs="Arial"/>
          <w:noProof w:val="0"/>
          <w:sz w:val="24"/>
        </w:rPr>
        <w:t xml:space="preserve"> </w:t>
      </w:r>
      <w:r w:rsidRPr="00CD1B62">
        <w:rPr>
          <w:rFonts w:cs="Arial"/>
          <w:noProof w:val="0"/>
          <w:sz w:val="24"/>
          <w:rtl/>
        </w:rPr>
        <w:t xml:space="preserve">ו- </w:t>
      </w:r>
      <w:r w:rsidRPr="00CD1B62">
        <w:rPr>
          <w:rFonts w:cs="Arial"/>
          <w:i/>
          <w:iCs/>
          <w:noProof w:val="0"/>
          <w:sz w:val="24"/>
        </w:rPr>
        <w:t xml:space="preserve">Beauveria </w:t>
      </w:r>
      <w:proofErr w:type="spellStart"/>
      <w:r w:rsidRPr="00CD1B62">
        <w:rPr>
          <w:rFonts w:cs="Arial"/>
          <w:i/>
          <w:iCs/>
          <w:noProof w:val="0"/>
          <w:sz w:val="24"/>
        </w:rPr>
        <w:t>bassiana</w:t>
      </w:r>
      <w:proofErr w:type="spellEnd"/>
      <w:r w:rsidRPr="00CD1B62">
        <w:rPr>
          <w:rFonts w:cs="Arial" w:hint="cs"/>
          <w:noProof w:val="0"/>
          <w:sz w:val="24"/>
          <w:rtl/>
        </w:rPr>
        <w:t>,  כש</w:t>
      </w:r>
      <w:r w:rsidRPr="00CD1B62">
        <w:rPr>
          <w:rFonts w:cs="Arial"/>
          <w:noProof w:val="0"/>
          <w:color w:val="000000"/>
          <w:sz w:val="24"/>
          <w:rtl/>
        </w:rPr>
        <w:t>ע</w:t>
      </w:r>
      <w:r w:rsidR="00515D25" w:rsidRPr="00CD1B62">
        <w:rPr>
          <w:rFonts w:cs="Arial" w:hint="cs"/>
          <w:noProof w:val="0"/>
          <w:color w:val="000000"/>
          <w:sz w:val="24"/>
          <w:rtl/>
        </w:rPr>
        <w:t>י</w:t>
      </w:r>
      <w:r w:rsidRPr="00CD1B62">
        <w:rPr>
          <w:rFonts w:cs="Arial"/>
          <w:noProof w:val="0"/>
          <w:color w:val="000000"/>
          <w:sz w:val="24"/>
          <w:rtl/>
        </w:rPr>
        <w:t xml:space="preserve">קרון ההדברה </w:t>
      </w:r>
      <w:r w:rsidRPr="00CD1B62">
        <w:rPr>
          <w:rFonts w:cs="Arial" w:hint="cs"/>
          <w:noProof w:val="0"/>
          <w:color w:val="000000"/>
          <w:sz w:val="24"/>
          <w:rtl/>
        </w:rPr>
        <w:t>במקרה זה הוא המניעה.  הע</w:t>
      </w:r>
      <w:r w:rsidR="00515D25" w:rsidRPr="00CD1B62">
        <w:rPr>
          <w:rFonts w:cs="Arial" w:hint="cs"/>
          <w:noProof w:val="0"/>
          <w:color w:val="000000"/>
          <w:sz w:val="24"/>
          <w:rtl/>
        </w:rPr>
        <w:t>י</w:t>
      </w:r>
      <w:r w:rsidRPr="00CD1B62">
        <w:rPr>
          <w:rFonts w:cs="Arial" w:hint="cs"/>
          <w:noProof w:val="0"/>
          <w:color w:val="000000"/>
          <w:sz w:val="24"/>
          <w:rtl/>
        </w:rPr>
        <w:t xml:space="preserve">קרון מסתמך על </w:t>
      </w:r>
      <w:r w:rsidRPr="00CD1B62">
        <w:rPr>
          <w:rFonts w:cs="Arial"/>
          <w:noProof w:val="0"/>
          <w:color w:val="000000"/>
          <w:sz w:val="24"/>
          <w:rtl/>
        </w:rPr>
        <w:t xml:space="preserve">רכישה של הפטרייה שיושמה על </w:t>
      </w:r>
      <w:r w:rsidRPr="00CD1B62">
        <w:rPr>
          <w:rFonts w:cs="Arial" w:hint="cs"/>
          <w:noProof w:val="0"/>
          <w:color w:val="000000"/>
          <w:sz w:val="24"/>
          <w:rtl/>
        </w:rPr>
        <w:t>גזע</w:t>
      </w:r>
      <w:r w:rsidRPr="00CD1B62">
        <w:rPr>
          <w:rFonts w:cs="Arial"/>
          <w:noProof w:val="0"/>
          <w:color w:val="000000"/>
          <w:sz w:val="24"/>
          <w:rtl/>
        </w:rPr>
        <w:t xml:space="preserve"> </w:t>
      </w:r>
      <w:r w:rsidRPr="00CD1B62">
        <w:rPr>
          <w:rFonts w:cs="Arial" w:hint="cs"/>
          <w:noProof w:val="0"/>
          <w:color w:val="000000"/>
          <w:sz w:val="24"/>
          <w:rtl/>
        </w:rPr>
        <w:t>הדקל</w:t>
      </w:r>
      <w:r w:rsidRPr="00CD1B62">
        <w:rPr>
          <w:rFonts w:cs="Arial"/>
          <w:noProof w:val="0"/>
          <w:color w:val="000000"/>
          <w:sz w:val="24"/>
          <w:rtl/>
        </w:rPr>
        <w:t xml:space="preserve"> </w:t>
      </w:r>
      <w:r w:rsidR="00515D25" w:rsidRPr="00CD1B62">
        <w:rPr>
          <w:rFonts w:cs="Arial" w:hint="cs"/>
          <w:noProof w:val="0"/>
          <w:color w:val="000000"/>
          <w:sz w:val="24"/>
          <w:rtl/>
        </w:rPr>
        <w:t xml:space="preserve">ובכך </w:t>
      </w:r>
      <w:r w:rsidRPr="00CD1B62">
        <w:rPr>
          <w:rFonts w:cs="Arial"/>
          <w:noProof w:val="0"/>
          <w:color w:val="000000"/>
          <w:sz w:val="24"/>
          <w:rtl/>
        </w:rPr>
        <w:t xml:space="preserve"> </w:t>
      </w:r>
      <w:r w:rsidR="00515D25" w:rsidRPr="00CD1B62">
        <w:rPr>
          <w:rFonts w:cs="Arial" w:hint="cs"/>
          <w:noProof w:val="0"/>
          <w:color w:val="000000"/>
          <w:sz w:val="24"/>
          <w:rtl/>
        </w:rPr>
        <w:t>ש</w:t>
      </w:r>
      <w:r w:rsidRPr="00CD1B62">
        <w:rPr>
          <w:rFonts w:cs="Arial"/>
          <w:noProof w:val="0"/>
          <w:color w:val="000000"/>
          <w:sz w:val="24"/>
          <w:rtl/>
        </w:rPr>
        <w:t xml:space="preserve">הבוגרים </w:t>
      </w:r>
      <w:r w:rsidR="00515D25" w:rsidRPr="00CD1B62">
        <w:rPr>
          <w:rFonts w:cs="Arial" w:hint="cs"/>
          <w:noProof w:val="0"/>
          <w:color w:val="000000"/>
          <w:sz w:val="24"/>
          <w:rtl/>
        </w:rPr>
        <w:t xml:space="preserve">התוקפים </w:t>
      </w:r>
      <w:r w:rsidRPr="00CD1B62">
        <w:rPr>
          <w:rFonts w:cs="Arial" w:hint="cs"/>
          <w:noProof w:val="0"/>
          <w:color w:val="000000"/>
          <w:sz w:val="24"/>
          <w:rtl/>
        </w:rPr>
        <w:t>יינגעו</w:t>
      </w:r>
      <w:r w:rsidRPr="00CD1B62">
        <w:rPr>
          <w:rFonts w:cs="Arial"/>
          <w:noProof w:val="0"/>
          <w:color w:val="000000"/>
          <w:sz w:val="24"/>
          <w:rtl/>
        </w:rPr>
        <w:t xml:space="preserve"> בה את הדרגות הצעירות במהלך אכלוס הדקל. </w:t>
      </w:r>
      <w:r w:rsidRPr="00CD1B62">
        <w:rPr>
          <w:rFonts w:cs="Arial" w:hint="cs"/>
          <w:noProof w:val="0"/>
          <w:sz w:val="24"/>
          <w:rtl/>
        </w:rPr>
        <w:t xml:space="preserve"> </w:t>
      </w:r>
      <w:r w:rsidRPr="00CD1B62">
        <w:rPr>
          <w:rFonts w:cs="Arial"/>
          <w:noProof w:val="0"/>
          <w:sz w:val="24"/>
          <w:rtl/>
        </w:rPr>
        <w:t xml:space="preserve">הפטריות </w:t>
      </w:r>
      <w:r w:rsidR="00515D25" w:rsidRPr="00CD1B62">
        <w:rPr>
          <w:rFonts w:cs="Arial" w:hint="cs"/>
          <w:noProof w:val="0"/>
          <w:sz w:val="24"/>
          <w:rtl/>
        </w:rPr>
        <w:t xml:space="preserve">נבחנות </w:t>
      </w:r>
      <w:r w:rsidRPr="00CD1B62">
        <w:rPr>
          <w:rFonts w:cs="Arial"/>
          <w:noProof w:val="0"/>
          <w:sz w:val="24"/>
          <w:rtl/>
        </w:rPr>
        <w:t>כאמצעי מניעה</w:t>
      </w:r>
      <w:r w:rsidRPr="00CD1B62">
        <w:rPr>
          <w:rFonts w:cs="Arial" w:hint="cs"/>
          <w:noProof w:val="0"/>
          <w:sz w:val="24"/>
          <w:rtl/>
        </w:rPr>
        <w:t xml:space="preserve"> באמצעות שיסויי מבוקר של דקלי הניסוי </w:t>
      </w:r>
      <w:r w:rsidR="00515D25" w:rsidRPr="00CD1B62">
        <w:rPr>
          <w:rFonts w:cs="Arial" w:hint="cs"/>
          <w:noProof w:val="0"/>
          <w:sz w:val="24"/>
          <w:rtl/>
        </w:rPr>
        <w:t xml:space="preserve">בחדקוניות </w:t>
      </w:r>
      <w:r w:rsidRPr="00CD1B62">
        <w:rPr>
          <w:rFonts w:cs="Arial" w:hint="cs"/>
          <w:noProof w:val="0"/>
          <w:sz w:val="24"/>
          <w:rtl/>
        </w:rPr>
        <w:t>בתאי רשת</w:t>
      </w:r>
      <w:r w:rsidRPr="00CD1B62">
        <w:rPr>
          <w:rFonts w:cs="Arial"/>
          <w:noProof w:val="0"/>
          <w:sz w:val="24"/>
          <w:rtl/>
        </w:rPr>
        <w:t xml:space="preserve">. </w:t>
      </w:r>
      <w:r w:rsidRPr="00CD1B62">
        <w:rPr>
          <w:rFonts w:cs="Arial" w:hint="cs"/>
          <w:noProof w:val="0"/>
          <w:sz w:val="24"/>
          <w:rtl/>
        </w:rPr>
        <w:t xml:space="preserve">הגורם השני הוא יישום </w:t>
      </w:r>
      <w:r w:rsidRPr="00CD1B62">
        <w:rPr>
          <w:rFonts w:cs="Arial"/>
          <w:noProof w:val="0"/>
          <w:sz w:val="24"/>
          <w:rtl/>
        </w:rPr>
        <w:t xml:space="preserve">הנמטודה </w:t>
      </w:r>
      <w:proofErr w:type="spellStart"/>
      <w:r w:rsidRPr="00CD1B62">
        <w:rPr>
          <w:rFonts w:cs="Arial"/>
          <w:i/>
          <w:iCs/>
          <w:noProof w:val="0"/>
          <w:sz w:val="24"/>
        </w:rPr>
        <w:t>Steinernema</w:t>
      </w:r>
      <w:proofErr w:type="spellEnd"/>
      <w:r w:rsidRPr="00CD1B62">
        <w:rPr>
          <w:rFonts w:cs="Arial"/>
          <w:i/>
          <w:iCs/>
          <w:noProof w:val="0"/>
          <w:sz w:val="24"/>
        </w:rPr>
        <w:t xml:space="preserve"> </w:t>
      </w:r>
      <w:proofErr w:type="spellStart"/>
      <w:r w:rsidRPr="00CD1B62">
        <w:rPr>
          <w:rFonts w:cs="Arial"/>
          <w:i/>
          <w:iCs/>
          <w:noProof w:val="0"/>
          <w:sz w:val="24"/>
        </w:rPr>
        <w:t>carpocapsae</w:t>
      </w:r>
      <w:proofErr w:type="spellEnd"/>
      <w:r w:rsidRPr="00CD1B62">
        <w:rPr>
          <w:rFonts w:cs="Arial"/>
          <w:noProof w:val="0"/>
          <w:sz w:val="24"/>
          <w:rtl/>
        </w:rPr>
        <w:t xml:space="preserve"> </w:t>
      </w:r>
      <w:r w:rsidRPr="00CD1B62">
        <w:rPr>
          <w:rFonts w:cs="Arial" w:hint="cs"/>
          <w:noProof w:val="0"/>
          <w:sz w:val="24"/>
          <w:rtl/>
        </w:rPr>
        <w:t>ה</w:t>
      </w:r>
      <w:r w:rsidRPr="00CD1B62">
        <w:rPr>
          <w:rFonts w:cs="Arial"/>
          <w:noProof w:val="0"/>
          <w:sz w:val="24"/>
          <w:rtl/>
        </w:rPr>
        <w:t>מיושמת בעיקר כטיפול תגובתי בדקלים</w:t>
      </w:r>
      <w:r w:rsidRPr="00CD1B62">
        <w:rPr>
          <w:rFonts w:cs="Arial" w:hint="cs"/>
          <w:noProof w:val="0"/>
          <w:sz w:val="24"/>
          <w:rtl/>
        </w:rPr>
        <w:t xml:space="preserve"> נגועים לא מכבר. </w:t>
      </w:r>
      <w:r w:rsidR="00515D25" w:rsidRPr="00CD1B62">
        <w:rPr>
          <w:rFonts w:cs="Arial" w:hint="cs"/>
          <w:noProof w:val="0"/>
          <w:sz w:val="24"/>
          <w:rtl/>
        </w:rPr>
        <w:t>במהלך גיבוש</w:t>
      </w:r>
      <w:r w:rsidRPr="00CD1B62">
        <w:rPr>
          <w:rFonts w:cs="Arial" w:hint="cs"/>
          <w:noProof w:val="0"/>
          <w:sz w:val="24"/>
          <w:rtl/>
        </w:rPr>
        <w:t xml:space="preserve"> שתי הגישות </w:t>
      </w:r>
      <w:r w:rsidRPr="00CD1B62">
        <w:rPr>
          <w:rFonts w:cs="Arial" w:hint="cs"/>
          <w:noProof w:val="0"/>
          <w:color w:val="000000"/>
          <w:sz w:val="24"/>
          <w:rtl/>
        </w:rPr>
        <w:t xml:space="preserve">אנו  בוחנים </w:t>
      </w:r>
      <w:r w:rsidRPr="00CD1B62">
        <w:rPr>
          <w:rFonts w:cs="Arial"/>
          <w:noProof w:val="0"/>
          <w:color w:val="000000"/>
          <w:sz w:val="24"/>
          <w:rtl/>
        </w:rPr>
        <w:t xml:space="preserve"> </w:t>
      </w:r>
      <w:r w:rsidRPr="00CD1B62">
        <w:rPr>
          <w:rFonts w:cs="Arial" w:hint="cs"/>
          <w:noProof w:val="0"/>
          <w:color w:val="000000"/>
          <w:sz w:val="24"/>
          <w:rtl/>
        </w:rPr>
        <w:t>שיטות ו</w:t>
      </w:r>
      <w:r w:rsidRPr="00CD1B62">
        <w:rPr>
          <w:rFonts w:cs="Arial"/>
          <w:noProof w:val="0"/>
          <w:color w:val="000000"/>
          <w:sz w:val="24"/>
          <w:rtl/>
        </w:rPr>
        <w:t>אמצ</w:t>
      </w:r>
      <w:r w:rsidRPr="00CD1B62">
        <w:rPr>
          <w:rFonts w:cs="Arial" w:hint="cs"/>
          <w:noProof w:val="0"/>
          <w:color w:val="000000"/>
          <w:sz w:val="24"/>
          <w:rtl/>
        </w:rPr>
        <w:t>ע</w:t>
      </w:r>
      <w:r w:rsidRPr="00CD1B62">
        <w:rPr>
          <w:rFonts w:cs="Arial"/>
          <w:noProof w:val="0"/>
          <w:color w:val="000000"/>
          <w:sz w:val="24"/>
          <w:rtl/>
        </w:rPr>
        <w:t xml:space="preserve">ים שונים על מנת </w:t>
      </w:r>
      <w:r w:rsidR="00515D25" w:rsidRPr="00CD1B62">
        <w:rPr>
          <w:rFonts w:cs="Arial" w:hint="cs"/>
          <w:noProof w:val="0"/>
          <w:color w:val="000000"/>
          <w:sz w:val="24"/>
          <w:rtl/>
        </w:rPr>
        <w:t xml:space="preserve">לבסס </w:t>
      </w:r>
      <w:r w:rsidRPr="00CD1B62">
        <w:rPr>
          <w:rFonts w:cs="Arial" w:hint="cs"/>
          <w:noProof w:val="0"/>
          <w:color w:val="000000"/>
          <w:sz w:val="24"/>
          <w:rtl/>
        </w:rPr>
        <w:t xml:space="preserve">פרוטוקול של יישום מסחרי יעיל של האמצעים הנ"ל. </w:t>
      </w:r>
      <w:r w:rsidRPr="00CD1B62">
        <w:rPr>
          <w:rFonts w:cs="Arial"/>
          <w:noProof w:val="0"/>
          <w:color w:val="000000"/>
          <w:sz w:val="24"/>
          <w:rtl/>
        </w:rPr>
        <w:t xml:space="preserve"> </w:t>
      </w:r>
      <w:r w:rsidRPr="00CD1B62">
        <w:rPr>
          <w:rFonts w:cs="Arial" w:hint="cs"/>
          <w:noProof w:val="0"/>
          <w:color w:val="000000"/>
          <w:sz w:val="24"/>
          <w:rtl/>
        </w:rPr>
        <w:t>השגת יעד זה כרוך בסדרה של פעולות המיועדות לברר סוגיות משנה כגון, דרוג תכשירי הפטריות על פי יעילותם, ברור המשתנים המאפיינים את היעילות (כמו עוצמת קטילה ו</w:t>
      </w:r>
      <w:r w:rsidR="00515D25" w:rsidRPr="00CD1B62">
        <w:rPr>
          <w:rFonts w:cs="Arial" w:hint="cs"/>
          <w:noProof w:val="0"/>
          <w:color w:val="000000"/>
          <w:sz w:val="24"/>
          <w:rtl/>
        </w:rPr>
        <w:t xml:space="preserve">מידת </w:t>
      </w:r>
      <w:proofErr w:type="spellStart"/>
      <w:r w:rsidR="00515D25" w:rsidRPr="00CD1B62">
        <w:rPr>
          <w:rFonts w:cs="Arial" w:hint="cs"/>
          <w:noProof w:val="0"/>
          <w:color w:val="000000"/>
          <w:sz w:val="24"/>
          <w:rtl/>
        </w:rPr>
        <w:t>ה</w:t>
      </w:r>
      <w:r w:rsidRPr="00CD1B62">
        <w:rPr>
          <w:rFonts w:cs="Arial" w:hint="cs"/>
          <w:noProof w:val="0"/>
          <w:color w:val="000000"/>
          <w:sz w:val="24"/>
          <w:rtl/>
        </w:rPr>
        <w:t>שאריתיות</w:t>
      </w:r>
      <w:proofErr w:type="spellEnd"/>
      <w:r w:rsidRPr="00CD1B62">
        <w:rPr>
          <w:rFonts w:cs="Arial" w:hint="cs"/>
          <w:noProof w:val="0"/>
          <w:color w:val="000000"/>
          <w:sz w:val="24"/>
          <w:rtl/>
        </w:rPr>
        <w:t xml:space="preserve">), שימוש בחיישנים שחיוויים יצביע על אכלוס ובכך יקבע את מידת הצלחת המניעה באמצעות </w:t>
      </w:r>
      <w:r w:rsidRPr="00CD1B62">
        <w:rPr>
          <w:rFonts w:cs="Arial" w:hint="cs"/>
          <w:noProof w:val="0"/>
          <w:color w:val="000000"/>
          <w:sz w:val="24"/>
          <w:rtl/>
        </w:rPr>
        <w:lastRenderedPageBreak/>
        <w:t xml:space="preserve">תכשירים פטרייתיים, והדברת הזחלים שהתבססו לא מכבר בגזע הדקל וזאת באמצעות טיפולי תגובה בנמטודות. </w:t>
      </w:r>
    </w:p>
    <w:p w14:paraId="589FDBEE" w14:textId="77777777" w:rsidR="00806EA8" w:rsidRPr="00CD1B62" w:rsidRDefault="00806EA8" w:rsidP="0044083C">
      <w:pPr>
        <w:spacing w:after="120" w:line="360" w:lineRule="auto"/>
        <w:jc w:val="both"/>
        <w:rPr>
          <w:rFonts w:cs="Arial"/>
          <w:noProof w:val="0"/>
          <w:color w:val="000000"/>
          <w:sz w:val="24"/>
          <w:rtl/>
        </w:rPr>
      </w:pPr>
      <w:r w:rsidRPr="00CD1B62">
        <w:rPr>
          <w:rFonts w:cs="Arial" w:hint="cs"/>
          <w:noProof w:val="0"/>
          <w:color w:val="000000"/>
          <w:sz w:val="24"/>
          <w:rtl/>
        </w:rPr>
        <w:t xml:space="preserve">לצורך זה בוצעו בשנת המחקר הראשונה סדרה של המשימות והתקבלו הממצאים הבאים. </w:t>
      </w:r>
      <w:r w:rsidRPr="00CD1B62">
        <w:rPr>
          <w:rFonts w:cs="Arial" w:hint="eastAsia"/>
          <w:noProof w:val="0"/>
          <w:color w:val="000000"/>
          <w:sz w:val="24"/>
          <w:rtl/>
        </w:rPr>
        <w:t>משא</w:t>
      </w:r>
      <w:r w:rsidRPr="00CD1B62">
        <w:rPr>
          <w:rFonts w:cs="Arial"/>
          <w:noProof w:val="0"/>
          <w:color w:val="000000"/>
          <w:sz w:val="24"/>
          <w:rtl/>
        </w:rPr>
        <w:t xml:space="preserve"> ומתן ובחירה </w:t>
      </w:r>
      <w:r w:rsidRPr="00CD1B62">
        <w:rPr>
          <w:rFonts w:cs="Arial" w:hint="eastAsia"/>
          <w:noProof w:val="0"/>
          <w:color w:val="000000"/>
          <w:sz w:val="24"/>
          <w:rtl/>
        </w:rPr>
        <w:t>של</w:t>
      </w:r>
      <w:r w:rsidRPr="00CD1B62">
        <w:rPr>
          <w:rFonts w:cs="Arial"/>
          <w:noProof w:val="0"/>
          <w:color w:val="000000"/>
          <w:sz w:val="24"/>
          <w:rtl/>
        </w:rPr>
        <w:t xml:space="preserve"> חלקות הניסוי </w:t>
      </w:r>
      <w:r w:rsidRPr="00CD1B62">
        <w:rPr>
          <w:rFonts w:cs="Arial" w:hint="cs"/>
          <w:noProof w:val="0"/>
          <w:color w:val="000000"/>
          <w:sz w:val="24"/>
          <w:rtl/>
        </w:rPr>
        <w:t xml:space="preserve">בשלושה מטעים, הכוללים סה"כ 120 דקלי ניסוי (מטרה 1). </w:t>
      </w:r>
      <w:r w:rsidRPr="00CD1B62">
        <w:rPr>
          <w:rFonts w:cs="Arial"/>
          <w:noProof w:val="0"/>
          <w:color w:val="000000"/>
          <w:sz w:val="24"/>
          <w:rtl/>
        </w:rPr>
        <w:t xml:space="preserve">לכל דקל הוצמד חיישן לניטור </w:t>
      </w:r>
      <w:r w:rsidRPr="00CD1B62">
        <w:rPr>
          <w:rFonts w:cs="Arial" w:hint="eastAsia"/>
          <w:noProof w:val="0"/>
          <w:color w:val="000000"/>
          <w:sz w:val="24"/>
          <w:rtl/>
        </w:rPr>
        <w:t>רציף</w:t>
      </w:r>
      <w:r w:rsidRPr="00CD1B62">
        <w:rPr>
          <w:rFonts w:cs="Arial"/>
          <w:noProof w:val="0"/>
          <w:color w:val="000000"/>
          <w:sz w:val="24"/>
          <w:rtl/>
        </w:rPr>
        <w:t xml:space="preserve"> של </w:t>
      </w:r>
      <w:r w:rsidRPr="00CD1B62">
        <w:rPr>
          <w:rFonts w:cs="Arial" w:hint="eastAsia"/>
          <w:noProof w:val="0"/>
          <w:color w:val="000000"/>
          <w:sz w:val="24"/>
          <w:rtl/>
        </w:rPr>
        <w:t>האכלוס</w:t>
      </w:r>
      <w:r w:rsidRPr="00CD1B62">
        <w:rPr>
          <w:rFonts w:cs="Arial"/>
          <w:noProof w:val="0"/>
          <w:color w:val="000000"/>
          <w:sz w:val="24"/>
          <w:rtl/>
        </w:rPr>
        <w:t xml:space="preserve"> </w:t>
      </w:r>
      <w:r w:rsidRPr="00CD1B62">
        <w:rPr>
          <w:rFonts w:cs="Arial" w:hint="eastAsia"/>
          <w:noProof w:val="0"/>
          <w:color w:val="000000"/>
          <w:sz w:val="24"/>
          <w:rtl/>
        </w:rPr>
        <w:t>בחדקונית</w:t>
      </w:r>
      <w:r w:rsidRPr="00CD1B62">
        <w:rPr>
          <w:rFonts w:cs="Arial" w:hint="cs"/>
          <w:noProof w:val="0"/>
          <w:color w:val="000000"/>
          <w:sz w:val="24"/>
          <w:rtl/>
        </w:rPr>
        <w:t xml:space="preserve"> (מטרה 1 ו-3)</w:t>
      </w:r>
      <w:r w:rsidRPr="00CD1B62">
        <w:rPr>
          <w:rFonts w:cs="Arial"/>
          <w:noProof w:val="0"/>
          <w:color w:val="000000"/>
          <w:sz w:val="24"/>
          <w:rtl/>
        </w:rPr>
        <w:t xml:space="preserve">.  </w:t>
      </w:r>
      <w:r w:rsidRPr="00CD1B62">
        <w:rPr>
          <w:rFonts w:cs="Arial" w:hint="eastAsia"/>
          <w:noProof w:val="0"/>
          <w:color w:val="000000"/>
          <w:sz w:val="24"/>
          <w:rtl/>
        </w:rPr>
        <w:t>תכנון</w:t>
      </w:r>
      <w:r w:rsidRPr="00CD1B62">
        <w:rPr>
          <w:rFonts w:cs="Arial"/>
          <w:noProof w:val="0"/>
          <w:color w:val="000000"/>
          <w:sz w:val="24"/>
          <w:rtl/>
        </w:rPr>
        <w:t xml:space="preserve"> </w:t>
      </w:r>
      <w:r w:rsidRPr="00CD1B62">
        <w:rPr>
          <w:rFonts w:cs="Arial" w:hint="eastAsia"/>
          <w:noProof w:val="0"/>
          <w:color w:val="000000"/>
          <w:sz w:val="24"/>
          <w:rtl/>
        </w:rPr>
        <w:t>ופיתוח</w:t>
      </w:r>
      <w:r w:rsidRPr="00CD1B62">
        <w:rPr>
          <w:rFonts w:cs="Arial"/>
          <w:noProof w:val="0"/>
          <w:color w:val="000000"/>
          <w:sz w:val="24"/>
          <w:rtl/>
        </w:rPr>
        <w:t xml:space="preserve"> </w:t>
      </w:r>
      <w:r w:rsidRPr="00CD1B62">
        <w:rPr>
          <w:rFonts w:cs="Arial" w:hint="eastAsia"/>
          <w:noProof w:val="0"/>
          <w:color w:val="000000"/>
          <w:sz w:val="24"/>
          <w:rtl/>
        </w:rPr>
        <w:t>של</w:t>
      </w:r>
      <w:r w:rsidRPr="00CD1B62">
        <w:rPr>
          <w:rFonts w:cs="Arial"/>
          <w:noProof w:val="0"/>
          <w:color w:val="000000"/>
          <w:sz w:val="24"/>
          <w:rtl/>
        </w:rPr>
        <w:t xml:space="preserve"> </w:t>
      </w:r>
      <w:r w:rsidRPr="00CD1B62">
        <w:rPr>
          <w:rFonts w:cs="Arial" w:hint="eastAsia"/>
          <w:noProof w:val="0"/>
          <w:color w:val="000000"/>
          <w:sz w:val="24"/>
          <w:rtl/>
        </w:rPr>
        <w:t>תאי</w:t>
      </w:r>
      <w:r w:rsidRPr="00CD1B62">
        <w:rPr>
          <w:rFonts w:cs="Arial"/>
          <w:noProof w:val="0"/>
          <w:color w:val="000000"/>
          <w:sz w:val="24"/>
          <w:rtl/>
        </w:rPr>
        <w:t xml:space="preserve"> </w:t>
      </w:r>
      <w:r w:rsidRPr="00CD1B62">
        <w:rPr>
          <w:rFonts w:cs="Arial" w:hint="eastAsia"/>
          <w:noProof w:val="0"/>
          <w:color w:val="000000"/>
          <w:sz w:val="24"/>
          <w:rtl/>
        </w:rPr>
        <w:t>רשת</w:t>
      </w:r>
      <w:r w:rsidRPr="00CD1B62">
        <w:rPr>
          <w:rFonts w:cs="Arial"/>
          <w:noProof w:val="0"/>
          <w:color w:val="000000"/>
          <w:sz w:val="24"/>
          <w:rtl/>
        </w:rPr>
        <w:t xml:space="preserve"> </w:t>
      </w:r>
      <w:r w:rsidRPr="00CD1B62">
        <w:rPr>
          <w:rFonts w:cs="Arial" w:hint="eastAsia"/>
          <w:noProof w:val="0"/>
          <w:color w:val="000000"/>
          <w:sz w:val="24"/>
          <w:rtl/>
        </w:rPr>
        <w:t>בהם</w:t>
      </w:r>
      <w:r w:rsidRPr="00CD1B62">
        <w:rPr>
          <w:rFonts w:cs="Arial"/>
          <w:noProof w:val="0"/>
          <w:color w:val="000000"/>
          <w:sz w:val="24"/>
          <w:rtl/>
        </w:rPr>
        <w:t xml:space="preserve"> </w:t>
      </w:r>
      <w:r w:rsidRPr="00CD1B62">
        <w:rPr>
          <w:rFonts w:cs="Arial" w:hint="eastAsia"/>
          <w:noProof w:val="0"/>
          <w:color w:val="000000"/>
          <w:sz w:val="24"/>
          <w:rtl/>
        </w:rPr>
        <w:t>נכלא</w:t>
      </w:r>
      <w:r w:rsidRPr="00CD1B62">
        <w:rPr>
          <w:rFonts w:cs="Arial"/>
          <w:noProof w:val="0"/>
          <w:color w:val="000000"/>
          <w:sz w:val="24"/>
          <w:rtl/>
        </w:rPr>
        <w:t xml:space="preserve"> </w:t>
      </w:r>
      <w:r w:rsidRPr="00CD1B62">
        <w:rPr>
          <w:rFonts w:cs="Arial" w:hint="eastAsia"/>
          <w:noProof w:val="0"/>
          <w:color w:val="000000"/>
          <w:sz w:val="24"/>
          <w:rtl/>
        </w:rPr>
        <w:t>חלקו</w:t>
      </w:r>
      <w:r w:rsidRPr="00CD1B62">
        <w:rPr>
          <w:rFonts w:cs="Arial"/>
          <w:noProof w:val="0"/>
          <w:color w:val="000000"/>
          <w:sz w:val="24"/>
          <w:rtl/>
        </w:rPr>
        <w:t xml:space="preserve"> </w:t>
      </w:r>
      <w:r w:rsidRPr="00CD1B62">
        <w:rPr>
          <w:rFonts w:cs="Arial" w:hint="eastAsia"/>
          <w:noProof w:val="0"/>
          <w:color w:val="000000"/>
          <w:sz w:val="24"/>
          <w:rtl/>
        </w:rPr>
        <w:t>התחתון</w:t>
      </w:r>
      <w:r w:rsidRPr="00CD1B62">
        <w:rPr>
          <w:rFonts w:cs="Arial"/>
          <w:noProof w:val="0"/>
          <w:color w:val="000000"/>
          <w:sz w:val="24"/>
          <w:rtl/>
        </w:rPr>
        <w:t xml:space="preserve"> </w:t>
      </w:r>
      <w:r w:rsidRPr="00CD1B62">
        <w:rPr>
          <w:rFonts w:cs="Arial" w:hint="eastAsia"/>
          <w:noProof w:val="0"/>
          <w:color w:val="000000"/>
          <w:sz w:val="24"/>
          <w:rtl/>
        </w:rPr>
        <w:t>של</w:t>
      </w:r>
      <w:r w:rsidRPr="00CD1B62">
        <w:rPr>
          <w:rFonts w:cs="Arial"/>
          <w:noProof w:val="0"/>
          <w:color w:val="000000"/>
          <w:sz w:val="24"/>
          <w:rtl/>
        </w:rPr>
        <w:t xml:space="preserve"> </w:t>
      </w:r>
      <w:r w:rsidRPr="00CD1B62">
        <w:rPr>
          <w:rFonts w:cs="Arial" w:hint="eastAsia"/>
          <w:noProof w:val="0"/>
          <w:color w:val="000000"/>
          <w:sz w:val="24"/>
          <w:rtl/>
        </w:rPr>
        <w:t>גזע</w:t>
      </w:r>
      <w:r w:rsidRPr="00CD1B62">
        <w:rPr>
          <w:rFonts w:cs="Arial"/>
          <w:noProof w:val="0"/>
          <w:color w:val="000000"/>
          <w:sz w:val="24"/>
          <w:rtl/>
        </w:rPr>
        <w:t xml:space="preserve"> </w:t>
      </w:r>
      <w:r w:rsidRPr="00CD1B62">
        <w:rPr>
          <w:rFonts w:cs="Arial" w:hint="eastAsia"/>
          <w:noProof w:val="0"/>
          <w:color w:val="000000"/>
          <w:sz w:val="24"/>
          <w:rtl/>
        </w:rPr>
        <w:t>הדקל</w:t>
      </w:r>
      <w:r w:rsidRPr="00CD1B62">
        <w:rPr>
          <w:rFonts w:cs="Arial"/>
          <w:noProof w:val="0"/>
          <w:color w:val="000000"/>
          <w:sz w:val="24"/>
          <w:rtl/>
        </w:rPr>
        <w:t xml:space="preserve"> </w:t>
      </w:r>
      <w:r w:rsidR="00515D25" w:rsidRPr="00CD1B62">
        <w:rPr>
          <w:rFonts w:cs="Arial" w:hint="cs"/>
          <w:noProof w:val="0"/>
          <w:color w:val="000000"/>
          <w:sz w:val="24"/>
          <w:rtl/>
        </w:rPr>
        <w:t>ה</w:t>
      </w:r>
      <w:r w:rsidR="00515D25" w:rsidRPr="00CD1B62">
        <w:rPr>
          <w:rFonts w:cs="Arial" w:hint="eastAsia"/>
          <w:noProof w:val="0"/>
          <w:color w:val="000000"/>
          <w:sz w:val="24"/>
          <w:rtl/>
        </w:rPr>
        <w:t>יו</w:t>
      </w:r>
      <w:r w:rsidR="00515D25" w:rsidRPr="00CD1B62">
        <w:rPr>
          <w:rFonts w:cs="Arial" w:hint="cs"/>
          <w:noProof w:val="0"/>
          <w:color w:val="000000"/>
          <w:sz w:val="24"/>
          <w:rtl/>
        </w:rPr>
        <w:t>צ</w:t>
      </w:r>
      <w:r w:rsidR="00515D25" w:rsidRPr="00CD1B62">
        <w:rPr>
          <w:rFonts w:cs="Arial" w:hint="eastAsia"/>
          <w:noProof w:val="0"/>
          <w:color w:val="000000"/>
          <w:sz w:val="24"/>
          <w:rtl/>
        </w:rPr>
        <w:t>רים</w:t>
      </w:r>
      <w:r w:rsidR="00515D25" w:rsidRPr="00CD1B62">
        <w:rPr>
          <w:rFonts w:cs="Arial"/>
          <w:noProof w:val="0"/>
          <w:color w:val="000000"/>
          <w:sz w:val="24"/>
          <w:rtl/>
        </w:rPr>
        <w:t xml:space="preserve"> </w:t>
      </w:r>
      <w:r w:rsidRPr="00CD1B62">
        <w:rPr>
          <w:rFonts w:cs="Arial"/>
          <w:noProof w:val="0"/>
          <w:color w:val="000000"/>
          <w:sz w:val="24"/>
          <w:rtl/>
        </w:rPr>
        <w:t xml:space="preserve">את סביבת יישום הגורמים </w:t>
      </w:r>
      <w:proofErr w:type="spellStart"/>
      <w:r w:rsidRPr="00CD1B62">
        <w:rPr>
          <w:rFonts w:cs="Arial" w:hint="eastAsia"/>
          <w:noProof w:val="0"/>
          <w:color w:val="000000"/>
          <w:sz w:val="24"/>
          <w:rtl/>
        </w:rPr>
        <w:t>האנטומופתוגניים</w:t>
      </w:r>
      <w:proofErr w:type="spellEnd"/>
      <w:r w:rsidRPr="00CD1B62">
        <w:rPr>
          <w:rFonts w:cs="Arial"/>
          <w:noProof w:val="0"/>
          <w:color w:val="000000"/>
          <w:sz w:val="24"/>
          <w:rtl/>
        </w:rPr>
        <w:t xml:space="preserve">, חלק זה כלל בחינה של השפעת רשתות בצפיפות שונה על </w:t>
      </w:r>
      <w:r w:rsidRPr="00CD1B62">
        <w:rPr>
          <w:rFonts w:cs="Arial" w:hint="eastAsia"/>
          <w:noProof w:val="0"/>
          <w:color w:val="000000"/>
          <w:sz w:val="24"/>
          <w:rtl/>
        </w:rPr>
        <w:t>המיקרו</w:t>
      </w:r>
      <w:r w:rsidRPr="00CD1B62">
        <w:rPr>
          <w:rFonts w:cs="Arial" w:hint="cs"/>
          <w:noProof w:val="0"/>
          <w:color w:val="000000"/>
          <w:sz w:val="24"/>
          <w:rtl/>
        </w:rPr>
        <w:t>-</w:t>
      </w:r>
      <w:r w:rsidRPr="00CD1B62">
        <w:rPr>
          <w:rFonts w:cs="Arial" w:hint="eastAsia"/>
          <w:noProof w:val="0"/>
          <w:color w:val="000000"/>
          <w:sz w:val="24"/>
          <w:rtl/>
        </w:rPr>
        <w:t>אקלים</w:t>
      </w:r>
      <w:r w:rsidRPr="00CD1B62">
        <w:rPr>
          <w:rFonts w:cs="Arial"/>
          <w:noProof w:val="0"/>
          <w:color w:val="000000"/>
          <w:sz w:val="24"/>
          <w:rtl/>
        </w:rPr>
        <w:t xml:space="preserve"> </w:t>
      </w:r>
      <w:r w:rsidRPr="00CD1B62">
        <w:rPr>
          <w:rFonts w:cs="Arial" w:hint="eastAsia"/>
          <w:noProof w:val="0"/>
          <w:color w:val="000000"/>
          <w:sz w:val="24"/>
          <w:rtl/>
        </w:rPr>
        <w:t>וניטורו</w:t>
      </w:r>
      <w:r w:rsidRPr="00CD1B62">
        <w:rPr>
          <w:rFonts w:cs="Arial"/>
          <w:noProof w:val="0"/>
          <w:color w:val="000000"/>
          <w:sz w:val="24"/>
          <w:rtl/>
        </w:rPr>
        <w:t xml:space="preserve"> גם לעניין השפעתו על </w:t>
      </w:r>
      <w:proofErr w:type="spellStart"/>
      <w:r w:rsidRPr="00CD1B62">
        <w:rPr>
          <w:rFonts w:cs="Arial" w:hint="eastAsia"/>
          <w:noProof w:val="0"/>
          <w:color w:val="000000"/>
          <w:sz w:val="24"/>
          <w:rtl/>
        </w:rPr>
        <w:t>השאר</w:t>
      </w:r>
      <w:r w:rsidRPr="00CD1B62">
        <w:rPr>
          <w:rFonts w:cs="Arial" w:hint="cs"/>
          <w:noProof w:val="0"/>
          <w:color w:val="000000"/>
          <w:sz w:val="24"/>
          <w:rtl/>
        </w:rPr>
        <w:t>י</w:t>
      </w:r>
      <w:r w:rsidRPr="00CD1B62">
        <w:rPr>
          <w:rFonts w:cs="Arial" w:hint="eastAsia"/>
          <w:noProof w:val="0"/>
          <w:color w:val="000000"/>
          <w:sz w:val="24"/>
          <w:rtl/>
        </w:rPr>
        <w:t>תיות</w:t>
      </w:r>
      <w:proofErr w:type="spellEnd"/>
      <w:r w:rsidRPr="00CD1B62">
        <w:rPr>
          <w:rFonts w:cs="Arial"/>
          <w:noProof w:val="0"/>
          <w:color w:val="000000"/>
          <w:sz w:val="24"/>
          <w:rtl/>
        </w:rPr>
        <w:t xml:space="preserve"> של תכשירי הפטריות במחקר</w:t>
      </w:r>
      <w:r w:rsidRPr="00CD1B62">
        <w:rPr>
          <w:rFonts w:cs="Arial" w:hint="cs"/>
          <w:noProof w:val="0"/>
          <w:color w:val="000000"/>
          <w:sz w:val="24"/>
          <w:rtl/>
        </w:rPr>
        <w:t xml:space="preserve"> (מטרה 1)</w:t>
      </w:r>
      <w:r w:rsidRPr="00CD1B62">
        <w:rPr>
          <w:rFonts w:cs="Arial"/>
          <w:noProof w:val="0"/>
          <w:color w:val="000000"/>
          <w:sz w:val="24"/>
          <w:rtl/>
        </w:rPr>
        <w:t>.</w:t>
      </w:r>
      <w:r w:rsidRPr="00CD1B62">
        <w:rPr>
          <w:rFonts w:cs="Arial" w:hint="cs"/>
          <w:b/>
          <w:bCs/>
          <w:noProof w:val="0"/>
          <w:color w:val="000000"/>
          <w:sz w:val="24"/>
          <w:rtl/>
        </w:rPr>
        <w:t xml:space="preserve"> </w:t>
      </w:r>
      <w:r w:rsidRPr="00CD1B62">
        <w:rPr>
          <w:rFonts w:cs="Arial" w:hint="cs"/>
          <w:noProof w:val="0"/>
          <w:color w:val="000000"/>
          <w:sz w:val="24"/>
          <w:rtl/>
        </w:rPr>
        <w:t>ב</w:t>
      </w:r>
      <w:r w:rsidRPr="00CD1B62">
        <w:rPr>
          <w:rFonts w:cs="Arial" w:hint="eastAsia"/>
          <w:noProof w:val="0"/>
          <w:color w:val="000000"/>
          <w:sz w:val="24"/>
          <w:rtl/>
        </w:rPr>
        <w:t>ניסויי</w:t>
      </w:r>
      <w:r w:rsidRPr="00CD1B62">
        <w:rPr>
          <w:rFonts w:cs="Arial"/>
          <w:noProof w:val="0"/>
          <w:color w:val="000000"/>
          <w:sz w:val="24"/>
          <w:rtl/>
        </w:rPr>
        <w:t xml:space="preserve"> מעבדה נבחנו </w:t>
      </w:r>
      <w:proofErr w:type="spellStart"/>
      <w:r w:rsidRPr="00CD1B62">
        <w:rPr>
          <w:rFonts w:cs="Arial" w:hint="eastAsia"/>
          <w:noProof w:val="0"/>
          <w:color w:val="000000"/>
          <w:sz w:val="24"/>
          <w:rtl/>
        </w:rPr>
        <w:t>המישתנים</w:t>
      </w:r>
      <w:proofErr w:type="spellEnd"/>
      <w:r w:rsidRPr="00CD1B62">
        <w:rPr>
          <w:rFonts w:cs="Arial"/>
          <w:noProof w:val="0"/>
          <w:color w:val="000000"/>
          <w:sz w:val="24"/>
          <w:rtl/>
        </w:rPr>
        <w:t xml:space="preserve"> </w:t>
      </w:r>
      <w:r w:rsidRPr="00CD1B62">
        <w:rPr>
          <w:rFonts w:cs="Arial" w:hint="cs"/>
          <w:noProof w:val="0"/>
          <w:color w:val="000000"/>
          <w:sz w:val="24"/>
          <w:rtl/>
        </w:rPr>
        <w:t>המאפיינים</w:t>
      </w:r>
      <w:r w:rsidRPr="00CD1B62">
        <w:rPr>
          <w:rFonts w:cs="Arial"/>
          <w:noProof w:val="0"/>
          <w:color w:val="000000"/>
          <w:sz w:val="24"/>
          <w:rtl/>
        </w:rPr>
        <w:t xml:space="preserve"> את יעילות תכש</w:t>
      </w:r>
      <w:r w:rsidRPr="00CD1B62">
        <w:rPr>
          <w:rFonts w:cs="Arial" w:hint="eastAsia"/>
          <w:noProof w:val="0"/>
          <w:color w:val="000000"/>
          <w:sz w:val="24"/>
          <w:rtl/>
        </w:rPr>
        <w:t>ירי</w:t>
      </w:r>
      <w:r w:rsidRPr="00CD1B62">
        <w:rPr>
          <w:rFonts w:cs="Arial"/>
          <w:noProof w:val="0"/>
          <w:color w:val="000000"/>
          <w:sz w:val="24"/>
          <w:rtl/>
        </w:rPr>
        <w:t xml:space="preserve"> </w:t>
      </w:r>
      <w:r w:rsidRPr="00CD1B62">
        <w:rPr>
          <w:rFonts w:cs="Arial" w:hint="eastAsia"/>
          <w:noProof w:val="0"/>
          <w:color w:val="000000"/>
          <w:sz w:val="24"/>
          <w:rtl/>
        </w:rPr>
        <w:t>הפטרייה</w:t>
      </w:r>
      <w:r w:rsidRPr="00CD1B62">
        <w:rPr>
          <w:rFonts w:cs="Arial"/>
          <w:noProof w:val="0"/>
          <w:color w:val="000000"/>
          <w:sz w:val="24"/>
          <w:rtl/>
        </w:rPr>
        <w:t xml:space="preserve"> </w:t>
      </w:r>
      <w:r w:rsidRPr="00CD1B62">
        <w:rPr>
          <w:rFonts w:cs="Arial" w:hint="eastAsia"/>
          <w:noProof w:val="0"/>
          <w:color w:val="000000"/>
          <w:sz w:val="24"/>
          <w:rtl/>
        </w:rPr>
        <w:t>ונמצא</w:t>
      </w:r>
      <w:r w:rsidRPr="00CD1B62">
        <w:rPr>
          <w:rFonts w:cs="Arial"/>
          <w:noProof w:val="0"/>
          <w:color w:val="000000"/>
          <w:sz w:val="24"/>
          <w:rtl/>
        </w:rPr>
        <w:t xml:space="preserve"> שהגורמים המרכזיים הם תמותת הבוגרים </w:t>
      </w:r>
      <w:r w:rsidRPr="00CD1B62">
        <w:rPr>
          <w:rFonts w:cs="Arial" w:hint="eastAsia"/>
          <w:noProof w:val="0"/>
          <w:color w:val="000000"/>
          <w:sz w:val="24"/>
          <w:rtl/>
        </w:rPr>
        <w:t>וצמצום</w:t>
      </w:r>
      <w:r w:rsidRPr="00CD1B62">
        <w:rPr>
          <w:rFonts w:cs="Arial"/>
          <w:noProof w:val="0"/>
          <w:color w:val="000000"/>
          <w:sz w:val="24"/>
          <w:rtl/>
        </w:rPr>
        <w:t xml:space="preserve"> </w:t>
      </w:r>
      <w:r w:rsidRPr="00CD1B62">
        <w:rPr>
          <w:rFonts w:cs="Arial" w:hint="eastAsia"/>
          <w:noProof w:val="0"/>
          <w:color w:val="000000"/>
          <w:sz w:val="24"/>
          <w:rtl/>
        </w:rPr>
        <w:t>הבקיעה</w:t>
      </w:r>
      <w:r w:rsidRPr="00CD1B62">
        <w:rPr>
          <w:rFonts w:cs="Arial" w:hint="cs"/>
          <w:noProof w:val="0"/>
          <w:color w:val="000000"/>
          <w:sz w:val="24"/>
          <w:rtl/>
        </w:rPr>
        <w:t xml:space="preserve"> (מטרה 1)</w:t>
      </w:r>
      <w:r w:rsidRPr="00CD1B62">
        <w:rPr>
          <w:rFonts w:cs="Arial"/>
          <w:noProof w:val="0"/>
          <w:color w:val="000000"/>
          <w:sz w:val="24"/>
          <w:rtl/>
        </w:rPr>
        <w:t xml:space="preserve">. </w:t>
      </w:r>
      <w:r w:rsidRPr="00CD1B62">
        <w:rPr>
          <w:rFonts w:cs="Arial" w:hint="eastAsia"/>
          <w:noProof w:val="0"/>
          <w:color w:val="000000"/>
          <w:sz w:val="24"/>
          <w:rtl/>
        </w:rPr>
        <w:t>הפע</w:t>
      </w:r>
      <w:r w:rsidRPr="00CD1B62">
        <w:rPr>
          <w:rFonts w:cs="Arial" w:hint="cs"/>
          <w:noProof w:val="0"/>
          <w:color w:val="000000"/>
          <w:sz w:val="24"/>
          <w:rtl/>
        </w:rPr>
        <w:t>ו</w:t>
      </w:r>
      <w:r w:rsidRPr="00CD1B62">
        <w:rPr>
          <w:rFonts w:cs="Arial" w:hint="eastAsia"/>
          <w:noProof w:val="0"/>
          <w:color w:val="000000"/>
          <w:sz w:val="24"/>
          <w:rtl/>
        </w:rPr>
        <w:t>לות</w:t>
      </w:r>
      <w:r w:rsidRPr="00CD1B62">
        <w:rPr>
          <w:rFonts w:cs="Arial"/>
          <w:noProof w:val="0"/>
          <w:color w:val="000000"/>
          <w:sz w:val="24"/>
          <w:rtl/>
        </w:rPr>
        <w:t xml:space="preserve"> </w:t>
      </w:r>
      <w:r w:rsidRPr="00CD1B62">
        <w:rPr>
          <w:rFonts w:cs="Arial" w:hint="eastAsia"/>
          <w:noProof w:val="0"/>
          <w:color w:val="000000"/>
          <w:sz w:val="24"/>
          <w:rtl/>
        </w:rPr>
        <w:t>כלל</w:t>
      </w:r>
      <w:r w:rsidRPr="00CD1B62">
        <w:rPr>
          <w:rFonts w:cs="Arial" w:hint="cs"/>
          <w:noProof w:val="0"/>
          <w:color w:val="000000"/>
          <w:sz w:val="24"/>
          <w:rtl/>
        </w:rPr>
        <w:t>ו</w:t>
      </w:r>
      <w:r w:rsidRPr="00CD1B62">
        <w:rPr>
          <w:rFonts w:cs="Arial"/>
          <w:noProof w:val="0"/>
          <w:color w:val="000000"/>
          <w:sz w:val="24"/>
          <w:rtl/>
        </w:rPr>
        <w:t xml:space="preserve"> </w:t>
      </w:r>
      <w:r w:rsidRPr="00CD1B62">
        <w:rPr>
          <w:rFonts w:cs="Arial" w:hint="cs"/>
          <w:noProof w:val="0"/>
          <w:color w:val="000000"/>
          <w:sz w:val="24"/>
          <w:rtl/>
        </w:rPr>
        <w:t xml:space="preserve">גם </w:t>
      </w:r>
      <w:r w:rsidRPr="00CD1B62">
        <w:rPr>
          <w:rFonts w:cs="Arial" w:hint="eastAsia"/>
          <w:noProof w:val="0"/>
          <w:color w:val="000000"/>
          <w:sz w:val="24"/>
          <w:rtl/>
        </w:rPr>
        <w:t>התאמה</w:t>
      </w:r>
      <w:r w:rsidRPr="00CD1B62">
        <w:rPr>
          <w:rFonts w:cs="Arial"/>
          <w:noProof w:val="0"/>
          <w:color w:val="000000"/>
          <w:sz w:val="24"/>
          <w:rtl/>
        </w:rPr>
        <w:t xml:space="preserve"> של מערך הניסוי לעניין </w:t>
      </w:r>
      <w:r w:rsidRPr="00CD1B62">
        <w:rPr>
          <w:rFonts w:cs="Arial" w:hint="eastAsia"/>
          <w:noProof w:val="0"/>
          <w:color w:val="000000"/>
          <w:sz w:val="24"/>
          <w:rtl/>
        </w:rPr>
        <w:t>רישוי</w:t>
      </w:r>
      <w:r w:rsidRPr="00CD1B62">
        <w:rPr>
          <w:rFonts w:cs="Arial"/>
          <w:noProof w:val="0"/>
          <w:color w:val="000000"/>
          <w:sz w:val="24"/>
          <w:rtl/>
        </w:rPr>
        <w:t xml:space="preserve"> תכשירים, ועיסוק בהליכים הנדרשים לייבוא התכשירים</w:t>
      </w:r>
      <w:r w:rsidRPr="00CD1B62">
        <w:rPr>
          <w:rFonts w:cs="Arial" w:hint="cs"/>
          <w:noProof w:val="0"/>
          <w:color w:val="000000"/>
          <w:sz w:val="24"/>
          <w:rtl/>
        </w:rPr>
        <w:t xml:space="preserve"> </w:t>
      </w:r>
      <w:r w:rsidR="00515D25" w:rsidRPr="00CD1B62">
        <w:rPr>
          <w:rFonts w:cs="Arial" w:hint="cs"/>
          <w:noProof w:val="0"/>
          <w:color w:val="000000"/>
          <w:sz w:val="24"/>
          <w:rtl/>
        </w:rPr>
        <w:t xml:space="preserve">המסחריים </w:t>
      </w:r>
      <w:r w:rsidRPr="00CD1B62">
        <w:rPr>
          <w:rFonts w:cs="Arial" w:hint="cs"/>
          <w:noProof w:val="0"/>
          <w:color w:val="000000"/>
          <w:sz w:val="24"/>
          <w:rtl/>
        </w:rPr>
        <w:t>(מטרה 1 ו-2)</w:t>
      </w:r>
      <w:r w:rsidRPr="00CD1B62">
        <w:rPr>
          <w:rFonts w:cs="Arial"/>
          <w:noProof w:val="0"/>
          <w:color w:val="000000"/>
          <w:sz w:val="24"/>
          <w:rtl/>
        </w:rPr>
        <w:t>. הוצבה תחנה אקלימית לניטור הטמפרטורה והלחות באזור בסיס הדקל (</w:t>
      </w:r>
      <w:r w:rsidR="00515D25" w:rsidRPr="00CD1B62">
        <w:rPr>
          <w:rFonts w:cs="Arial" w:hint="cs"/>
          <w:noProof w:val="0"/>
          <w:color w:val="000000"/>
          <w:sz w:val="24"/>
          <w:rtl/>
        </w:rPr>
        <w:t>ש</w:t>
      </w:r>
      <w:r w:rsidRPr="00CD1B62">
        <w:rPr>
          <w:rFonts w:cs="Arial"/>
          <w:noProof w:val="0"/>
          <w:color w:val="000000"/>
          <w:sz w:val="24"/>
          <w:rtl/>
        </w:rPr>
        <w:t>הוא אתר המטרה ליישום)</w:t>
      </w:r>
      <w:r w:rsidRPr="00CD1B62">
        <w:rPr>
          <w:rFonts w:cs="Arial" w:hint="cs"/>
          <w:noProof w:val="0"/>
          <w:color w:val="000000"/>
          <w:sz w:val="24"/>
          <w:rtl/>
        </w:rPr>
        <w:t xml:space="preserve">. מצאנו </w:t>
      </w:r>
      <w:proofErr w:type="spellStart"/>
      <w:r w:rsidRPr="00CD1B62">
        <w:rPr>
          <w:rFonts w:cs="Arial" w:hint="cs"/>
          <w:noProof w:val="0"/>
          <w:color w:val="000000"/>
          <w:sz w:val="24"/>
          <w:rtl/>
        </w:rPr>
        <w:t>שאריתיות</w:t>
      </w:r>
      <w:proofErr w:type="spellEnd"/>
      <w:r w:rsidRPr="00CD1B62">
        <w:rPr>
          <w:rFonts w:cs="Arial" w:hint="cs"/>
          <w:noProof w:val="0"/>
          <w:color w:val="000000"/>
          <w:sz w:val="24"/>
          <w:rtl/>
        </w:rPr>
        <w:t xml:space="preserve"> משמעותית של תכשירי פטריות שיושמו במטע הניסוי </w:t>
      </w:r>
      <w:r w:rsidR="00515D25" w:rsidRPr="00CD1B62">
        <w:rPr>
          <w:rFonts w:cs="Arial" w:hint="cs"/>
          <w:noProof w:val="0"/>
          <w:color w:val="000000"/>
          <w:sz w:val="24"/>
          <w:rtl/>
        </w:rPr>
        <w:t xml:space="preserve">משך לפחות </w:t>
      </w:r>
      <w:r w:rsidRPr="00CD1B62">
        <w:rPr>
          <w:rFonts w:cs="Arial" w:hint="cs"/>
          <w:noProof w:val="0"/>
          <w:color w:val="000000"/>
          <w:sz w:val="24"/>
          <w:rtl/>
        </w:rPr>
        <w:t>30 יום</w:t>
      </w:r>
      <w:r w:rsidR="00515D25" w:rsidRPr="00CD1B62">
        <w:rPr>
          <w:rFonts w:cs="Arial" w:hint="cs"/>
          <w:noProof w:val="0"/>
          <w:color w:val="000000"/>
          <w:sz w:val="24"/>
          <w:rtl/>
        </w:rPr>
        <w:t xml:space="preserve"> מהיישום</w:t>
      </w:r>
      <w:r w:rsidRPr="00CD1B62">
        <w:rPr>
          <w:rFonts w:cs="Arial" w:hint="cs"/>
          <w:noProof w:val="0"/>
          <w:color w:val="000000"/>
          <w:sz w:val="24"/>
          <w:rtl/>
        </w:rPr>
        <w:t>.</w:t>
      </w:r>
      <w:r w:rsidRPr="00CD1B62">
        <w:rPr>
          <w:rFonts w:cs="Arial"/>
          <w:b/>
          <w:bCs/>
          <w:noProof w:val="0"/>
          <w:color w:val="000000"/>
          <w:sz w:val="24"/>
          <w:rtl/>
        </w:rPr>
        <w:t xml:space="preserve"> </w:t>
      </w:r>
      <w:r w:rsidRPr="00CD1B62">
        <w:rPr>
          <w:rFonts w:cs="Arial" w:hint="cs"/>
          <w:noProof w:val="0"/>
          <w:color w:val="000000"/>
          <w:sz w:val="24"/>
          <w:rtl/>
        </w:rPr>
        <w:t>שחרור חדקוניות בתאי הרשת כרוך בהקמת מערך איסוף וטיפול והכנה של הפרטים לפני שחרורם, ובחינת התנהגותם בתא הרשת</w:t>
      </w:r>
      <w:r w:rsidR="00515D25" w:rsidRPr="00CD1B62">
        <w:rPr>
          <w:rFonts w:cs="Arial" w:hint="cs"/>
          <w:noProof w:val="0"/>
          <w:color w:val="000000"/>
          <w:sz w:val="24"/>
          <w:rtl/>
        </w:rPr>
        <w:t xml:space="preserve">. בכלל זה </w:t>
      </w:r>
      <w:r w:rsidRPr="00CD1B62">
        <w:rPr>
          <w:rFonts w:cs="Arial" w:hint="cs"/>
          <w:noProof w:val="0"/>
          <w:color w:val="000000"/>
          <w:sz w:val="24"/>
          <w:rtl/>
        </w:rPr>
        <w:t xml:space="preserve">אפיון אותם פרטים המנסים להימלט בהשוואה לאלה הפונים לתקוף את הדקל, בעיקר בנקודות הפציעה המלאכותיות אותן אנו יוצרים מבעוד מועד. הליך הפציעה המדמה ניתוק חוטר גובש במסגרת השנה הראשונה. </w:t>
      </w:r>
      <w:r w:rsidRPr="00CD1B62">
        <w:rPr>
          <w:rFonts w:cs="Arial"/>
          <w:noProof w:val="0"/>
          <w:color w:val="000000"/>
          <w:sz w:val="24"/>
          <w:rtl/>
        </w:rPr>
        <w:t xml:space="preserve">טיפול תגובתי באמצעות נמטודות </w:t>
      </w:r>
      <w:proofErr w:type="spellStart"/>
      <w:r w:rsidRPr="00CD1B62">
        <w:rPr>
          <w:rFonts w:cs="Arial"/>
          <w:noProof w:val="0"/>
          <w:color w:val="000000"/>
          <w:sz w:val="24"/>
          <w:rtl/>
        </w:rPr>
        <w:t>אנטומופתוגניות</w:t>
      </w:r>
      <w:proofErr w:type="spellEnd"/>
      <w:r w:rsidRPr="00CD1B62">
        <w:rPr>
          <w:rFonts w:cs="Arial" w:hint="cs"/>
          <w:b/>
          <w:bCs/>
          <w:sz w:val="24"/>
          <w:rtl/>
        </w:rPr>
        <w:t xml:space="preserve"> </w:t>
      </w:r>
      <w:r w:rsidRPr="00CD1B62">
        <w:rPr>
          <w:rFonts w:cs="Arial" w:hint="cs"/>
          <w:sz w:val="24"/>
          <w:rtl/>
        </w:rPr>
        <w:t xml:space="preserve">שהתבצע בדקלים שזוהו על ידי החיישנים כנגועים הוכיח את יעילותו.  </w:t>
      </w:r>
      <w:r w:rsidRPr="00CD1B62">
        <w:rPr>
          <w:rFonts w:cs="Arial" w:hint="cs"/>
          <w:noProof w:val="0"/>
          <w:color w:val="000000"/>
          <w:sz w:val="24"/>
          <w:rtl/>
        </w:rPr>
        <w:t xml:space="preserve"> </w:t>
      </w:r>
    </w:p>
    <w:p w14:paraId="07C51B3F" w14:textId="77777777" w:rsidR="00806EA8" w:rsidRDefault="00806EA8" w:rsidP="00515D25">
      <w:pPr>
        <w:spacing w:after="120" w:line="360" w:lineRule="auto"/>
        <w:jc w:val="both"/>
        <w:rPr>
          <w:rFonts w:cs="Arial"/>
          <w:noProof w:val="0"/>
          <w:color w:val="000000"/>
          <w:sz w:val="24"/>
        </w:rPr>
      </w:pPr>
      <w:r w:rsidRPr="00CD1B62">
        <w:rPr>
          <w:rFonts w:cs="Arial" w:hint="cs"/>
          <w:noProof w:val="0"/>
          <w:color w:val="000000"/>
          <w:sz w:val="24"/>
          <w:rtl/>
        </w:rPr>
        <w:t xml:space="preserve">בשנת המחקר הבאה נמשיך בבחינת יעילותם של תכשירי הפטריות במניעת האכלוס וביישום תכשירי נמטודות בדקלים שימצאו נגועים בחדקוניות. </w:t>
      </w:r>
      <w:r w:rsidRPr="00CD1B62">
        <w:rPr>
          <w:rFonts w:cstheme="minorBidi"/>
          <w:noProof w:val="0"/>
          <w:sz w:val="24"/>
          <w:rtl/>
        </w:rPr>
        <w:t>בכוונתנו לאמת את חיווי החיישנים באמצעות בדיקה ישירה של נוכחות הזחלים הגזע הדקל</w:t>
      </w:r>
      <w:r w:rsidRPr="00CD1B62">
        <w:rPr>
          <w:rFonts w:cstheme="minorBidi" w:hint="cs"/>
          <w:noProof w:val="0"/>
          <w:sz w:val="24"/>
          <w:rtl/>
        </w:rPr>
        <w:t xml:space="preserve"> על ידי </w:t>
      </w:r>
      <w:r w:rsidR="00515D25" w:rsidRPr="00CD1B62">
        <w:rPr>
          <w:rFonts w:cstheme="minorBidi" w:hint="cs"/>
          <w:noProof w:val="0"/>
          <w:sz w:val="24"/>
          <w:rtl/>
        </w:rPr>
        <w:t>כריתה וביצוע</w:t>
      </w:r>
      <w:r w:rsidR="00515D25" w:rsidRPr="00CD1B62">
        <w:rPr>
          <w:rFonts w:cstheme="minorBidi"/>
          <w:noProof w:val="0"/>
          <w:sz w:val="24"/>
          <w:rtl/>
        </w:rPr>
        <w:t xml:space="preserve"> </w:t>
      </w:r>
      <w:r w:rsidR="00515D25" w:rsidRPr="00CD1B62">
        <w:rPr>
          <w:rFonts w:cstheme="minorBidi" w:hint="cs"/>
          <w:noProof w:val="0"/>
          <w:sz w:val="24"/>
          <w:rtl/>
        </w:rPr>
        <w:t xml:space="preserve">("פתיחה") של מדגם </w:t>
      </w:r>
      <w:r w:rsidR="00515D25" w:rsidRPr="00CD1B62">
        <w:rPr>
          <w:rFonts w:cstheme="minorBidi"/>
          <w:noProof w:val="0"/>
          <w:sz w:val="24"/>
          <w:rtl/>
        </w:rPr>
        <w:t xml:space="preserve"> </w:t>
      </w:r>
      <w:r w:rsidRPr="00CD1B62">
        <w:rPr>
          <w:rFonts w:cstheme="minorBidi"/>
          <w:noProof w:val="0"/>
          <w:sz w:val="24"/>
          <w:rtl/>
        </w:rPr>
        <w:t xml:space="preserve">מדקלי </w:t>
      </w:r>
      <w:r w:rsidRPr="00CD1B62">
        <w:rPr>
          <w:rFonts w:cs="Arial" w:hint="cs"/>
          <w:noProof w:val="0"/>
          <w:color w:val="000000"/>
          <w:sz w:val="24"/>
          <w:rtl/>
        </w:rPr>
        <w:t>הניסוי.</w:t>
      </w:r>
    </w:p>
    <w:p w14:paraId="2FB2F4F0" w14:textId="77777777" w:rsidR="0009514C" w:rsidRDefault="0009514C" w:rsidP="0023473C">
      <w:pPr>
        <w:spacing w:after="120" w:line="360" w:lineRule="auto"/>
        <w:jc w:val="both"/>
        <w:rPr>
          <w:rFonts w:cs="Arial"/>
          <w:b/>
          <w:bCs/>
          <w:noProof w:val="0"/>
          <w:color w:val="000000"/>
          <w:sz w:val="24"/>
          <w:u w:val="single"/>
          <w:rtl/>
        </w:rPr>
      </w:pPr>
    </w:p>
    <w:p w14:paraId="592910F5" w14:textId="77777777" w:rsidR="004F3380" w:rsidRPr="00CD1B62" w:rsidRDefault="0023473C" w:rsidP="0023473C">
      <w:pPr>
        <w:pStyle w:val="3"/>
        <w:numPr>
          <w:ilvl w:val="0"/>
          <w:numId w:val="0"/>
        </w:numPr>
        <w:tabs>
          <w:tab w:val="left" w:pos="720"/>
        </w:tabs>
        <w:spacing w:after="120"/>
        <w:ind w:left="680" w:hanging="170"/>
        <w:jc w:val="both"/>
        <w:rPr>
          <w:rFonts w:cs="Arial"/>
          <w:i w:val="0"/>
          <w:iCs w:val="0"/>
          <w:noProof w:val="0"/>
          <w:sz w:val="24"/>
          <w:szCs w:val="24"/>
          <w:u w:val="none"/>
          <w:rtl/>
        </w:rPr>
      </w:pPr>
      <w:r>
        <w:rPr>
          <w:rFonts w:cs="Arial" w:hint="cs"/>
          <w:i w:val="0"/>
          <w:iCs w:val="0"/>
          <w:noProof w:val="0"/>
          <w:sz w:val="24"/>
          <w:szCs w:val="24"/>
          <w:rtl/>
        </w:rPr>
        <w:t>ה</w:t>
      </w:r>
      <w:r w:rsidR="004F3380" w:rsidRPr="00CD1B62">
        <w:rPr>
          <w:rFonts w:cs="Arial"/>
          <w:i w:val="0"/>
          <w:iCs w:val="0"/>
          <w:noProof w:val="0"/>
          <w:sz w:val="24"/>
          <w:szCs w:val="24"/>
          <w:rtl/>
        </w:rPr>
        <w:t>צהרת החוקר הראשי</w:t>
      </w:r>
      <w:r w:rsidR="004F3380" w:rsidRPr="00CD1B62">
        <w:rPr>
          <w:rFonts w:cs="Arial"/>
          <w:i w:val="0"/>
          <w:iCs w:val="0"/>
          <w:noProof w:val="0"/>
          <w:sz w:val="24"/>
          <w:szCs w:val="24"/>
          <w:u w:val="none"/>
          <w:rtl/>
        </w:rPr>
        <w:t>:</w:t>
      </w:r>
    </w:p>
    <w:p w14:paraId="177C5EBF" w14:textId="77777777" w:rsidR="004F3380" w:rsidRPr="00CD1B62" w:rsidRDefault="004F3380" w:rsidP="00DC0C2E">
      <w:pPr>
        <w:pStyle w:val="3"/>
        <w:numPr>
          <w:ilvl w:val="0"/>
          <w:numId w:val="0"/>
        </w:numPr>
        <w:tabs>
          <w:tab w:val="left" w:pos="720"/>
        </w:tabs>
        <w:spacing w:after="120"/>
        <w:ind w:left="35"/>
        <w:jc w:val="both"/>
        <w:rPr>
          <w:rFonts w:cs="Arial"/>
          <w:i w:val="0"/>
          <w:iCs w:val="0"/>
          <w:noProof w:val="0"/>
          <w:sz w:val="24"/>
          <w:szCs w:val="24"/>
          <w:u w:val="none"/>
          <w:rtl/>
        </w:rPr>
      </w:pPr>
      <w:r w:rsidRPr="00CD1B62">
        <w:rPr>
          <w:rFonts w:cs="Arial"/>
          <w:i w:val="0"/>
          <w:iCs w:val="0"/>
          <w:noProof w:val="0"/>
          <w:sz w:val="24"/>
          <w:szCs w:val="24"/>
          <w:u w:val="none"/>
          <w:rtl/>
        </w:rPr>
        <w:t>הממצאים בדו"ח זה הינם תוצאות ניסויים.</w:t>
      </w:r>
    </w:p>
    <w:p w14:paraId="194B93C4" w14:textId="77777777" w:rsidR="004F3380" w:rsidRPr="00CD1B62" w:rsidRDefault="004F3380" w:rsidP="00DC0C2E">
      <w:pPr>
        <w:spacing w:after="120" w:line="360" w:lineRule="auto"/>
        <w:jc w:val="both"/>
        <w:rPr>
          <w:rFonts w:cs="Arial"/>
          <w:noProof w:val="0"/>
          <w:sz w:val="24"/>
          <w:rtl/>
        </w:rPr>
      </w:pPr>
      <w:r w:rsidRPr="00CD1B62">
        <w:rPr>
          <w:rFonts w:cs="Arial"/>
          <w:b/>
          <w:bCs/>
          <w:noProof w:val="0"/>
          <w:sz w:val="24"/>
          <w:rtl/>
        </w:rPr>
        <w:t xml:space="preserve">הניסויים מהווים המלצות לחקלאים:   </w:t>
      </w:r>
      <w:r w:rsidRPr="00CD1B62">
        <w:rPr>
          <w:rFonts w:cs="Arial"/>
          <w:b/>
          <w:bCs/>
          <w:strike/>
          <w:noProof w:val="0"/>
          <w:sz w:val="24"/>
          <w:rtl/>
        </w:rPr>
        <w:t>כן</w:t>
      </w:r>
      <w:r w:rsidRPr="00CD1B62">
        <w:rPr>
          <w:rFonts w:cs="Arial"/>
          <w:b/>
          <w:bCs/>
          <w:noProof w:val="0"/>
          <w:sz w:val="24"/>
          <w:rtl/>
        </w:rPr>
        <w:t xml:space="preserve">*/לא    ( </w:t>
      </w:r>
      <w:r w:rsidRPr="00CD1B62">
        <w:rPr>
          <w:rFonts w:cs="Arial"/>
          <w:b/>
          <w:bCs/>
          <w:noProof w:val="0"/>
          <w:sz w:val="24"/>
          <w:u w:val="single"/>
          <w:rtl/>
        </w:rPr>
        <w:t xml:space="preserve">מחק את המיותר </w:t>
      </w:r>
      <w:r w:rsidRPr="00CD1B62">
        <w:rPr>
          <w:rFonts w:cs="Arial"/>
          <w:b/>
          <w:bCs/>
          <w:noProof w:val="0"/>
          <w:sz w:val="24"/>
          <w:rtl/>
        </w:rPr>
        <w:t>)</w:t>
      </w:r>
    </w:p>
    <w:p w14:paraId="03707988" w14:textId="77777777" w:rsidR="004F3380" w:rsidRPr="00CD1B62" w:rsidRDefault="004F3380" w:rsidP="00DC0C2E">
      <w:pPr>
        <w:spacing w:before="240" w:after="120" w:line="360" w:lineRule="auto"/>
        <w:ind w:right="-360"/>
        <w:jc w:val="both"/>
        <w:rPr>
          <w:rFonts w:cs="Arial"/>
          <w:noProof w:val="0"/>
          <w:sz w:val="24"/>
        </w:rPr>
      </w:pPr>
      <w:r w:rsidRPr="00CD1B62">
        <w:rPr>
          <w:rFonts w:cs="Arial"/>
          <w:b/>
          <w:bCs/>
          <w:noProof w:val="0"/>
          <w:color w:val="000000"/>
          <w:sz w:val="24"/>
          <w:u w:val="single"/>
          <w:rtl/>
        </w:rPr>
        <w:t xml:space="preserve">*במידה וכן, על החוקר להמציא פרטים על הגוף שבאמצעותו מופץ הידע (כמו: </w:t>
      </w:r>
      <w:proofErr w:type="spellStart"/>
      <w:r w:rsidRPr="00CD1B62">
        <w:rPr>
          <w:rFonts w:cs="Arial"/>
          <w:b/>
          <w:bCs/>
          <w:noProof w:val="0"/>
          <w:color w:val="000000"/>
          <w:sz w:val="24"/>
          <w:u w:val="single"/>
          <w:rtl/>
        </w:rPr>
        <w:t>שה"ם</w:t>
      </w:r>
      <w:proofErr w:type="spellEnd"/>
      <w:r w:rsidRPr="00CD1B62">
        <w:rPr>
          <w:rFonts w:cs="Arial"/>
          <w:b/>
          <w:bCs/>
          <w:noProof w:val="0"/>
          <w:color w:val="000000"/>
          <w:sz w:val="24"/>
          <w:u w:val="single"/>
          <w:rtl/>
        </w:rPr>
        <w:t>)</w:t>
      </w:r>
    </w:p>
    <w:p w14:paraId="0CF31A25" w14:textId="77777777" w:rsidR="00080C66" w:rsidRPr="00CD1B62" w:rsidRDefault="00080C66" w:rsidP="00DC0C2E">
      <w:pPr>
        <w:spacing w:after="120" w:line="360" w:lineRule="auto"/>
        <w:ind w:right="680" w:firstLine="482"/>
        <w:jc w:val="both"/>
        <w:rPr>
          <w:rFonts w:cs="Arial"/>
          <w:b/>
          <w:bCs/>
          <w:noProof w:val="0"/>
          <w:sz w:val="24"/>
          <w:rtl/>
        </w:rPr>
      </w:pPr>
    </w:p>
    <w:p w14:paraId="653EB8B5" w14:textId="77777777" w:rsidR="004F3380" w:rsidRPr="00CD1B62" w:rsidRDefault="00754FEA" w:rsidP="0023473C">
      <w:pPr>
        <w:spacing w:after="120" w:line="360" w:lineRule="auto"/>
        <w:ind w:right="680" w:firstLine="482"/>
        <w:jc w:val="both"/>
        <w:rPr>
          <w:rFonts w:cs="Arial"/>
          <w:b/>
          <w:bCs/>
          <w:noProof w:val="0"/>
          <w:sz w:val="24"/>
          <w:rtl/>
        </w:rPr>
      </w:pPr>
      <w:r w:rsidRPr="00CD1B62">
        <w:rPr>
          <w:rFonts w:cs="Arial"/>
          <w:b/>
          <w:bCs/>
          <w:noProof w:val="0"/>
          <w:sz w:val="24"/>
          <w:rtl/>
        </w:rPr>
        <w:t xml:space="preserve">חתימת החוקר   _________   תאריך: </w:t>
      </w:r>
      <w:r w:rsidR="0023473C">
        <w:rPr>
          <w:rFonts w:cs="Arial"/>
          <w:b/>
          <w:bCs/>
          <w:noProof w:val="0"/>
          <w:sz w:val="24"/>
          <w:lang w:val="en-GB"/>
        </w:rPr>
        <w:t>10/10</w:t>
      </w:r>
      <w:r w:rsidR="005F2936">
        <w:rPr>
          <w:rFonts w:cs="Arial"/>
          <w:b/>
          <w:bCs/>
          <w:noProof w:val="0"/>
          <w:sz w:val="24"/>
        </w:rPr>
        <w:t>/2018</w:t>
      </w:r>
      <w:r w:rsidR="005F2936">
        <w:rPr>
          <w:rFonts w:cs="Arial" w:hint="cs"/>
          <w:b/>
          <w:bCs/>
          <w:noProof w:val="0"/>
          <w:sz w:val="24"/>
          <w:rtl/>
        </w:rPr>
        <w:t xml:space="preserve"> </w:t>
      </w:r>
    </w:p>
    <w:p w14:paraId="3240EB98" w14:textId="5EE86A14" w:rsidR="00806EA8" w:rsidRDefault="00806EA8" w:rsidP="00DC0C2E">
      <w:pPr>
        <w:spacing w:after="120" w:line="360" w:lineRule="auto"/>
        <w:ind w:right="680" w:firstLine="482"/>
        <w:jc w:val="both"/>
        <w:rPr>
          <w:rFonts w:cs="Arial"/>
          <w:b/>
          <w:bCs/>
          <w:noProof w:val="0"/>
          <w:sz w:val="24"/>
        </w:rPr>
      </w:pPr>
    </w:p>
    <w:p w14:paraId="153A71D0" w14:textId="60F53593" w:rsidR="00C86880" w:rsidRDefault="00C86880" w:rsidP="00DC0C2E">
      <w:pPr>
        <w:spacing w:after="120" w:line="360" w:lineRule="auto"/>
        <w:ind w:right="680" w:firstLine="482"/>
        <w:jc w:val="both"/>
        <w:rPr>
          <w:rFonts w:cs="Arial"/>
          <w:b/>
          <w:bCs/>
          <w:noProof w:val="0"/>
          <w:sz w:val="24"/>
        </w:rPr>
      </w:pPr>
    </w:p>
    <w:p w14:paraId="3A154310" w14:textId="1610955C" w:rsidR="00C86880" w:rsidRDefault="00C86880" w:rsidP="00DC0C2E">
      <w:pPr>
        <w:spacing w:after="120" w:line="360" w:lineRule="auto"/>
        <w:ind w:right="680" w:firstLine="482"/>
        <w:jc w:val="both"/>
        <w:rPr>
          <w:rFonts w:cs="Arial"/>
          <w:b/>
          <w:bCs/>
          <w:noProof w:val="0"/>
          <w:sz w:val="24"/>
        </w:rPr>
      </w:pPr>
    </w:p>
    <w:p w14:paraId="153EB760" w14:textId="77777777" w:rsidR="00C86880" w:rsidRPr="00CD1B62" w:rsidRDefault="00C86880" w:rsidP="00DC0C2E">
      <w:pPr>
        <w:spacing w:after="120" w:line="360" w:lineRule="auto"/>
        <w:ind w:right="680" w:firstLine="482"/>
        <w:jc w:val="both"/>
        <w:rPr>
          <w:rFonts w:cs="Arial"/>
          <w:b/>
          <w:bCs/>
          <w:noProof w:val="0"/>
          <w:sz w:val="24"/>
          <w:rtl/>
        </w:rPr>
      </w:pPr>
    </w:p>
    <w:p w14:paraId="7F9AF903" w14:textId="77777777" w:rsidR="00EE0358" w:rsidRPr="00CD1B62" w:rsidRDefault="00EE0358" w:rsidP="000D16FA">
      <w:pPr>
        <w:spacing w:after="120" w:line="360" w:lineRule="auto"/>
        <w:ind w:left="-483"/>
        <w:jc w:val="both"/>
        <w:rPr>
          <w:rFonts w:cs="Arial"/>
          <w:b/>
          <w:bCs/>
          <w:noProof w:val="0"/>
          <w:color w:val="000000"/>
          <w:sz w:val="24"/>
          <w:u w:val="single"/>
          <w:rtl/>
        </w:rPr>
      </w:pPr>
      <w:r w:rsidRPr="00CD1B62">
        <w:rPr>
          <w:rFonts w:cs="Arial"/>
          <w:b/>
          <w:bCs/>
          <w:noProof w:val="0"/>
          <w:color w:val="000000"/>
          <w:sz w:val="24"/>
          <w:u w:val="single"/>
          <w:rtl/>
        </w:rPr>
        <w:lastRenderedPageBreak/>
        <w:t>1. תוכן עניינים</w:t>
      </w:r>
      <w:r w:rsidR="000D16FA">
        <w:rPr>
          <w:rFonts w:cs="Arial" w:hint="cs"/>
          <w:b/>
          <w:bCs/>
          <w:noProof w:val="0"/>
          <w:color w:val="000000"/>
          <w:sz w:val="24"/>
          <w:u w:val="single"/>
          <w:rtl/>
        </w:rPr>
        <w:t xml:space="preserve">  </w:t>
      </w:r>
    </w:p>
    <w:tbl>
      <w:tblPr>
        <w:bidiVisual/>
        <w:tblW w:w="0" w:type="auto"/>
        <w:tblInd w:w="-226" w:type="dxa"/>
        <w:tblLook w:val="04A0" w:firstRow="1" w:lastRow="0" w:firstColumn="1" w:lastColumn="0" w:noHBand="0" w:noVBand="1"/>
      </w:tblPr>
      <w:tblGrid>
        <w:gridCol w:w="9044"/>
        <w:gridCol w:w="554"/>
      </w:tblGrid>
      <w:tr w:rsidR="007F2D5B" w:rsidRPr="00CD1B62" w14:paraId="769780E8" w14:textId="77777777" w:rsidTr="000D16FA">
        <w:tc>
          <w:tcPr>
            <w:tcW w:w="9044" w:type="dxa"/>
            <w:shd w:val="clear" w:color="auto" w:fill="auto"/>
          </w:tcPr>
          <w:p w14:paraId="774FDD46" w14:textId="77777777" w:rsidR="007F2D5B" w:rsidRPr="00CD1B62" w:rsidRDefault="007F2D5B" w:rsidP="00FE2CFF">
            <w:pPr>
              <w:spacing w:line="276" w:lineRule="auto"/>
              <w:jc w:val="both"/>
              <w:rPr>
                <w:rFonts w:cs="Arial"/>
                <w:b/>
                <w:bCs/>
                <w:noProof w:val="0"/>
                <w:color w:val="000000"/>
                <w:sz w:val="24"/>
                <w:szCs w:val="22"/>
                <w:u w:val="single"/>
                <w:rtl/>
              </w:rPr>
            </w:pPr>
            <w:r w:rsidRPr="00CD1B62">
              <w:rPr>
                <w:rFonts w:cs="Arial" w:hint="cs"/>
                <w:noProof w:val="0"/>
                <w:color w:val="000000"/>
                <w:sz w:val="24"/>
                <w:szCs w:val="22"/>
                <w:rtl/>
              </w:rPr>
              <w:t xml:space="preserve">2. </w:t>
            </w:r>
            <w:r w:rsidRPr="00CD1B62">
              <w:rPr>
                <w:rFonts w:cs="Arial"/>
                <w:noProof w:val="0"/>
                <w:color w:val="000000"/>
                <w:sz w:val="24"/>
                <w:szCs w:val="22"/>
                <w:rtl/>
              </w:rPr>
              <w:t>מבוא</w:t>
            </w:r>
          </w:p>
        </w:tc>
        <w:tc>
          <w:tcPr>
            <w:tcW w:w="554" w:type="dxa"/>
            <w:shd w:val="clear" w:color="auto" w:fill="auto"/>
          </w:tcPr>
          <w:p w14:paraId="4DE8C9EE" w14:textId="77777777" w:rsidR="007F2D5B" w:rsidRPr="00CD1B62" w:rsidRDefault="007F2D5B" w:rsidP="00FE2CFF">
            <w:pPr>
              <w:spacing w:line="276" w:lineRule="auto"/>
              <w:jc w:val="center"/>
              <w:rPr>
                <w:rFonts w:cs="Arial"/>
                <w:noProof w:val="0"/>
                <w:color w:val="000000"/>
                <w:sz w:val="24"/>
                <w:szCs w:val="22"/>
                <w:rtl/>
              </w:rPr>
            </w:pPr>
            <w:r w:rsidRPr="00CD1B62">
              <w:rPr>
                <w:rFonts w:cs="Arial" w:hint="cs"/>
                <w:noProof w:val="0"/>
                <w:color w:val="000000"/>
                <w:sz w:val="24"/>
                <w:szCs w:val="22"/>
                <w:rtl/>
              </w:rPr>
              <w:t>4</w:t>
            </w:r>
          </w:p>
        </w:tc>
      </w:tr>
      <w:tr w:rsidR="007F2D5B" w:rsidRPr="00CD1B62" w14:paraId="5F80BB22" w14:textId="77777777" w:rsidTr="000D16FA">
        <w:tc>
          <w:tcPr>
            <w:tcW w:w="9044" w:type="dxa"/>
            <w:shd w:val="clear" w:color="auto" w:fill="auto"/>
          </w:tcPr>
          <w:p w14:paraId="2D392F21" w14:textId="77777777" w:rsidR="007F2D5B" w:rsidRPr="00CD1B62" w:rsidRDefault="007F2D5B" w:rsidP="00FE2CFF">
            <w:pPr>
              <w:spacing w:line="276" w:lineRule="auto"/>
              <w:jc w:val="both"/>
              <w:rPr>
                <w:rFonts w:cs="Arial"/>
                <w:noProof w:val="0"/>
                <w:color w:val="000000"/>
                <w:sz w:val="24"/>
                <w:szCs w:val="22"/>
                <w:rtl/>
              </w:rPr>
            </w:pPr>
            <w:r w:rsidRPr="00CD1B62">
              <w:rPr>
                <w:rFonts w:cs="Arial"/>
                <w:noProof w:val="0"/>
                <w:color w:val="000000"/>
                <w:sz w:val="24"/>
                <w:szCs w:val="22"/>
                <w:rtl/>
              </w:rPr>
              <w:t>3. מטרות המחקר לכל תקופת המחקר (שלוש שנים, כפי שמופיעות בהצעת המחקר)</w:t>
            </w:r>
          </w:p>
        </w:tc>
        <w:tc>
          <w:tcPr>
            <w:tcW w:w="554" w:type="dxa"/>
            <w:shd w:val="clear" w:color="auto" w:fill="auto"/>
          </w:tcPr>
          <w:p w14:paraId="05D1DFBB" w14:textId="77777777" w:rsidR="007F2D5B" w:rsidRPr="00CD1B62" w:rsidRDefault="007F2D5B" w:rsidP="00FE2CFF">
            <w:pPr>
              <w:spacing w:line="276" w:lineRule="auto"/>
              <w:jc w:val="center"/>
              <w:rPr>
                <w:rFonts w:cs="Arial"/>
                <w:noProof w:val="0"/>
                <w:color w:val="000000"/>
                <w:sz w:val="24"/>
                <w:szCs w:val="22"/>
                <w:rtl/>
              </w:rPr>
            </w:pPr>
            <w:r w:rsidRPr="00CD1B62">
              <w:rPr>
                <w:rFonts w:cs="Arial" w:hint="cs"/>
                <w:noProof w:val="0"/>
                <w:color w:val="000000"/>
                <w:sz w:val="24"/>
                <w:szCs w:val="22"/>
                <w:rtl/>
              </w:rPr>
              <w:t>5</w:t>
            </w:r>
          </w:p>
        </w:tc>
      </w:tr>
      <w:tr w:rsidR="007F2D5B" w:rsidRPr="00CD1B62" w14:paraId="455C9E34" w14:textId="77777777" w:rsidTr="000D16FA">
        <w:tc>
          <w:tcPr>
            <w:tcW w:w="9044" w:type="dxa"/>
            <w:shd w:val="clear" w:color="auto" w:fill="auto"/>
          </w:tcPr>
          <w:p w14:paraId="6897FC03" w14:textId="77777777" w:rsidR="007F2D5B" w:rsidRPr="00CD1B62" w:rsidRDefault="007F2D5B" w:rsidP="00FE2CFF">
            <w:pPr>
              <w:spacing w:line="276" w:lineRule="auto"/>
              <w:jc w:val="both"/>
              <w:rPr>
                <w:rFonts w:cs="Arial"/>
                <w:noProof w:val="0"/>
                <w:color w:val="000000"/>
                <w:sz w:val="24"/>
                <w:szCs w:val="22"/>
                <w:rtl/>
              </w:rPr>
            </w:pPr>
            <w:r w:rsidRPr="00CD1B62">
              <w:rPr>
                <w:rFonts w:cs="Arial"/>
                <w:noProof w:val="0"/>
                <w:color w:val="000000"/>
                <w:sz w:val="24"/>
                <w:szCs w:val="22"/>
                <w:rtl/>
              </w:rPr>
              <w:t>4. פרוט עיקרי הניסויים ותוצאות המחקר לתקופת הדו"ח הנידון (שנה א')</w:t>
            </w:r>
          </w:p>
        </w:tc>
        <w:tc>
          <w:tcPr>
            <w:tcW w:w="554" w:type="dxa"/>
            <w:shd w:val="clear" w:color="auto" w:fill="auto"/>
          </w:tcPr>
          <w:p w14:paraId="29ABF82D" w14:textId="77777777" w:rsidR="007F2D5B" w:rsidRPr="00CD1B62" w:rsidRDefault="004D6462" w:rsidP="00FE2CFF">
            <w:pPr>
              <w:spacing w:line="276" w:lineRule="auto"/>
              <w:jc w:val="center"/>
              <w:rPr>
                <w:rFonts w:cs="Arial"/>
                <w:noProof w:val="0"/>
                <w:color w:val="000000"/>
                <w:sz w:val="24"/>
                <w:szCs w:val="22"/>
                <w:rtl/>
              </w:rPr>
            </w:pPr>
            <w:r w:rsidRPr="00CD1B62">
              <w:rPr>
                <w:rFonts w:cs="Arial"/>
                <w:noProof w:val="0"/>
                <w:color w:val="000000"/>
                <w:sz w:val="24"/>
                <w:szCs w:val="22"/>
              </w:rPr>
              <w:t>6</w:t>
            </w:r>
          </w:p>
        </w:tc>
      </w:tr>
      <w:tr w:rsidR="007F2D5B" w:rsidRPr="00CD1B62" w14:paraId="7AA6FBDF" w14:textId="77777777" w:rsidTr="000D16FA">
        <w:tc>
          <w:tcPr>
            <w:tcW w:w="9044" w:type="dxa"/>
            <w:shd w:val="clear" w:color="auto" w:fill="auto"/>
          </w:tcPr>
          <w:p w14:paraId="0D2E1227" w14:textId="77777777" w:rsidR="007F2D5B" w:rsidRPr="00CD1B62" w:rsidRDefault="007F2D5B" w:rsidP="00FE2CFF">
            <w:pPr>
              <w:spacing w:line="276" w:lineRule="auto"/>
              <w:ind w:left="598" w:hanging="425"/>
              <w:jc w:val="both"/>
              <w:rPr>
                <w:rFonts w:cs="Arial"/>
                <w:noProof w:val="0"/>
                <w:color w:val="000000"/>
                <w:sz w:val="24"/>
                <w:szCs w:val="22"/>
                <w:rtl/>
              </w:rPr>
            </w:pPr>
            <w:r w:rsidRPr="00CD1B62">
              <w:rPr>
                <w:rFonts w:cs="Arial"/>
                <w:noProof w:val="0"/>
                <w:color w:val="000000"/>
                <w:sz w:val="24"/>
                <w:szCs w:val="22"/>
                <w:rtl/>
              </w:rPr>
              <w:t>4.1  בחינה וגיבוש  המשתנים המאפיינים את יעילות הפטריות בתנאים מבוקרים במעבדה לעומת היעילות המושגת במטע ולעמוד על התכונות שנבחנות במעבדה היכולות להצביע על יעילות בתנאי שדה (מטרה 1)</w:t>
            </w:r>
          </w:p>
        </w:tc>
        <w:tc>
          <w:tcPr>
            <w:tcW w:w="554" w:type="dxa"/>
            <w:shd w:val="clear" w:color="auto" w:fill="auto"/>
          </w:tcPr>
          <w:p w14:paraId="3B7B0CCE" w14:textId="77777777" w:rsidR="007F2D5B" w:rsidRPr="00CD1B62" w:rsidRDefault="004D6462" w:rsidP="00FE2CFF">
            <w:pPr>
              <w:spacing w:line="276" w:lineRule="auto"/>
              <w:jc w:val="center"/>
              <w:rPr>
                <w:rFonts w:cs="Arial"/>
                <w:noProof w:val="0"/>
                <w:color w:val="000000"/>
                <w:sz w:val="24"/>
                <w:szCs w:val="22"/>
                <w:rtl/>
              </w:rPr>
            </w:pPr>
            <w:r w:rsidRPr="00CD1B62">
              <w:rPr>
                <w:rFonts w:cs="Arial"/>
                <w:noProof w:val="0"/>
                <w:color w:val="000000"/>
                <w:sz w:val="24"/>
                <w:szCs w:val="22"/>
              </w:rPr>
              <w:t>6</w:t>
            </w:r>
          </w:p>
        </w:tc>
      </w:tr>
      <w:tr w:rsidR="007F2D5B" w:rsidRPr="00CD1B62" w14:paraId="2685F7D0" w14:textId="77777777" w:rsidTr="000D16FA">
        <w:tc>
          <w:tcPr>
            <w:tcW w:w="9044" w:type="dxa"/>
            <w:shd w:val="clear" w:color="auto" w:fill="auto"/>
          </w:tcPr>
          <w:p w14:paraId="73198D53" w14:textId="77777777" w:rsidR="007F2D5B" w:rsidRPr="00CD1B62" w:rsidRDefault="007F2D5B" w:rsidP="00FE2CFF">
            <w:pPr>
              <w:spacing w:line="276" w:lineRule="auto"/>
              <w:ind w:left="1307" w:hanging="567"/>
              <w:jc w:val="both"/>
              <w:rPr>
                <w:rFonts w:cs="Arial"/>
                <w:noProof w:val="0"/>
                <w:color w:val="000000"/>
                <w:sz w:val="24"/>
                <w:szCs w:val="22"/>
                <w:rtl/>
              </w:rPr>
            </w:pPr>
            <w:r w:rsidRPr="00CD1B62">
              <w:rPr>
                <w:rFonts w:cs="Arial"/>
                <w:noProof w:val="0"/>
                <w:color w:val="000000"/>
                <w:sz w:val="24"/>
                <w:szCs w:val="22"/>
                <w:rtl/>
              </w:rPr>
              <w:t>4.1.1. בחירת והכנת חלקות הניסוי</w:t>
            </w:r>
          </w:p>
        </w:tc>
        <w:tc>
          <w:tcPr>
            <w:tcW w:w="554" w:type="dxa"/>
            <w:shd w:val="clear" w:color="auto" w:fill="auto"/>
          </w:tcPr>
          <w:p w14:paraId="364F97F9" w14:textId="77777777" w:rsidR="007F2D5B" w:rsidRPr="00CD1B62" w:rsidRDefault="004D6462" w:rsidP="00FE2CFF">
            <w:pPr>
              <w:spacing w:line="276" w:lineRule="auto"/>
              <w:jc w:val="center"/>
              <w:rPr>
                <w:rFonts w:cs="Arial"/>
                <w:noProof w:val="0"/>
                <w:color w:val="000000"/>
                <w:sz w:val="24"/>
                <w:szCs w:val="22"/>
                <w:rtl/>
              </w:rPr>
            </w:pPr>
            <w:r w:rsidRPr="00CD1B62">
              <w:rPr>
                <w:rFonts w:cs="Arial"/>
                <w:noProof w:val="0"/>
                <w:color w:val="000000"/>
                <w:sz w:val="24"/>
                <w:szCs w:val="22"/>
              </w:rPr>
              <w:t>7</w:t>
            </w:r>
          </w:p>
        </w:tc>
      </w:tr>
      <w:tr w:rsidR="007F2D5B" w:rsidRPr="00CD1B62" w14:paraId="66EA51A9" w14:textId="77777777" w:rsidTr="000D16FA">
        <w:tc>
          <w:tcPr>
            <w:tcW w:w="9044" w:type="dxa"/>
            <w:shd w:val="clear" w:color="auto" w:fill="auto"/>
          </w:tcPr>
          <w:p w14:paraId="7C809D8E" w14:textId="77777777" w:rsidR="007F2D5B" w:rsidRPr="00CD1B62" w:rsidRDefault="007F2D5B" w:rsidP="00FE2CFF">
            <w:pPr>
              <w:spacing w:line="276" w:lineRule="auto"/>
              <w:ind w:left="1307" w:hanging="567"/>
              <w:jc w:val="both"/>
              <w:rPr>
                <w:rFonts w:cs="Arial"/>
                <w:noProof w:val="0"/>
                <w:color w:val="000000"/>
                <w:sz w:val="24"/>
                <w:szCs w:val="22"/>
                <w:rtl/>
              </w:rPr>
            </w:pPr>
            <w:r w:rsidRPr="00CD1B62">
              <w:rPr>
                <w:rFonts w:cs="Arial"/>
                <w:noProof w:val="0"/>
                <w:color w:val="000000"/>
                <w:sz w:val="24"/>
                <w:szCs w:val="22"/>
                <w:rtl/>
              </w:rPr>
              <w:t>4.1.2. תכנון והקמת תאי הרשת</w:t>
            </w:r>
          </w:p>
        </w:tc>
        <w:tc>
          <w:tcPr>
            <w:tcW w:w="554" w:type="dxa"/>
            <w:shd w:val="clear" w:color="auto" w:fill="auto"/>
          </w:tcPr>
          <w:p w14:paraId="6D295D39" w14:textId="77777777" w:rsidR="007F2D5B" w:rsidRPr="00CD1B62" w:rsidRDefault="004D6462" w:rsidP="00FE2CFF">
            <w:pPr>
              <w:spacing w:line="276" w:lineRule="auto"/>
              <w:jc w:val="center"/>
              <w:rPr>
                <w:rFonts w:cs="Arial"/>
                <w:noProof w:val="0"/>
                <w:color w:val="000000"/>
                <w:sz w:val="24"/>
                <w:szCs w:val="22"/>
                <w:rtl/>
              </w:rPr>
            </w:pPr>
            <w:r w:rsidRPr="00CD1B62">
              <w:rPr>
                <w:rFonts w:cs="Arial"/>
                <w:noProof w:val="0"/>
                <w:color w:val="000000"/>
                <w:sz w:val="24"/>
                <w:szCs w:val="22"/>
              </w:rPr>
              <w:t>7</w:t>
            </w:r>
          </w:p>
        </w:tc>
      </w:tr>
      <w:tr w:rsidR="007F2D5B" w:rsidRPr="00CD1B62" w14:paraId="0AAEEAF6" w14:textId="77777777" w:rsidTr="000D16FA">
        <w:tc>
          <w:tcPr>
            <w:tcW w:w="9044" w:type="dxa"/>
            <w:shd w:val="clear" w:color="auto" w:fill="auto"/>
          </w:tcPr>
          <w:p w14:paraId="464BA745" w14:textId="77777777" w:rsidR="007F2D5B" w:rsidRPr="00CD1B62" w:rsidRDefault="007F2D5B" w:rsidP="00FE2CFF">
            <w:pPr>
              <w:spacing w:line="276" w:lineRule="auto"/>
              <w:ind w:left="1307" w:hanging="567"/>
              <w:jc w:val="both"/>
              <w:rPr>
                <w:rFonts w:cs="Arial"/>
                <w:noProof w:val="0"/>
                <w:color w:val="000000"/>
                <w:sz w:val="24"/>
                <w:szCs w:val="22"/>
                <w:rtl/>
              </w:rPr>
            </w:pPr>
            <w:r w:rsidRPr="00CD1B62">
              <w:rPr>
                <w:rFonts w:cs="Arial"/>
                <w:noProof w:val="0"/>
                <w:color w:val="000000"/>
                <w:sz w:val="24"/>
                <w:szCs w:val="22"/>
                <w:rtl/>
              </w:rPr>
              <w:t>4.1.3 בחירת ובחינת התכשירים הפטרייתיים</w:t>
            </w:r>
          </w:p>
        </w:tc>
        <w:tc>
          <w:tcPr>
            <w:tcW w:w="554" w:type="dxa"/>
            <w:shd w:val="clear" w:color="auto" w:fill="auto"/>
          </w:tcPr>
          <w:p w14:paraId="5F5CEAF7" w14:textId="77777777" w:rsidR="007F2D5B" w:rsidRPr="00CD1B62" w:rsidRDefault="004D6462" w:rsidP="00FE2CFF">
            <w:pPr>
              <w:spacing w:line="276" w:lineRule="auto"/>
              <w:jc w:val="center"/>
              <w:rPr>
                <w:rFonts w:cs="Arial"/>
                <w:noProof w:val="0"/>
                <w:color w:val="000000"/>
                <w:sz w:val="24"/>
                <w:szCs w:val="22"/>
                <w:rtl/>
              </w:rPr>
            </w:pPr>
            <w:r w:rsidRPr="00CD1B62">
              <w:rPr>
                <w:rFonts w:cs="Arial"/>
                <w:noProof w:val="0"/>
                <w:color w:val="000000"/>
                <w:sz w:val="24"/>
                <w:szCs w:val="22"/>
              </w:rPr>
              <w:t>9</w:t>
            </w:r>
          </w:p>
        </w:tc>
      </w:tr>
      <w:tr w:rsidR="007F2D5B" w:rsidRPr="00CD1B62" w14:paraId="3CE74859" w14:textId="77777777" w:rsidTr="000D16FA">
        <w:tc>
          <w:tcPr>
            <w:tcW w:w="9044" w:type="dxa"/>
            <w:shd w:val="clear" w:color="auto" w:fill="auto"/>
          </w:tcPr>
          <w:p w14:paraId="7378A20D" w14:textId="77777777" w:rsidR="007F2D5B" w:rsidRPr="00CD1B62" w:rsidRDefault="007F2D5B" w:rsidP="00FE2CFF">
            <w:pPr>
              <w:spacing w:line="276" w:lineRule="auto"/>
              <w:ind w:left="1307" w:hanging="567"/>
              <w:jc w:val="both"/>
              <w:rPr>
                <w:rFonts w:cs="Arial"/>
                <w:noProof w:val="0"/>
                <w:color w:val="000000"/>
                <w:sz w:val="24"/>
                <w:szCs w:val="22"/>
                <w:rtl/>
              </w:rPr>
            </w:pPr>
            <w:r w:rsidRPr="00CD1B62">
              <w:rPr>
                <w:rFonts w:cs="Arial"/>
                <w:noProof w:val="0"/>
                <w:color w:val="000000"/>
                <w:sz w:val="24"/>
                <w:szCs w:val="22"/>
                <w:rtl/>
              </w:rPr>
              <w:t>4.1.3.א בחירת התכשירים המתאימים והגשת בקשות לרישיונות ייבוא והסכמי העברת מידע</w:t>
            </w:r>
          </w:p>
        </w:tc>
        <w:tc>
          <w:tcPr>
            <w:tcW w:w="554" w:type="dxa"/>
            <w:shd w:val="clear" w:color="auto" w:fill="auto"/>
          </w:tcPr>
          <w:p w14:paraId="75EDBFE2" w14:textId="77777777" w:rsidR="007F2D5B" w:rsidRPr="00CD1B62" w:rsidRDefault="0007576F" w:rsidP="00FE2CFF">
            <w:pPr>
              <w:spacing w:line="276" w:lineRule="auto"/>
              <w:jc w:val="center"/>
              <w:rPr>
                <w:rFonts w:cs="Arial"/>
                <w:noProof w:val="0"/>
                <w:color w:val="000000"/>
                <w:sz w:val="24"/>
                <w:szCs w:val="22"/>
                <w:rtl/>
              </w:rPr>
            </w:pPr>
            <w:r w:rsidRPr="00CD1B62">
              <w:rPr>
                <w:rFonts w:cs="Arial" w:hint="cs"/>
                <w:noProof w:val="0"/>
                <w:color w:val="000000"/>
                <w:sz w:val="24"/>
                <w:szCs w:val="22"/>
                <w:rtl/>
              </w:rPr>
              <w:t>10</w:t>
            </w:r>
          </w:p>
        </w:tc>
      </w:tr>
      <w:tr w:rsidR="007F2D5B" w:rsidRPr="00CD1B62" w14:paraId="514C4F13" w14:textId="77777777" w:rsidTr="000D16FA">
        <w:tc>
          <w:tcPr>
            <w:tcW w:w="9044" w:type="dxa"/>
            <w:shd w:val="clear" w:color="auto" w:fill="auto"/>
          </w:tcPr>
          <w:p w14:paraId="0FCF52EE" w14:textId="77777777" w:rsidR="007F2D5B" w:rsidRPr="00CD1B62" w:rsidRDefault="007F2D5B" w:rsidP="00FE2CFF">
            <w:pPr>
              <w:spacing w:line="276" w:lineRule="auto"/>
              <w:ind w:left="1307" w:hanging="567"/>
              <w:jc w:val="both"/>
              <w:rPr>
                <w:rFonts w:cs="Arial"/>
                <w:noProof w:val="0"/>
                <w:color w:val="000000"/>
                <w:sz w:val="24"/>
                <w:szCs w:val="22"/>
                <w:rtl/>
              </w:rPr>
            </w:pPr>
            <w:r w:rsidRPr="00CD1B62">
              <w:rPr>
                <w:rFonts w:cs="Arial"/>
                <w:noProof w:val="0"/>
                <w:color w:val="000000"/>
                <w:sz w:val="24"/>
                <w:szCs w:val="22"/>
                <w:rtl/>
              </w:rPr>
              <w:t>4.1.3.ב בדיקות איכות של תכשירי הפטריות ומבחנים ביולוגיים לקביעת יעילות הקטילה של דרגות התפתחות שונות של החדקונית</w:t>
            </w:r>
          </w:p>
        </w:tc>
        <w:tc>
          <w:tcPr>
            <w:tcW w:w="554" w:type="dxa"/>
            <w:shd w:val="clear" w:color="auto" w:fill="auto"/>
          </w:tcPr>
          <w:p w14:paraId="1FAD2AB6" w14:textId="77777777" w:rsidR="007F2D5B" w:rsidRPr="00CD1B62" w:rsidRDefault="0007576F" w:rsidP="00FE2CFF">
            <w:pPr>
              <w:spacing w:line="276" w:lineRule="auto"/>
              <w:jc w:val="center"/>
              <w:rPr>
                <w:rFonts w:cs="Arial"/>
                <w:noProof w:val="0"/>
                <w:color w:val="000000"/>
                <w:sz w:val="24"/>
                <w:szCs w:val="22"/>
                <w:rtl/>
              </w:rPr>
            </w:pPr>
            <w:r w:rsidRPr="00CD1B62">
              <w:rPr>
                <w:rFonts w:cs="Arial" w:hint="cs"/>
                <w:noProof w:val="0"/>
                <w:color w:val="000000"/>
                <w:sz w:val="24"/>
                <w:szCs w:val="22"/>
                <w:rtl/>
              </w:rPr>
              <w:t>11</w:t>
            </w:r>
          </w:p>
        </w:tc>
      </w:tr>
      <w:tr w:rsidR="007F2D5B" w:rsidRPr="00CD1B62" w14:paraId="13029A5E" w14:textId="77777777" w:rsidTr="000D16FA">
        <w:tc>
          <w:tcPr>
            <w:tcW w:w="9044" w:type="dxa"/>
            <w:shd w:val="clear" w:color="auto" w:fill="auto"/>
          </w:tcPr>
          <w:p w14:paraId="77826643" w14:textId="77777777" w:rsidR="007F2D5B" w:rsidRPr="00CD1B62" w:rsidRDefault="007F2D5B" w:rsidP="00FE2CFF">
            <w:pPr>
              <w:spacing w:line="276" w:lineRule="auto"/>
              <w:ind w:left="1449" w:hanging="709"/>
              <w:jc w:val="both"/>
              <w:rPr>
                <w:rFonts w:cs="Arial"/>
                <w:noProof w:val="0"/>
                <w:color w:val="000000"/>
                <w:sz w:val="24"/>
                <w:szCs w:val="22"/>
                <w:rtl/>
              </w:rPr>
            </w:pPr>
            <w:r w:rsidRPr="00CD1B62">
              <w:rPr>
                <w:rFonts w:cs="Arial"/>
                <w:noProof w:val="0"/>
                <w:color w:val="000000"/>
                <w:sz w:val="24"/>
                <w:szCs w:val="22"/>
                <w:rtl/>
              </w:rPr>
              <w:t>4.1.3.ג איסוף נתונים מטאורולוגיים כגורם סביבה משמעותי ביעילות תכשירי הפטריות</w:t>
            </w:r>
          </w:p>
        </w:tc>
        <w:tc>
          <w:tcPr>
            <w:tcW w:w="554" w:type="dxa"/>
            <w:shd w:val="clear" w:color="auto" w:fill="auto"/>
          </w:tcPr>
          <w:p w14:paraId="609A1ACA" w14:textId="77777777" w:rsidR="007F2D5B" w:rsidRPr="00CD1B62" w:rsidRDefault="0007576F" w:rsidP="00FE2CFF">
            <w:pPr>
              <w:spacing w:line="276" w:lineRule="auto"/>
              <w:jc w:val="center"/>
              <w:rPr>
                <w:rFonts w:cs="Arial"/>
                <w:noProof w:val="0"/>
                <w:color w:val="000000"/>
                <w:sz w:val="24"/>
                <w:szCs w:val="22"/>
                <w:rtl/>
              </w:rPr>
            </w:pPr>
            <w:r w:rsidRPr="00CD1B62">
              <w:rPr>
                <w:rFonts w:cs="Arial" w:hint="cs"/>
                <w:noProof w:val="0"/>
                <w:color w:val="000000"/>
                <w:sz w:val="24"/>
                <w:szCs w:val="22"/>
                <w:rtl/>
              </w:rPr>
              <w:t>13</w:t>
            </w:r>
          </w:p>
        </w:tc>
      </w:tr>
      <w:tr w:rsidR="007F2D5B" w:rsidRPr="00CD1B62" w14:paraId="2707D274" w14:textId="77777777" w:rsidTr="000D16FA">
        <w:tc>
          <w:tcPr>
            <w:tcW w:w="9044" w:type="dxa"/>
            <w:shd w:val="clear" w:color="auto" w:fill="auto"/>
          </w:tcPr>
          <w:p w14:paraId="65E8B999" w14:textId="77777777" w:rsidR="007F2D5B" w:rsidRPr="00CD1B62" w:rsidRDefault="007F2D5B" w:rsidP="00FE2CFF">
            <w:pPr>
              <w:spacing w:line="276" w:lineRule="auto"/>
              <w:ind w:left="1449" w:hanging="709"/>
              <w:jc w:val="both"/>
              <w:rPr>
                <w:rFonts w:cs="Arial"/>
                <w:noProof w:val="0"/>
                <w:color w:val="000000"/>
                <w:sz w:val="24"/>
                <w:szCs w:val="22"/>
                <w:rtl/>
              </w:rPr>
            </w:pPr>
            <w:r w:rsidRPr="00CD1B62">
              <w:rPr>
                <w:rFonts w:cs="Arial"/>
                <w:noProof w:val="0"/>
                <w:color w:val="000000"/>
                <w:sz w:val="24"/>
                <w:szCs w:val="22"/>
                <w:rtl/>
              </w:rPr>
              <w:t xml:space="preserve">4.1.3.ד קביעת נוכחות טבעית של פטריות </w:t>
            </w:r>
            <w:proofErr w:type="spellStart"/>
            <w:r w:rsidRPr="00CD1B62">
              <w:rPr>
                <w:rFonts w:cs="Arial"/>
                <w:noProof w:val="0"/>
                <w:color w:val="000000"/>
                <w:sz w:val="24"/>
                <w:szCs w:val="22"/>
                <w:rtl/>
              </w:rPr>
              <w:t>אנטומופתוגניות</w:t>
            </w:r>
            <w:proofErr w:type="spellEnd"/>
            <w:r w:rsidRPr="00CD1B62">
              <w:rPr>
                <w:rFonts w:cs="Arial"/>
                <w:noProof w:val="0"/>
                <w:color w:val="000000"/>
                <w:sz w:val="24"/>
                <w:szCs w:val="22"/>
                <w:rtl/>
              </w:rPr>
              <w:t xml:space="preserve"> ושכיחותן באזור בסיס הדקל, והשינויים בשאריות תכשירי פטריות שיושמו</w:t>
            </w:r>
          </w:p>
        </w:tc>
        <w:tc>
          <w:tcPr>
            <w:tcW w:w="554" w:type="dxa"/>
            <w:shd w:val="clear" w:color="auto" w:fill="auto"/>
          </w:tcPr>
          <w:p w14:paraId="2C251E4A" w14:textId="77777777" w:rsidR="007F2D5B" w:rsidRPr="00CD1B62" w:rsidRDefault="0007576F" w:rsidP="00FE2CFF">
            <w:pPr>
              <w:spacing w:line="276" w:lineRule="auto"/>
              <w:jc w:val="both"/>
              <w:rPr>
                <w:rFonts w:cs="Arial"/>
                <w:noProof w:val="0"/>
                <w:color w:val="000000"/>
                <w:sz w:val="24"/>
                <w:szCs w:val="22"/>
                <w:rtl/>
              </w:rPr>
            </w:pPr>
            <w:r w:rsidRPr="00CD1B62">
              <w:rPr>
                <w:rFonts w:cs="Arial" w:hint="cs"/>
                <w:noProof w:val="0"/>
                <w:color w:val="000000"/>
                <w:sz w:val="24"/>
                <w:szCs w:val="22"/>
                <w:rtl/>
              </w:rPr>
              <w:t>13</w:t>
            </w:r>
          </w:p>
        </w:tc>
      </w:tr>
      <w:tr w:rsidR="007F2D5B" w:rsidRPr="00CD1B62" w14:paraId="239219A8" w14:textId="77777777" w:rsidTr="000D16FA">
        <w:tc>
          <w:tcPr>
            <w:tcW w:w="9044" w:type="dxa"/>
            <w:shd w:val="clear" w:color="auto" w:fill="auto"/>
          </w:tcPr>
          <w:p w14:paraId="7221703F" w14:textId="77777777" w:rsidR="007F2D5B" w:rsidRPr="00CD1B62" w:rsidRDefault="007F2D5B" w:rsidP="00FE2CFF">
            <w:pPr>
              <w:spacing w:line="276" w:lineRule="auto"/>
              <w:ind w:left="1449" w:hanging="709"/>
              <w:jc w:val="both"/>
              <w:rPr>
                <w:rFonts w:cs="Arial"/>
                <w:noProof w:val="0"/>
                <w:color w:val="000000"/>
                <w:sz w:val="24"/>
                <w:szCs w:val="22"/>
                <w:rtl/>
              </w:rPr>
            </w:pPr>
            <w:r w:rsidRPr="00CD1B62">
              <w:rPr>
                <w:rFonts w:cs="Arial"/>
                <w:noProof w:val="0"/>
                <w:color w:val="000000"/>
                <w:sz w:val="24"/>
                <w:szCs w:val="22"/>
                <w:rtl/>
              </w:rPr>
              <w:t>4.1.3.</w:t>
            </w:r>
            <w:r w:rsidRPr="00CD1B62">
              <w:rPr>
                <w:rFonts w:cs="Arial" w:hint="cs"/>
                <w:noProof w:val="0"/>
                <w:color w:val="000000"/>
                <w:sz w:val="24"/>
                <w:szCs w:val="22"/>
                <w:rtl/>
              </w:rPr>
              <w:t>ה</w:t>
            </w:r>
            <w:r w:rsidRPr="00CD1B62">
              <w:rPr>
                <w:rFonts w:cs="Arial"/>
                <w:noProof w:val="0"/>
                <w:color w:val="000000"/>
                <w:sz w:val="24"/>
                <w:szCs w:val="22"/>
                <w:rtl/>
              </w:rPr>
              <w:t>. הפעלת מערך לכידת חדקוניות, איסופן והכנתן לקראת שחרור בתאי הרשת</w:t>
            </w:r>
          </w:p>
        </w:tc>
        <w:tc>
          <w:tcPr>
            <w:tcW w:w="554" w:type="dxa"/>
            <w:shd w:val="clear" w:color="auto" w:fill="auto"/>
          </w:tcPr>
          <w:p w14:paraId="07DC255D" w14:textId="77777777" w:rsidR="007F2D5B" w:rsidRPr="00CD1B62" w:rsidRDefault="0007576F" w:rsidP="00FE2CFF">
            <w:pPr>
              <w:spacing w:line="276" w:lineRule="auto"/>
              <w:jc w:val="both"/>
              <w:rPr>
                <w:rFonts w:cs="Arial"/>
                <w:noProof w:val="0"/>
                <w:color w:val="000000"/>
                <w:sz w:val="24"/>
                <w:szCs w:val="22"/>
                <w:rtl/>
              </w:rPr>
            </w:pPr>
            <w:r w:rsidRPr="00CD1B62">
              <w:rPr>
                <w:rFonts w:cs="Arial" w:hint="cs"/>
                <w:noProof w:val="0"/>
                <w:color w:val="000000"/>
                <w:sz w:val="24"/>
                <w:szCs w:val="22"/>
                <w:rtl/>
              </w:rPr>
              <w:t>16</w:t>
            </w:r>
          </w:p>
        </w:tc>
      </w:tr>
      <w:tr w:rsidR="007F2D5B" w:rsidRPr="00CD1B62" w14:paraId="6C8B8781" w14:textId="77777777" w:rsidTr="000D16FA">
        <w:tc>
          <w:tcPr>
            <w:tcW w:w="9044" w:type="dxa"/>
            <w:shd w:val="clear" w:color="auto" w:fill="auto"/>
          </w:tcPr>
          <w:p w14:paraId="36EF16B3" w14:textId="77777777" w:rsidR="007F2D5B" w:rsidRPr="00CD1B62" w:rsidRDefault="007F2D5B" w:rsidP="00FE2CFF">
            <w:pPr>
              <w:spacing w:line="276" w:lineRule="auto"/>
              <w:ind w:left="740" w:hanging="425"/>
              <w:jc w:val="both"/>
              <w:rPr>
                <w:rFonts w:cs="Arial"/>
                <w:noProof w:val="0"/>
                <w:color w:val="000000"/>
                <w:sz w:val="24"/>
                <w:szCs w:val="22"/>
                <w:rtl/>
              </w:rPr>
            </w:pPr>
            <w:r w:rsidRPr="00CD1B62">
              <w:rPr>
                <w:rFonts w:cs="Arial"/>
                <w:noProof w:val="0"/>
                <w:color w:val="000000"/>
                <w:sz w:val="24"/>
                <w:szCs w:val="22"/>
                <w:rtl/>
              </w:rPr>
              <w:t xml:space="preserve">4.2. לבחון את היעילות של השימוש התגובתי בנמטודות </w:t>
            </w:r>
            <w:proofErr w:type="spellStart"/>
            <w:r w:rsidRPr="00CD1B62">
              <w:rPr>
                <w:rFonts w:cs="Arial"/>
                <w:noProof w:val="0"/>
                <w:color w:val="000000"/>
                <w:sz w:val="24"/>
                <w:szCs w:val="22"/>
                <w:rtl/>
              </w:rPr>
              <w:t>אנטומופתוגניות</w:t>
            </w:r>
            <w:proofErr w:type="spellEnd"/>
            <w:r w:rsidRPr="00CD1B62">
              <w:rPr>
                <w:rFonts w:cs="Arial"/>
                <w:noProof w:val="0"/>
                <w:color w:val="000000"/>
                <w:sz w:val="24"/>
                <w:szCs w:val="22"/>
                <w:rtl/>
              </w:rPr>
              <w:t xml:space="preserve"> להדברת החדקונית בשלבי האכלוס המוקדמים של החדקונית (מטרה 2)</w:t>
            </w:r>
          </w:p>
        </w:tc>
        <w:tc>
          <w:tcPr>
            <w:tcW w:w="554" w:type="dxa"/>
            <w:shd w:val="clear" w:color="auto" w:fill="auto"/>
          </w:tcPr>
          <w:p w14:paraId="0D46B49C" w14:textId="77777777" w:rsidR="007F2D5B" w:rsidRPr="00CD1B62" w:rsidRDefault="0007576F" w:rsidP="00FE2CFF">
            <w:pPr>
              <w:spacing w:line="276" w:lineRule="auto"/>
              <w:jc w:val="both"/>
              <w:rPr>
                <w:rFonts w:cs="Arial"/>
                <w:noProof w:val="0"/>
                <w:color w:val="000000"/>
                <w:sz w:val="24"/>
                <w:szCs w:val="22"/>
                <w:rtl/>
              </w:rPr>
            </w:pPr>
            <w:r w:rsidRPr="00CD1B62">
              <w:rPr>
                <w:rFonts w:cs="Arial" w:hint="cs"/>
                <w:noProof w:val="0"/>
                <w:color w:val="000000"/>
                <w:sz w:val="24"/>
                <w:szCs w:val="22"/>
                <w:rtl/>
              </w:rPr>
              <w:t>16</w:t>
            </w:r>
          </w:p>
        </w:tc>
      </w:tr>
      <w:tr w:rsidR="007F2D5B" w:rsidRPr="00CD1B62" w14:paraId="5E355DC7" w14:textId="77777777" w:rsidTr="000D16FA">
        <w:tc>
          <w:tcPr>
            <w:tcW w:w="9044" w:type="dxa"/>
            <w:shd w:val="clear" w:color="auto" w:fill="auto"/>
          </w:tcPr>
          <w:p w14:paraId="3FDA60F7" w14:textId="77777777" w:rsidR="007F2D5B" w:rsidRPr="00CD1B62" w:rsidRDefault="007F2D5B" w:rsidP="00FE2CFF">
            <w:pPr>
              <w:spacing w:line="276" w:lineRule="auto"/>
              <w:ind w:left="740"/>
              <w:jc w:val="both"/>
              <w:rPr>
                <w:rFonts w:cs="Arial"/>
                <w:noProof w:val="0"/>
                <w:color w:val="000000"/>
                <w:sz w:val="24"/>
                <w:szCs w:val="22"/>
                <w:rtl/>
              </w:rPr>
            </w:pPr>
            <w:r w:rsidRPr="00CD1B62">
              <w:rPr>
                <w:rFonts w:cs="Arial"/>
                <w:noProof w:val="0"/>
                <w:color w:val="000000"/>
                <w:sz w:val="24"/>
                <w:szCs w:val="22"/>
                <w:rtl/>
              </w:rPr>
              <w:t xml:space="preserve">4.2.1. התהליך וההשפעה של הטיפול התגובתי באמצעות נמטודות </w:t>
            </w:r>
            <w:proofErr w:type="spellStart"/>
            <w:r w:rsidRPr="00CD1B62">
              <w:rPr>
                <w:rFonts w:cs="Arial"/>
                <w:noProof w:val="0"/>
                <w:color w:val="000000"/>
                <w:sz w:val="24"/>
                <w:szCs w:val="22"/>
                <w:rtl/>
              </w:rPr>
              <w:t>אנטומופתוגניות</w:t>
            </w:r>
            <w:proofErr w:type="spellEnd"/>
          </w:p>
        </w:tc>
        <w:tc>
          <w:tcPr>
            <w:tcW w:w="554" w:type="dxa"/>
            <w:shd w:val="clear" w:color="auto" w:fill="auto"/>
          </w:tcPr>
          <w:p w14:paraId="37C6BC5F" w14:textId="77777777" w:rsidR="007F2D5B" w:rsidRPr="00CD1B62" w:rsidRDefault="0007576F" w:rsidP="00FE2CFF">
            <w:pPr>
              <w:spacing w:line="276" w:lineRule="auto"/>
              <w:jc w:val="both"/>
              <w:rPr>
                <w:rFonts w:cs="Arial"/>
                <w:noProof w:val="0"/>
                <w:color w:val="000000"/>
                <w:sz w:val="24"/>
                <w:szCs w:val="22"/>
                <w:rtl/>
              </w:rPr>
            </w:pPr>
            <w:r w:rsidRPr="00CD1B62">
              <w:rPr>
                <w:rFonts w:cs="Arial" w:hint="cs"/>
                <w:noProof w:val="0"/>
                <w:color w:val="000000"/>
                <w:sz w:val="24"/>
                <w:szCs w:val="22"/>
                <w:rtl/>
              </w:rPr>
              <w:t>16</w:t>
            </w:r>
          </w:p>
        </w:tc>
      </w:tr>
      <w:tr w:rsidR="007F2D5B" w:rsidRPr="00CD1B62" w14:paraId="610D5AFD" w14:textId="77777777" w:rsidTr="000D16FA">
        <w:tc>
          <w:tcPr>
            <w:tcW w:w="9044" w:type="dxa"/>
            <w:shd w:val="clear" w:color="auto" w:fill="auto"/>
          </w:tcPr>
          <w:p w14:paraId="405B9042" w14:textId="77777777" w:rsidR="007F2D5B" w:rsidRPr="00CD1B62" w:rsidRDefault="007F2D5B" w:rsidP="00FE2CFF">
            <w:pPr>
              <w:spacing w:line="276" w:lineRule="auto"/>
              <w:ind w:left="740"/>
              <w:jc w:val="both"/>
              <w:rPr>
                <w:rFonts w:cs="Arial"/>
                <w:noProof w:val="0"/>
                <w:color w:val="000000"/>
                <w:sz w:val="24"/>
                <w:szCs w:val="22"/>
                <w:rtl/>
              </w:rPr>
            </w:pPr>
            <w:r w:rsidRPr="00CD1B62">
              <w:rPr>
                <w:rFonts w:cs="Arial"/>
                <w:noProof w:val="0"/>
                <w:color w:val="000000"/>
                <w:sz w:val="24"/>
                <w:szCs w:val="22"/>
                <w:rtl/>
              </w:rPr>
              <w:t>4.2.2.</w:t>
            </w:r>
            <w:r w:rsidRPr="00CD1B62">
              <w:rPr>
                <w:rtl/>
              </w:rPr>
              <w:t xml:space="preserve"> </w:t>
            </w:r>
            <w:r w:rsidRPr="00CD1B62">
              <w:rPr>
                <w:rFonts w:cs="Arial"/>
                <w:noProof w:val="0"/>
                <w:color w:val="000000"/>
                <w:sz w:val="24"/>
                <w:szCs w:val="22"/>
                <w:rtl/>
              </w:rPr>
              <w:t>הצורך בהתאמת מערך הניסויים על מנת לאפשר רישוי התכשירים ושילוב התכשיר אקטרה במערך הניסויים</w:t>
            </w:r>
          </w:p>
        </w:tc>
        <w:tc>
          <w:tcPr>
            <w:tcW w:w="554" w:type="dxa"/>
            <w:shd w:val="clear" w:color="auto" w:fill="auto"/>
          </w:tcPr>
          <w:p w14:paraId="13B9FC36" w14:textId="77777777" w:rsidR="007F2D5B" w:rsidRPr="00CD1B62" w:rsidRDefault="0007576F" w:rsidP="00FE2CFF">
            <w:pPr>
              <w:spacing w:line="276" w:lineRule="auto"/>
              <w:jc w:val="both"/>
              <w:rPr>
                <w:rFonts w:cs="Arial"/>
                <w:noProof w:val="0"/>
                <w:color w:val="000000"/>
                <w:sz w:val="24"/>
                <w:szCs w:val="22"/>
                <w:rtl/>
              </w:rPr>
            </w:pPr>
            <w:r w:rsidRPr="00CD1B62">
              <w:rPr>
                <w:rFonts w:cs="Arial" w:hint="cs"/>
                <w:noProof w:val="0"/>
                <w:color w:val="000000"/>
                <w:sz w:val="24"/>
                <w:szCs w:val="22"/>
                <w:rtl/>
              </w:rPr>
              <w:t>18</w:t>
            </w:r>
          </w:p>
        </w:tc>
      </w:tr>
      <w:tr w:rsidR="007F2D5B" w:rsidRPr="00CD1B62" w14:paraId="3BC2F99D" w14:textId="77777777" w:rsidTr="000D16FA">
        <w:tc>
          <w:tcPr>
            <w:tcW w:w="9044" w:type="dxa"/>
            <w:shd w:val="clear" w:color="auto" w:fill="auto"/>
          </w:tcPr>
          <w:p w14:paraId="58687EAA" w14:textId="77777777" w:rsidR="007F2D5B" w:rsidRPr="00CD1B62" w:rsidRDefault="007F2D5B" w:rsidP="009F0D99">
            <w:pPr>
              <w:spacing w:line="276" w:lineRule="auto"/>
              <w:ind w:left="457" w:hanging="457"/>
              <w:jc w:val="both"/>
              <w:rPr>
                <w:rFonts w:cs="Arial"/>
                <w:noProof w:val="0"/>
                <w:color w:val="000000"/>
                <w:sz w:val="24"/>
                <w:szCs w:val="22"/>
                <w:rtl/>
              </w:rPr>
            </w:pPr>
            <w:r w:rsidRPr="00CD1B62">
              <w:rPr>
                <w:rFonts w:cs="Arial"/>
                <w:noProof w:val="0"/>
                <w:color w:val="000000"/>
                <w:sz w:val="24"/>
                <w:szCs w:val="22"/>
                <w:rtl/>
              </w:rPr>
              <w:t xml:space="preserve">4.3. </w:t>
            </w:r>
            <w:r w:rsidR="009F0D99">
              <w:rPr>
                <w:rFonts w:cs="Arial" w:hint="cs"/>
                <w:noProof w:val="0"/>
                <w:color w:val="000000"/>
                <w:sz w:val="24"/>
                <w:szCs w:val="22"/>
                <w:rtl/>
              </w:rPr>
              <w:t>בחינת</w:t>
            </w:r>
            <w:r w:rsidRPr="00CD1B62">
              <w:rPr>
                <w:rFonts w:cs="Arial"/>
                <w:noProof w:val="0"/>
                <w:color w:val="000000"/>
                <w:sz w:val="24"/>
                <w:szCs w:val="22"/>
                <w:rtl/>
              </w:rPr>
              <w:t xml:space="preserve"> הגורמים המשפיעים על מידת רגישות התמר להתקפת החדקונית (כמידת אכלוס) בשימת דגש על טיפול בעצים נושאי חוטרים, הוצאת חוטרים ופציעת הדקל  הכרוכה בכך (מטרה 3)</w:t>
            </w:r>
          </w:p>
        </w:tc>
        <w:tc>
          <w:tcPr>
            <w:tcW w:w="554" w:type="dxa"/>
            <w:shd w:val="clear" w:color="auto" w:fill="auto"/>
          </w:tcPr>
          <w:p w14:paraId="3BD02908" w14:textId="77777777" w:rsidR="007F2D5B" w:rsidRPr="00CD1B62" w:rsidRDefault="0007576F" w:rsidP="00FE2CFF">
            <w:pPr>
              <w:spacing w:line="276" w:lineRule="auto"/>
              <w:jc w:val="both"/>
              <w:rPr>
                <w:rFonts w:cs="Arial"/>
                <w:noProof w:val="0"/>
                <w:color w:val="000000"/>
                <w:sz w:val="24"/>
                <w:szCs w:val="22"/>
                <w:rtl/>
              </w:rPr>
            </w:pPr>
            <w:r w:rsidRPr="00CD1B62">
              <w:rPr>
                <w:rFonts w:cs="Arial" w:hint="cs"/>
                <w:noProof w:val="0"/>
                <w:color w:val="000000"/>
                <w:sz w:val="24"/>
                <w:szCs w:val="22"/>
                <w:rtl/>
              </w:rPr>
              <w:t>18</w:t>
            </w:r>
          </w:p>
        </w:tc>
      </w:tr>
      <w:tr w:rsidR="007F2D5B" w:rsidRPr="00CD1B62" w14:paraId="5C93119F" w14:textId="77777777" w:rsidTr="000D16FA">
        <w:tc>
          <w:tcPr>
            <w:tcW w:w="9044" w:type="dxa"/>
            <w:shd w:val="clear" w:color="auto" w:fill="auto"/>
          </w:tcPr>
          <w:p w14:paraId="41EED07B" w14:textId="77777777" w:rsidR="007F2D5B" w:rsidRPr="00CD1B62" w:rsidRDefault="007F2D5B" w:rsidP="0007576F">
            <w:pPr>
              <w:spacing w:line="276" w:lineRule="auto"/>
              <w:ind w:left="1307" w:hanging="567"/>
              <w:rPr>
                <w:rFonts w:cs="Arial"/>
                <w:noProof w:val="0"/>
                <w:color w:val="000000"/>
                <w:sz w:val="24"/>
                <w:szCs w:val="22"/>
                <w:rtl/>
              </w:rPr>
            </w:pPr>
            <w:r w:rsidRPr="00CD1B62">
              <w:rPr>
                <w:rFonts w:cs="Arial"/>
                <w:noProof w:val="0"/>
                <w:color w:val="000000"/>
                <w:sz w:val="24"/>
                <w:szCs w:val="22"/>
                <w:rtl/>
              </w:rPr>
              <w:t>4.3.1. ניסויים ראשוניים של אכלוס מכוון של דקלים וביצוע ניסויי הדברה תגובתיים באמצעים שונים ופיתוח הליך הכנת הדקל לאכלוס  מכוון של החדקונית/ שיסוי הדקל בחדקוניות</w:t>
            </w:r>
          </w:p>
        </w:tc>
        <w:tc>
          <w:tcPr>
            <w:tcW w:w="554" w:type="dxa"/>
            <w:shd w:val="clear" w:color="auto" w:fill="auto"/>
          </w:tcPr>
          <w:p w14:paraId="01C0CD5D" w14:textId="77777777" w:rsidR="007F2D5B" w:rsidRPr="00CD1B62" w:rsidRDefault="005E3CD9" w:rsidP="00FE2CFF">
            <w:pPr>
              <w:spacing w:line="276" w:lineRule="auto"/>
              <w:jc w:val="both"/>
              <w:rPr>
                <w:rFonts w:cs="Arial"/>
                <w:noProof w:val="0"/>
                <w:color w:val="000000"/>
                <w:sz w:val="24"/>
                <w:szCs w:val="22"/>
                <w:rtl/>
              </w:rPr>
            </w:pPr>
            <w:r w:rsidRPr="00CD1B62">
              <w:rPr>
                <w:rFonts w:cs="Arial" w:hint="cs"/>
                <w:noProof w:val="0"/>
                <w:color w:val="000000"/>
                <w:sz w:val="24"/>
                <w:szCs w:val="22"/>
                <w:rtl/>
              </w:rPr>
              <w:t>18</w:t>
            </w:r>
          </w:p>
        </w:tc>
      </w:tr>
      <w:tr w:rsidR="007F2D5B" w:rsidRPr="00CD1B62" w14:paraId="31781C6A" w14:textId="77777777" w:rsidTr="000D16FA">
        <w:tc>
          <w:tcPr>
            <w:tcW w:w="9044" w:type="dxa"/>
            <w:shd w:val="clear" w:color="auto" w:fill="auto"/>
          </w:tcPr>
          <w:p w14:paraId="1117DA62" w14:textId="77777777" w:rsidR="007F2D5B" w:rsidRPr="00CD1B62" w:rsidRDefault="007F2D5B" w:rsidP="00FE2CFF">
            <w:pPr>
              <w:spacing w:line="276" w:lineRule="auto"/>
              <w:ind w:left="740"/>
              <w:jc w:val="both"/>
              <w:rPr>
                <w:rFonts w:cs="Arial"/>
                <w:noProof w:val="0"/>
                <w:color w:val="000000"/>
                <w:sz w:val="24"/>
                <w:szCs w:val="22"/>
                <w:rtl/>
              </w:rPr>
            </w:pPr>
            <w:r w:rsidRPr="00CD1B62">
              <w:rPr>
                <w:rFonts w:cs="Arial"/>
                <w:noProof w:val="0"/>
                <w:color w:val="000000"/>
                <w:sz w:val="24"/>
                <w:szCs w:val="22"/>
                <w:rtl/>
              </w:rPr>
              <w:t>4.3.2  ניטור נגיעות הדקלים באמצעות החיישנים</w:t>
            </w:r>
          </w:p>
        </w:tc>
        <w:tc>
          <w:tcPr>
            <w:tcW w:w="554" w:type="dxa"/>
            <w:shd w:val="clear" w:color="auto" w:fill="auto"/>
          </w:tcPr>
          <w:p w14:paraId="5B218F02" w14:textId="77777777" w:rsidR="007F2D5B" w:rsidRPr="00CD1B62" w:rsidRDefault="005E3CD9" w:rsidP="00FE2CFF">
            <w:pPr>
              <w:spacing w:line="276" w:lineRule="auto"/>
              <w:jc w:val="both"/>
              <w:rPr>
                <w:rFonts w:cs="Arial"/>
                <w:noProof w:val="0"/>
                <w:color w:val="000000"/>
                <w:sz w:val="24"/>
                <w:szCs w:val="22"/>
                <w:rtl/>
              </w:rPr>
            </w:pPr>
            <w:r w:rsidRPr="00CD1B62">
              <w:rPr>
                <w:rFonts w:cs="Arial" w:hint="cs"/>
                <w:noProof w:val="0"/>
                <w:color w:val="000000"/>
                <w:sz w:val="24"/>
                <w:szCs w:val="22"/>
                <w:rtl/>
              </w:rPr>
              <w:t>20</w:t>
            </w:r>
          </w:p>
        </w:tc>
      </w:tr>
      <w:tr w:rsidR="007F2D5B" w:rsidRPr="00CD1B62" w14:paraId="7D55EB22" w14:textId="77777777" w:rsidTr="000D16FA">
        <w:tc>
          <w:tcPr>
            <w:tcW w:w="9044" w:type="dxa"/>
            <w:shd w:val="clear" w:color="auto" w:fill="auto"/>
          </w:tcPr>
          <w:p w14:paraId="67E6DC6E" w14:textId="77777777" w:rsidR="007F2D5B" w:rsidRPr="00CD1B62" w:rsidRDefault="007F2D5B" w:rsidP="00FE2CFF">
            <w:pPr>
              <w:spacing w:line="276" w:lineRule="auto"/>
              <w:jc w:val="both"/>
              <w:rPr>
                <w:rFonts w:cs="Arial"/>
                <w:noProof w:val="0"/>
                <w:color w:val="000000"/>
                <w:sz w:val="24"/>
                <w:szCs w:val="22"/>
                <w:rtl/>
              </w:rPr>
            </w:pPr>
            <w:r w:rsidRPr="00CD1B62">
              <w:rPr>
                <w:rFonts w:cs="Arial"/>
                <w:noProof w:val="0"/>
                <w:color w:val="000000"/>
                <w:sz w:val="24"/>
                <w:szCs w:val="22"/>
                <w:rtl/>
              </w:rPr>
              <w:t>5. מסקנות ודיון</w:t>
            </w:r>
          </w:p>
        </w:tc>
        <w:tc>
          <w:tcPr>
            <w:tcW w:w="554" w:type="dxa"/>
            <w:shd w:val="clear" w:color="auto" w:fill="auto"/>
          </w:tcPr>
          <w:p w14:paraId="1EA36492" w14:textId="77777777" w:rsidR="007F2D5B" w:rsidRPr="00CD1B62" w:rsidRDefault="005E3CD9" w:rsidP="00CD0A96">
            <w:pPr>
              <w:spacing w:line="276" w:lineRule="auto"/>
              <w:jc w:val="both"/>
              <w:rPr>
                <w:rFonts w:cs="Arial"/>
                <w:noProof w:val="0"/>
                <w:color w:val="000000"/>
                <w:sz w:val="24"/>
                <w:szCs w:val="22"/>
                <w:rtl/>
              </w:rPr>
            </w:pPr>
            <w:r w:rsidRPr="00CD1B62">
              <w:rPr>
                <w:rFonts w:cs="Arial" w:hint="cs"/>
                <w:noProof w:val="0"/>
                <w:color w:val="000000"/>
                <w:sz w:val="24"/>
                <w:szCs w:val="22"/>
                <w:rtl/>
              </w:rPr>
              <w:t>2</w:t>
            </w:r>
            <w:r w:rsidR="00CD0A96">
              <w:rPr>
                <w:rFonts w:cs="Arial" w:hint="cs"/>
                <w:noProof w:val="0"/>
                <w:color w:val="000000"/>
                <w:sz w:val="24"/>
                <w:szCs w:val="22"/>
                <w:rtl/>
              </w:rPr>
              <w:t>1</w:t>
            </w:r>
          </w:p>
        </w:tc>
      </w:tr>
      <w:tr w:rsidR="007F2D5B" w:rsidRPr="00CD1B62" w14:paraId="2EBFBD26" w14:textId="77777777" w:rsidTr="000D16FA">
        <w:tc>
          <w:tcPr>
            <w:tcW w:w="9044" w:type="dxa"/>
            <w:shd w:val="clear" w:color="auto" w:fill="auto"/>
          </w:tcPr>
          <w:p w14:paraId="642A7D19" w14:textId="77777777" w:rsidR="007F2D5B" w:rsidRPr="00CD1B62" w:rsidRDefault="007F2D5B" w:rsidP="00FE2CFF">
            <w:pPr>
              <w:spacing w:line="276" w:lineRule="auto"/>
              <w:jc w:val="both"/>
              <w:rPr>
                <w:rFonts w:cs="Arial"/>
                <w:noProof w:val="0"/>
                <w:color w:val="000000"/>
                <w:sz w:val="24"/>
                <w:szCs w:val="22"/>
                <w:rtl/>
              </w:rPr>
            </w:pPr>
            <w:r w:rsidRPr="00CD1B62">
              <w:rPr>
                <w:rFonts w:cs="Arial" w:hint="cs"/>
                <w:noProof w:val="0"/>
                <w:color w:val="000000"/>
                <w:sz w:val="24"/>
                <w:szCs w:val="22"/>
                <w:rtl/>
              </w:rPr>
              <w:t>6</w:t>
            </w:r>
            <w:r w:rsidRPr="00CD1B62">
              <w:rPr>
                <w:rFonts w:cs="Arial"/>
                <w:noProof w:val="0"/>
                <w:color w:val="000000"/>
                <w:sz w:val="24"/>
                <w:szCs w:val="22"/>
                <w:rtl/>
              </w:rPr>
              <w:t>. רשימה מלאה של הפרסומים המדעיים שנבעו מהמחקר עצמו</w:t>
            </w:r>
          </w:p>
        </w:tc>
        <w:tc>
          <w:tcPr>
            <w:tcW w:w="554" w:type="dxa"/>
            <w:shd w:val="clear" w:color="auto" w:fill="auto"/>
          </w:tcPr>
          <w:p w14:paraId="4D0E0AC3" w14:textId="77777777" w:rsidR="007F2D5B" w:rsidRPr="00CD1B62" w:rsidRDefault="005E3CD9" w:rsidP="00DE5F46">
            <w:pPr>
              <w:spacing w:line="276" w:lineRule="auto"/>
              <w:jc w:val="both"/>
              <w:rPr>
                <w:rFonts w:cs="Arial"/>
                <w:noProof w:val="0"/>
                <w:color w:val="000000"/>
                <w:sz w:val="24"/>
                <w:szCs w:val="22"/>
                <w:rtl/>
              </w:rPr>
            </w:pPr>
            <w:r w:rsidRPr="00CD1B62">
              <w:rPr>
                <w:rFonts w:cs="Arial" w:hint="cs"/>
                <w:noProof w:val="0"/>
                <w:color w:val="000000"/>
                <w:sz w:val="24"/>
                <w:szCs w:val="22"/>
                <w:rtl/>
              </w:rPr>
              <w:t>2</w:t>
            </w:r>
            <w:r w:rsidR="00DE5F46" w:rsidRPr="00CD1B62">
              <w:rPr>
                <w:rFonts w:cs="Arial" w:hint="cs"/>
                <w:noProof w:val="0"/>
                <w:color w:val="000000"/>
                <w:sz w:val="24"/>
                <w:szCs w:val="22"/>
                <w:rtl/>
              </w:rPr>
              <w:t>4</w:t>
            </w:r>
          </w:p>
        </w:tc>
      </w:tr>
      <w:tr w:rsidR="007F2D5B" w:rsidRPr="00CD1B62" w14:paraId="0D2D19EA" w14:textId="77777777" w:rsidTr="000D16FA">
        <w:tc>
          <w:tcPr>
            <w:tcW w:w="9044" w:type="dxa"/>
            <w:shd w:val="clear" w:color="auto" w:fill="auto"/>
          </w:tcPr>
          <w:p w14:paraId="0CC81A46" w14:textId="77777777" w:rsidR="007F2D5B" w:rsidRPr="00CD1B62" w:rsidRDefault="007F2D5B" w:rsidP="00FE2CFF">
            <w:pPr>
              <w:spacing w:line="276" w:lineRule="auto"/>
              <w:jc w:val="both"/>
              <w:rPr>
                <w:rFonts w:cs="Arial"/>
                <w:noProof w:val="0"/>
                <w:color w:val="000000"/>
                <w:sz w:val="24"/>
                <w:szCs w:val="22"/>
                <w:rtl/>
              </w:rPr>
            </w:pPr>
            <w:r w:rsidRPr="00CD1B62">
              <w:rPr>
                <w:rFonts w:cs="Arial" w:hint="cs"/>
                <w:noProof w:val="0"/>
                <w:color w:val="000000"/>
                <w:sz w:val="24"/>
                <w:szCs w:val="22"/>
                <w:rtl/>
              </w:rPr>
              <w:t>7</w:t>
            </w:r>
            <w:r w:rsidRPr="00CD1B62">
              <w:rPr>
                <w:rFonts w:cs="Arial"/>
                <w:noProof w:val="0"/>
                <w:color w:val="000000"/>
                <w:sz w:val="24"/>
                <w:szCs w:val="22"/>
                <w:rtl/>
              </w:rPr>
              <w:t>. ביבליוגרפיה</w:t>
            </w:r>
          </w:p>
        </w:tc>
        <w:tc>
          <w:tcPr>
            <w:tcW w:w="554" w:type="dxa"/>
            <w:shd w:val="clear" w:color="auto" w:fill="auto"/>
          </w:tcPr>
          <w:p w14:paraId="73A49D22" w14:textId="77777777" w:rsidR="007F2D5B" w:rsidRPr="00CD1B62" w:rsidRDefault="005E3CD9" w:rsidP="00DE5F46">
            <w:pPr>
              <w:spacing w:line="276" w:lineRule="auto"/>
              <w:jc w:val="both"/>
              <w:rPr>
                <w:rFonts w:cs="Arial"/>
                <w:noProof w:val="0"/>
                <w:color w:val="000000"/>
                <w:sz w:val="24"/>
                <w:szCs w:val="22"/>
                <w:lang w:val="en-GB"/>
              </w:rPr>
            </w:pPr>
            <w:r w:rsidRPr="00CD1B62">
              <w:rPr>
                <w:rFonts w:cs="Arial" w:hint="cs"/>
                <w:noProof w:val="0"/>
                <w:color w:val="000000"/>
                <w:sz w:val="24"/>
                <w:szCs w:val="22"/>
                <w:rtl/>
              </w:rPr>
              <w:t>2</w:t>
            </w:r>
            <w:r w:rsidR="00DE5F46" w:rsidRPr="00CD1B62">
              <w:rPr>
                <w:rFonts w:cs="Arial" w:hint="cs"/>
                <w:noProof w:val="0"/>
                <w:color w:val="000000"/>
                <w:sz w:val="24"/>
                <w:szCs w:val="22"/>
                <w:rtl/>
              </w:rPr>
              <w:t>4</w:t>
            </w:r>
          </w:p>
        </w:tc>
      </w:tr>
    </w:tbl>
    <w:p w14:paraId="1647E387" w14:textId="77777777" w:rsidR="00733472" w:rsidRDefault="00733472" w:rsidP="00EE0358">
      <w:pPr>
        <w:spacing w:after="120" w:line="360" w:lineRule="auto"/>
        <w:ind w:left="-483"/>
        <w:jc w:val="both"/>
        <w:rPr>
          <w:rFonts w:cs="Arial"/>
          <w:b/>
          <w:bCs/>
          <w:noProof w:val="0"/>
          <w:color w:val="000000"/>
          <w:sz w:val="24"/>
          <w:u w:val="single"/>
          <w:rtl/>
        </w:rPr>
      </w:pPr>
    </w:p>
    <w:p w14:paraId="5EF06A63" w14:textId="69710EFF" w:rsidR="00CD0A96" w:rsidRDefault="00CD0A96" w:rsidP="00EE0358">
      <w:pPr>
        <w:spacing w:after="120" w:line="360" w:lineRule="auto"/>
        <w:ind w:left="-483"/>
        <w:jc w:val="both"/>
        <w:rPr>
          <w:rFonts w:cs="Arial"/>
          <w:b/>
          <w:bCs/>
          <w:noProof w:val="0"/>
          <w:color w:val="000000"/>
          <w:sz w:val="24"/>
          <w:u w:val="single"/>
        </w:rPr>
      </w:pPr>
    </w:p>
    <w:p w14:paraId="31594246" w14:textId="1245223E" w:rsidR="00C86880" w:rsidRDefault="00C86880" w:rsidP="00EE0358">
      <w:pPr>
        <w:spacing w:after="120" w:line="360" w:lineRule="auto"/>
        <w:ind w:left="-483"/>
        <w:jc w:val="both"/>
        <w:rPr>
          <w:rFonts w:cs="Arial"/>
          <w:b/>
          <w:bCs/>
          <w:noProof w:val="0"/>
          <w:color w:val="000000"/>
          <w:sz w:val="24"/>
          <w:u w:val="single"/>
        </w:rPr>
      </w:pPr>
    </w:p>
    <w:p w14:paraId="013F6378" w14:textId="775BC596" w:rsidR="00C86880" w:rsidRDefault="00C86880" w:rsidP="00EE0358">
      <w:pPr>
        <w:spacing w:after="120" w:line="360" w:lineRule="auto"/>
        <w:ind w:left="-483"/>
        <w:jc w:val="both"/>
        <w:rPr>
          <w:rFonts w:cs="Arial"/>
          <w:b/>
          <w:bCs/>
          <w:noProof w:val="0"/>
          <w:color w:val="000000"/>
          <w:sz w:val="24"/>
          <w:u w:val="single"/>
        </w:rPr>
      </w:pPr>
    </w:p>
    <w:p w14:paraId="16B81404" w14:textId="0163A4ED" w:rsidR="00C86880" w:rsidRDefault="00C86880" w:rsidP="00EE0358">
      <w:pPr>
        <w:spacing w:after="120" w:line="360" w:lineRule="auto"/>
        <w:ind w:left="-483"/>
        <w:jc w:val="both"/>
        <w:rPr>
          <w:rFonts w:cs="Arial"/>
          <w:b/>
          <w:bCs/>
          <w:noProof w:val="0"/>
          <w:color w:val="000000"/>
          <w:sz w:val="24"/>
          <w:u w:val="single"/>
        </w:rPr>
      </w:pPr>
    </w:p>
    <w:p w14:paraId="66BAC32E" w14:textId="0C279059" w:rsidR="00C86880" w:rsidRDefault="00C86880" w:rsidP="00EE0358">
      <w:pPr>
        <w:spacing w:after="120" w:line="360" w:lineRule="auto"/>
        <w:ind w:left="-483"/>
        <w:jc w:val="both"/>
        <w:rPr>
          <w:rFonts w:cs="Arial"/>
          <w:b/>
          <w:bCs/>
          <w:noProof w:val="0"/>
          <w:color w:val="000000"/>
          <w:sz w:val="24"/>
          <w:u w:val="single"/>
        </w:rPr>
      </w:pPr>
    </w:p>
    <w:p w14:paraId="64D961E6" w14:textId="3CCB6296" w:rsidR="00C86880" w:rsidRDefault="00C86880" w:rsidP="00EE0358">
      <w:pPr>
        <w:spacing w:after="120" w:line="360" w:lineRule="auto"/>
        <w:ind w:left="-483"/>
        <w:jc w:val="both"/>
        <w:rPr>
          <w:rFonts w:cs="Arial"/>
          <w:b/>
          <w:bCs/>
          <w:noProof w:val="0"/>
          <w:color w:val="000000"/>
          <w:sz w:val="24"/>
          <w:u w:val="single"/>
        </w:rPr>
      </w:pPr>
    </w:p>
    <w:p w14:paraId="6191E317" w14:textId="011AE7F5" w:rsidR="00C86880" w:rsidRDefault="00C86880" w:rsidP="00EE0358">
      <w:pPr>
        <w:spacing w:after="120" w:line="360" w:lineRule="auto"/>
        <w:ind w:left="-483"/>
        <w:jc w:val="both"/>
        <w:rPr>
          <w:rFonts w:cs="Arial"/>
          <w:b/>
          <w:bCs/>
          <w:noProof w:val="0"/>
          <w:color w:val="000000"/>
          <w:sz w:val="24"/>
          <w:u w:val="single"/>
        </w:rPr>
      </w:pPr>
    </w:p>
    <w:p w14:paraId="00416452" w14:textId="77777777" w:rsidR="00C86880" w:rsidRDefault="00C86880" w:rsidP="00EE0358">
      <w:pPr>
        <w:spacing w:after="120" w:line="360" w:lineRule="auto"/>
        <w:ind w:left="-483"/>
        <w:jc w:val="both"/>
        <w:rPr>
          <w:rFonts w:cs="Arial"/>
          <w:b/>
          <w:bCs/>
          <w:noProof w:val="0"/>
          <w:color w:val="000000"/>
          <w:sz w:val="24"/>
          <w:u w:val="single"/>
          <w:rtl/>
        </w:rPr>
      </w:pPr>
    </w:p>
    <w:p w14:paraId="482E4895" w14:textId="77777777" w:rsidR="00050FE9" w:rsidRPr="00CD1B62" w:rsidRDefault="00983E53" w:rsidP="006247DC">
      <w:pPr>
        <w:spacing w:after="120" w:line="360" w:lineRule="auto"/>
        <w:jc w:val="both"/>
        <w:rPr>
          <w:rFonts w:cs="Arial"/>
          <w:b/>
          <w:bCs/>
          <w:noProof w:val="0"/>
          <w:color w:val="000000"/>
          <w:sz w:val="24"/>
          <w:u w:val="single"/>
          <w:rtl/>
        </w:rPr>
      </w:pPr>
      <w:r w:rsidRPr="00CD1B62">
        <w:rPr>
          <w:rFonts w:cs="Arial"/>
          <w:b/>
          <w:bCs/>
          <w:noProof w:val="0"/>
          <w:color w:val="000000"/>
          <w:sz w:val="24"/>
          <w:u w:val="single"/>
          <w:rtl/>
        </w:rPr>
        <w:lastRenderedPageBreak/>
        <w:t xml:space="preserve">2. </w:t>
      </w:r>
      <w:r w:rsidR="00942BFB" w:rsidRPr="00CD1B62">
        <w:rPr>
          <w:rFonts w:cs="Arial"/>
          <w:b/>
          <w:bCs/>
          <w:noProof w:val="0"/>
          <w:color w:val="000000"/>
          <w:sz w:val="24"/>
          <w:u w:val="single"/>
          <w:rtl/>
        </w:rPr>
        <w:t>מב</w:t>
      </w:r>
      <w:r w:rsidR="00DC0C2E" w:rsidRPr="00CD1B62">
        <w:rPr>
          <w:rFonts w:cs="Arial"/>
          <w:b/>
          <w:bCs/>
          <w:noProof w:val="0"/>
          <w:color w:val="000000"/>
          <w:sz w:val="24"/>
          <w:u w:val="single"/>
          <w:rtl/>
        </w:rPr>
        <w:t>וא</w:t>
      </w:r>
    </w:p>
    <w:p w14:paraId="32A35632" w14:textId="77777777" w:rsidR="00A45104" w:rsidRPr="00CD1B62" w:rsidRDefault="00A45104" w:rsidP="00515D25">
      <w:pPr>
        <w:spacing w:line="360" w:lineRule="auto"/>
        <w:jc w:val="both"/>
        <w:rPr>
          <w:rFonts w:cs="Arial"/>
          <w:noProof w:val="0"/>
          <w:sz w:val="24"/>
          <w:rtl/>
        </w:rPr>
      </w:pPr>
      <w:r w:rsidRPr="00CD1B62">
        <w:rPr>
          <w:rFonts w:cs="Arial"/>
          <w:noProof w:val="0"/>
          <w:sz w:val="24"/>
          <w:rtl/>
        </w:rPr>
        <w:t xml:space="preserve">חדקונית הדקל האדומה </w:t>
      </w:r>
      <w:proofErr w:type="spellStart"/>
      <w:r w:rsidRPr="00CD1B62">
        <w:rPr>
          <w:rFonts w:cs="Arial"/>
          <w:i/>
          <w:iCs/>
          <w:noProof w:val="0"/>
          <w:sz w:val="24"/>
        </w:rPr>
        <w:t>Rhynchophorus</w:t>
      </w:r>
      <w:proofErr w:type="spellEnd"/>
      <w:r w:rsidRPr="00CD1B62">
        <w:rPr>
          <w:rFonts w:cs="Arial"/>
          <w:i/>
          <w:iCs/>
          <w:noProof w:val="0"/>
          <w:sz w:val="24"/>
        </w:rPr>
        <w:t xml:space="preserve"> </w:t>
      </w:r>
      <w:proofErr w:type="spellStart"/>
      <w:r w:rsidRPr="00CD1B62">
        <w:rPr>
          <w:rFonts w:cs="Arial"/>
          <w:i/>
          <w:iCs/>
          <w:noProof w:val="0"/>
          <w:sz w:val="24"/>
        </w:rPr>
        <w:t>ferrugineus</w:t>
      </w:r>
      <w:proofErr w:type="spellEnd"/>
      <w:r w:rsidRPr="00CD1B62">
        <w:rPr>
          <w:rFonts w:cs="Arial"/>
          <w:noProof w:val="0"/>
          <w:sz w:val="24"/>
        </w:rPr>
        <w:t xml:space="preserve"> </w:t>
      </w:r>
      <w:r w:rsidRPr="00CD1B62">
        <w:rPr>
          <w:rFonts w:cs="Arial"/>
          <w:noProof w:val="0"/>
          <w:sz w:val="24"/>
          <w:rtl/>
        </w:rPr>
        <w:t xml:space="preserve"> (ולהלן החדקונית) היא מין פולש באגן הים התיכון ומזיק קשה של דקלים, בעיקר מיני הסוג </w:t>
      </w:r>
      <w:r w:rsidRPr="00CD1B62">
        <w:rPr>
          <w:rFonts w:cs="Arial"/>
          <w:i/>
          <w:iCs/>
          <w:noProof w:val="0"/>
          <w:sz w:val="24"/>
        </w:rPr>
        <w:t>Phoenix</w:t>
      </w:r>
      <w:r w:rsidRPr="00CD1B62">
        <w:rPr>
          <w:rFonts w:cs="Arial"/>
          <w:noProof w:val="0"/>
          <w:sz w:val="24"/>
          <w:rtl/>
        </w:rPr>
        <w:t xml:space="preserve">. כמו במקומות רבים אחרים סביב אגן הים התיכון, גם בישראל היא </w:t>
      </w:r>
      <w:r w:rsidR="001A4D6A" w:rsidRPr="00CD1B62">
        <w:rPr>
          <w:rFonts w:cs="Arial"/>
          <w:noProof w:val="0"/>
          <w:sz w:val="24"/>
          <w:rtl/>
        </w:rPr>
        <w:t xml:space="preserve">קוטלת מיני דקל אחדים </w:t>
      </w:r>
      <w:r w:rsidRPr="00CD1B62">
        <w:rPr>
          <w:rFonts w:cs="Arial"/>
          <w:noProof w:val="0"/>
          <w:sz w:val="24"/>
          <w:rtl/>
        </w:rPr>
        <w:t xml:space="preserve">ובמיוחד את הדקל הקנרי </w:t>
      </w:r>
      <w:r w:rsidRPr="00CD1B62">
        <w:rPr>
          <w:rFonts w:cs="Arial"/>
          <w:i/>
          <w:iCs/>
          <w:noProof w:val="0"/>
          <w:sz w:val="24"/>
        </w:rPr>
        <w:t xml:space="preserve">P. </w:t>
      </w:r>
      <w:proofErr w:type="spellStart"/>
      <w:proofErr w:type="gramStart"/>
      <w:r w:rsidRPr="00CD1B62">
        <w:rPr>
          <w:rFonts w:cs="Arial"/>
          <w:i/>
          <w:iCs/>
          <w:noProof w:val="0"/>
          <w:sz w:val="24"/>
        </w:rPr>
        <w:t>canariensis</w:t>
      </w:r>
      <w:proofErr w:type="spellEnd"/>
      <w:r w:rsidRPr="00CD1B62">
        <w:rPr>
          <w:rFonts w:cs="Arial"/>
          <w:noProof w:val="0"/>
          <w:sz w:val="24"/>
        </w:rPr>
        <w:t xml:space="preserve"> </w:t>
      </w:r>
      <w:r w:rsidRPr="00CD1B62">
        <w:rPr>
          <w:rFonts w:cs="Arial"/>
          <w:noProof w:val="0"/>
          <w:sz w:val="24"/>
          <w:rtl/>
        </w:rPr>
        <w:t>,</w:t>
      </w:r>
      <w:proofErr w:type="gramEnd"/>
      <w:r w:rsidRPr="00CD1B62">
        <w:rPr>
          <w:rFonts w:cs="Arial"/>
          <w:noProof w:val="0"/>
          <w:sz w:val="24"/>
          <w:rtl/>
        </w:rPr>
        <w:t xml:space="preserve"> ומהווה איום ממשי על עצי התמר </w:t>
      </w:r>
      <w:r w:rsidRPr="00CD1B62">
        <w:rPr>
          <w:rFonts w:cs="Arial"/>
          <w:i/>
          <w:iCs/>
          <w:noProof w:val="0"/>
          <w:sz w:val="24"/>
        </w:rPr>
        <w:t xml:space="preserve">P. </w:t>
      </w:r>
      <w:proofErr w:type="spellStart"/>
      <w:r w:rsidRPr="00CD1B62">
        <w:rPr>
          <w:rFonts w:cs="Arial"/>
          <w:i/>
          <w:iCs/>
          <w:noProof w:val="0"/>
          <w:sz w:val="24"/>
        </w:rPr>
        <w:t>dactylifera</w:t>
      </w:r>
      <w:proofErr w:type="spellEnd"/>
      <w:r w:rsidRPr="00CD1B62">
        <w:rPr>
          <w:rFonts w:cs="Arial"/>
          <w:noProof w:val="0"/>
          <w:sz w:val="24"/>
          <w:rtl/>
        </w:rPr>
        <w:t xml:space="preserve">. ההצלחות עד כה במיתון נזקי החדקונית מסתמכות בעיקר על יישום תכשירי הדברה כימיים, בעיקר מקבוצת </w:t>
      </w:r>
      <w:proofErr w:type="spellStart"/>
      <w:r w:rsidRPr="00CD1B62">
        <w:rPr>
          <w:rFonts w:cs="Arial"/>
          <w:noProof w:val="0"/>
          <w:sz w:val="24"/>
          <w:rtl/>
        </w:rPr>
        <w:t>הפריתרואידים</w:t>
      </w:r>
      <w:proofErr w:type="spellEnd"/>
      <w:r w:rsidRPr="00CD1B62">
        <w:rPr>
          <w:rFonts w:cs="Arial"/>
          <w:noProof w:val="0"/>
          <w:sz w:val="24"/>
          <w:rtl/>
        </w:rPr>
        <w:t xml:space="preserve"> ותכשירים סיסטמיים מקבוצת </w:t>
      </w:r>
      <w:proofErr w:type="spellStart"/>
      <w:r w:rsidRPr="00CD1B62">
        <w:rPr>
          <w:rFonts w:cs="Arial"/>
          <w:noProof w:val="0"/>
          <w:sz w:val="24"/>
          <w:rtl/>
        </w:rPr>
        <w:t>הניאונקוטנואידים</w:t>
      </w:r>
      <w:proofErr w:type="spellEnd"/>
      <w:r w:rsidRPr="00CD1B62">
        <w:rPr>
          <w:rFonts w:cs="Arial"/>
          <w:noProof w:val="0"/>
          <w:sz w:val="24"/>
          <w:rtl/>
        </w:rPr>
        <w:t xml:space="preserve">. </w:t>
      </w:r>
      <w:proofErr w:type="spellStart"/>
      <w:r w:rsidRPr="00CD1B62">
        <w:rPr>
          <w:rFonts w:cs="Arial"/>
          <w:noProof w:val="0"/>
          <w:sz w:val="24"/>
          <w:rtl/>
        </w:rPr>
        <w:t>במימשק</w:t>
      </w:r>
      <w:proofErr w:type="spellEnd"/>
      <w:r w:rsidRPr="00CD1B62">
        <w:rPr>
          <w:rFonts w:cs="Arial"/>
          <w:noProof w:val="0"/>
          <w:sz w:val="24"/>
          <w:rtl/>
        </w:rPr>
        <w:t xml:space="preserve"> המניעה במטעי התמר ננקטת אותה הגישה בשילוב של לכידה המונית של הבוגרים באמצעות מלכודות הטוענות בפיתיון המורכב </w:t>
      </w:r>
      <w:proofErr w:type="spellStart"/>
      <w:r w:rsidRPr="00CD1B62">
        <w:rPr>
          <w:rFonts w:cs="Arial"/>
          <w:noProof w:val="0"/>
          <w:sz w:val="24"/>
          <w:rtl/>
        </w:rPr>
        <w:t>מפרומון</w:t>
      </w:r>
      <w:proofErr w:type="spellEnd"/>
      <w:r w:rsidRPr="00CD1B62">
        <w:rPr>
          <w:rFonts w:cs="Arial"/>
          <w:noProof w:val="0"/>
          <w:sz w:val="24"/>
          <w:rtl/>
        </w:rPr>
        <w:t xml:space="preserve"> </w:t>
      </w:r>
      <w:r w:rsidR="001A4D6A" w:rsidRPr="00CD1B62">
        <w:rPr>
          <w:rFonts w:cs="Arial"/>
          <w:noProof w:val="0"/>
          <w:sz w:val="24"/>
          <w:rtl/>
        </w:rPr>
        <w:t>התקהלות ה</w:t>
      </w:r>
      <w:r w:rsidRPr="00CD1B62">
        <w:rPr>
          <w:rFonts w:cs="Arial"/>
          <w:noProof w:val="0"/>
          <w:sz w:val="24"/>
          <w:rtl/>
        </w:rPr>
        <w:t xml:space="preserve">סינטטי, (המופרש גם באופן טבעי ע"י זכרי החדקונית)  המשולב במולסה, </w:t>
      </w:r>
      <w:proofErr w:type="spellStart"/>
      <w:r w:rsidRPr="00CD1B62">
        <w:rPr>
          <w:rFonts w:cs="Arial"/>
          <w:noProof w:val="0"/>
          <w:sz w:val="24"/>
          <w:rtl/>
        </w:rPr>
        <w:t>אתיל</w:t>
      </w:r>
      <w:proofErr w:type="spellEnd"/>
      <w:r w:rsidRPr="00CD1B62">
        <w:rPr>
          <w:rFonts w:cs="Arial"/>
          <w:noProof w:val="0"/>
          <w:sz w:val="24"/>
          <w:rtl/>
        </w:rPr>
        <w:t xml:space="preserve">-אצטט ומים או תערובת של אתנול </w:t>
      </w:r>
      <w:proofErr w:type="spellStart"/>
      <w:r w:rsidRPr="00CD1B62">
        <w:rPr>
          <w:rFonts w:cs="Arial"/>
          <w:noProof w:val="0"/>
          <w:sz w:val="24"/>
          <w:rtl/>
        </w:rPr>
        <w:t>ואתיל</w:t>
      </w:r>
      <w:proofErr w:type="spellEnd"/>
      <w:r w:rsidRPr="00CD1B62">
        <w:rPr>
          <w:rFonts w:cs="Arial"/>
          <w:noProof w:val="0"/>
          <w:sz w:val="24"/>
          <w:rtl/>
        </w:rPr>
        <w:t>-אצטט (</w:t>
      </w:r>
      <w:proofErr w:type="spellStart"/>
      <w:r w:rsidR="00534D1C" w:rsidRPr="00CD1B62">
        <w:rPr>
          <w:rFonts w:cs="Arial"/>
          <w:noProof w:val="0"/>
          <w:sz w:val="24"/>
        </w:rPr>
        <w:t>Soroker</w:t>
      </w:r>
      <w:proofErr w:type="spellEnd"/>
      <w:r w:rsidR="00534D1C" w:rsidRPr="00CD1B62">
        <w:rPr>
          <w:rFonts w:cs="Arial"/>
          <w:noProof w:val="0"/>
          <w:sz w:val="24"/>
        </w:rPr>
        <w:t xml:space="preserve"> et al. 2016</w:t>
      </w:r>
      <w:r w:rsidRPr="00CD1B62">
        <w:rPr>
          <w:rFonts w:cs="Arial"/>
          <w:noProof w:val="0"/>
          <w:sz w:val="24"/>
          <w:rtl/>
        </w:rPr>
        <w:t xml:space="preserve">). גם הטיפולי תגובה </w:t>
      </w:r>
      <w:r w:rsidR="001A4D6A" w:rsidRPr="00CD1B62">
        <w:rPr>
          <w:rFonts w:cs="Arial"/>
          <w:noProof w:val="0"/>
          <w:sz w:val="24"/>
          <w:rtl/>
        </w:rPr>
        <w:t>להדברת</w:t>
      </w:r>
      <w:r w:rsidRPr="00CD1B62">
        <w:rPr>
          <w:rFonts w:cs="Arial"/>
          <w:noProof w:val="0"/>
          <w:sz w:val="24"/>
          <w:rtl/>
        </w:rPr>
        <w:t xml:space="preserve"> אוכלוסיית החדקונית בדקלים הנגועים מתבססים בעיקר על יישום תכשירי הדברה סינטטיים כנ"ל. </w:t>
      </w:r>
    </w:p>
    <w:p w14:paraId="3F2E7C61" w14:textId="77777777" w:rsidR="00A45104" w:rsidRPr="00CD1B62" w:rsidRDefault="00A45104" w:rsidP="00515D25">
      <w:pPr>
        <w:spacing w:line="360" w:lineRule="auto"/>
        <w:jc w:val="both"/>
        <w:rPr>
          <w:rFonts w:cs="Arial"/>
          <w:noProof w:val="0"/>
          <w:sz w:val="24"/>
          <w:rtl/>
        </w:rPr>
      </w:pPr>
      <w:r w:rsidRPr="00CD1B62">
        <w:rPr>
          <w:rFonts w:cs="Arial"/>
          <w:noProof w:val="0"/>
          <w:sz w:val="24"/>
          <w:rtl/>
        </w:rPr>
        <w:t xml:space="preserve">בישראל החדקונית תוקפת דקלי תמר ברוב חודשי השנה. כיום הנגיעות במטעים עדיין </w:t>
      </w:r>
      <w:r w:rsidR="001A4D6A" w:rsidRPr="00CD1B62">
        <w:rPr>
          <w:rFonts w:cs="Arial"/>
          <w:noProof w:val="0"/>
          <w:sz w:val="24"/>
          <w:rtl/>
        </w:rPr>
        <w:t xml:space="preserve">מוגבלת </w:t>
      </w:r>
      <w:r w:rsidRPr="00CD1B62">
        <w:rPr>
          <w:rFonts w:cs="Arial"/>
          <w:noProof w:val="0"/>
          <w:sz w:val="24"/>
          <w:rtl/>
        </w:rPr>
        <w:t xml:space="preserve">למספר עשרות בודדות של עצים (מבין כחצי מיליון עצי תמר), ומתרכזת באזורים הצפוניים של המטעים המסחריים. הנגיעות נרשמה בעיקר </w:t>
      </w:r>
      <w:r w:rsidR="001A4D6A" w:rsidRPr="00CD1B62">
        <w:rPr>
          <w:rFonts w:cs="Arial"/>
          <w:noProof w:val="0"/>
          <w:sz w:val="24"/>
          <w:rtl/>
        </w:rPr>
        <w:t xml:space="preserve">בדקלים </w:t>
      </w:r>
      <w:r w:rsidRPr="00CD1B62">
        <w:rPr>
          <w:rFonts w:cs="Arial"/>
          <w:noProof w:val="0"/>
          <w:sz w:val="24"/>
          <w:rtl/>
        </w:rPr>
        <w:t xml:space="preserve">נושאי חוטרים, או לאחר פציעה אופיינית של </w:t>
      </w:r>
      <w:r w:rsidR="001A4D6A" w:rsidRPr="00CD1B62">
        <w:rPr>
          <w:rFonts w:cs="Arial"/>
          <w:noProof w:val="0"/>
          <w:sz w:val="24"/>
          <w:rtl/>
        </w:rPr>
        <w:t xml:space="preserve">ניתוק </w:t>
      </w:r>
      <w:r w:rsidRPr="00CD1B62">
        <w:rPr>
          <w:rFonts w:cs="Arial"/>
          <w:noProof w:val="0"/>
          <w:sz w:val="24"/>
          <w:rtl/>
        </w:rPr>
        <w:t>החוטר. לפיכך ההמלצות הן להתמקד בהגנה על עצים אלה. משטר ההדברה המניעתי המומלץ הוא ריסוס מיקום החוטרים בת</w:t>
      </w:r>
      <w:r w:rsidR="00080C66" w:rsidRPr="00CD1B62">
        <w:rPr>
          <w:rFonts w:cs="Arial"/>
          <w:noProof w:val="0"/>
          <w:sz w:val="24"/>
          <w:rtl/>
        </w:rPr>
        <w:t>כשיר סיסטמי המשולב ב</w:t>
      </w:r>
      <w:r w:rsidR="00515D25" w:rsidRPr="00CD1B62">
        <w:rPr>
          <w:rFonts w:cs="Arial" w:hint="cs"/>
          <w:noProof w:val="0"/>
          <w:sz w:val="24"/>
          <w:rtl/>
        </w:rPr>
        <w:t xml:space="preserve">אחד התכשירים </w:t>
      </w:r>
      <w:proofErr w:type="spellStart"/>
      <w:r w:rsidR="00515D25" w:rsidRPr="00CD1B62">
        <w:rPr>
          <w:rFonts w:cs="Arial" w:hint="cs"/>
          <w:noProof w:val="0"/>
          <w:sz w:val="24"/>
          <w:rtl/>
        </w:rPr>
        <w:t>ה</w:t>
      </w:r>
      <w:r w:rsidR="00080C66" w:rsidRPr="00CD1B62">
        <w:rPr>
          <w:rFonts w:cs="Arial"/>
          <w:noProof w:val="0"/>
          <w:sz w:val="24"/>
          <w:rtl/>
        </w:rPr>
        <w:t>פריתרואיד</w:t>
      </w:r>
      <w:r w:rsidR="00515D25" w:rsidRPr="00CD1B62">
        <w:rPr>
          <w:rFonts w:cs="Arial" w:hint="cs"/>
          <w:noProof w:val="0"/>
          <w:sz w:val="24"/>
          <w:rtl/>
        </w:rPr>
        <w:t>ים</w:t>
      </w:r>
      <w:proofErr w:type="spellEnd"/>
      <w:r w:rsidR="00080C66" w:rsidRPr="00CD1B62">
        <w:rPr>
          <w:rFonts w:cs="Arial"/>
          <w:noProof w:val="0"/>
          <w:sz w:val="24"/>
          <w:rtl/>
        </w:rPr>
        <w:t xml:space="preserve">, </w:t>
      </w:r>
      <w:r w:rsidRPr="00CD1B62">
        <w:rPr>
          <w:rFonts w:cs="Arial"/>
          <w:noProof w:val="0"/>
          <w:sz w:val="24"/>
          <w:rtl/>
        </w:rPr>
        <w:t xml:space="preserve">ובנוסף, </w:t>
      </w:r>
      <w:r w:rsidR="00515D25" w:rsidRPr="00CD1B62">
        <w:rPr>
          <w:rFonts w:cs="Arial"/>
          <w:noProof w:val="0"/>
          <w:sz w:val="24"/>
          <w:rtl/>
        </w:rPr>
        <w:t>הגמע</w:t>
      </w:r>
      <w:r w:rsidR="00515D25" w:rsidRPr="00CD1B62">
        <w:rPr>
          <w:rFonts w:cs="Arial" w:hint="cs"/>
          <w:noProof w:val="0"/>
          <w:sz w:val="24"/>
          <w:rtl/>
        </w:rPr>
        <w:t>ה</w:t>
      </w:r>
      <w:r w:rsidR="00515D25" w:rsidRPr="00CD1B62">
        <w:rPr>
          <w:rFonts w:cs="Arial"/>
          <w:noProof w:val="0"/>
          <w:sz w:val="24"/>
          <w:rtl/>
        </w:rPr>
        <w:t xml:space="preserve"> לקרקע </w:t>
      </w:r>
      <w:r w:rsidR="00515D25" w:rsidRPr="00CD1B62">
        <w:rPr>
          <w:rFonts w:cs="Arial" w:hint="cs"/>
          <w:noProof w:val="0"/>
          <w:sz w:val="24"/>
          <w:rtl/>
        </w:rPr>
        <w:t xml:space="preserve">של </w:t>
      </w:r>
      <w:r w:rsidRPr="00CD1B62">
        <w:rPr>
          <w:rFonts w:cs="Arial"/>
          <w:noProof w:val="0"/>
          <w:sz w:val="24"/>
          <w:rtl/>
        </w:rPr>
        <w:t xml:space="preserve">תכשיר סיסטמי </w:t>
      </w:r>
      <w:r w:rsidR="00515D25" w:rsidRPr="00CD1B62">
        <w:rPr>
          <w:rFonts w:cs="Arial" w:hint="cs"/>
          <w:noProof w:val="0"/>
          <w:sz w:val="24"/>
          <w:rtl/>
        </w:rPr>
        <w:t>(</w:t>
      </w:r>
      <w:proofErr w:type="spellStart"/>
      <w:r w:rsidR="00515D25" w:rsidRPr="00CD1B62">
        <w:rPr>
          <w:rFonts w:cs="Arial" w:hint="cs"/>
          <w:noProof w:val="0"/>
          <w:sz w:val="24"/>
          <w:rtl/>
        </w:rPr>
        <w:t>נאוניקוטנואידי</w:t>
      </w:r>
      <w:proofErr w:type="spellEnd"/>
      <w:r w:rsidR="00515D25" w:rsidRPr="00CD1B62">
        <w:rPr>
          <w:rFonts w:cs="Arial" w:hint="cs"/>
          <w:noProof w:val="0"/>
          <w:sz w:val="24"/>
          <w:rtl/>
        </w:rPr>
        <w:t xml:space="preserve">) </w:t>
      </w:r>
      <w:r w:rsidRPr="00CD1B62">
        <w:rPr>
          <w:rFonts w:cs="Arial"/>
          <w:noProof w:val="0"/>
          <w:sz w:val="24"/>
          <w:rtl/>
        </w:rPr>
        <w:t xml:space="preserve">פעמיים בשנה. במטעים שבאזורים בהם מצויה החדקונית, הממשק כולל </w:t>
      </w:r>
      <w:r w:rsidR="00515D25" w:rsidRPr="00CD1B62">
        <w:rPr>
          <w:rFonts w:cs="Arial" w:hint="cs"/>
          <w:noProof w:val="0"/>
          <w:sz w:val="24"/>
          <w:rtl/>
        </w:rPr>
        <w:t xml:space="preserve">גם </w:t>
      </w:r>
      <w:r w:rsidRPr="00CD1B62">
        <w:rPr>
          <w:rFonts w:cs="Arial"/>
          <w:noProof w:val="0"/>
          <w:sz w:val="24"/>
          <w:rtl/>
        </w:rPr>
        <w:t>הצבת מלכודות בצפיפות של אחד לדונם</w:t>
      </w:r>
      <w:r w:rsidR="0029706E" w:rsidRPr="00CD1B62">
        <w:rPr>
          <w:rFonts w:cs="Arial" w:hint="cs"/>
          <w:noProof w:val="0"/>
          <w:sz w:val="24"/>
          <w:rtl/>
        </w:rPr>
        <w:t>.</w:t>
      </w:r>
      <w:r w:rsidR="0029706E" w:rsidRPr="00CD1B62">
        <w:rPr>
          <w:rFonts w:cs="Arial"/>
          <w:noProof w:val="0"/>
          <w:sz w:val="24"/>
          <w:rtl/>
        </w:rPr>
        <w:t xml:space="preserve">  </w:t>
      </w:r>
      <w:r w:rsidRPr="00CD1B62">
        <w:rPr>
          <w:rFonts w:cs="Arial"/>
          <w:noProof w:val="0"/>
          <w:sz w:val="24"/>
          <w:rtl/>
        </w:rPr>
        <w:t xml:space="preserve">המלכודות משמשות לדילול אוכלוסיית הבוגרים, ותבנית הלכידה </w:t>
      </w:r>
      <w:r w:rsidR="0029706E" w:rsidRPr="00CD1B62">
        <w:rPr>
          <w:rFonts w:cs="Arial" w:hint="cs"/>
          <w:noProof w:val="0"/>
          <w:sz w:val="24"/>
          <w:rtl/>
        </w:rPr>
        <w:t xml:space="preserve">המרחבית </w:t>
      </w:r>
      <w:r w:rsidRPr="00CD1B62">
        <w:rPr>
          <w:rFonts w:cs="Arial"/>
          <w:noProof w:val="0"/>
          <w:sz w:val="24"/>
          <w:rtl/>
        </w:rPr>
        <w:t xml:space="preserve">מאפשרת במידה מסוימת </w:t>
      </w:r>
      <w:r w:rsidR="001A4D6A" w:rsidRPr="00CD1B62">
        <w:rPr>
          <w:rFonts w:cs="Arial"/>
          <w:noProof w:val="0"/>
          <w:sz w:val="24"/>
          <w:rtl/>
        </w:rPr>
        <w:t>להתמקד</w:t>
      </w:r>
      <w:r w:rsidRPr="00CD1B62">
        <w:rPr>
          <w:rFonts w:cs="Arial"/>
          <w:noProof w:val="0"/>
          <w:sz w:val="24"/>
          <w:rtl/>
        </w:rPr>
        <w:t xml:space="preserve"> </w:t>
      </w:r>
      <w:r w:rsidR="001A4D6A" w:rsidRPr="00CD1B62">
        <w:rPr>
          <w:rFonts w:cs="Arial"/>
          <w:noProof w:val="0"/>
          <w:sz w:val="24"/>
          <w:rtl/>
        </w:rPr>
        <w:t>ב</w:t>
      </w:r>
      <w:r w:rsidRPr="00CD1B62">
        <w:rPr>
          <w:rFonts w:cs="Arial"/>
          <w:noProof w:val="0"/>
          <w:sz w:val="24"/>
          <w:rtl/>
        </w:rPr>
        <w:t xml:space="preserve">תאי השטח בהם מצויים עצים מאוכלסים ובכך גם לייעל את גילויים. הנזק הישיר לפי שעה הוא </w:t>
      </w:r>
      <w:r w:rsidR="00515D25" w:rsidRPr="00CD1B62">
        <w:rPr>
          <w:rFonts w:cs="Arial" w:hint="cs"/>
          <w:noProof w:val="0"/>
          <w:sz w:val="24"/>
          <w:rtl/>
        </w:rPr>
        <w:t>קטן עד</w:t>
      </w:r>
      <w:r w:rsidR="00515D25" w:rsidRPr="00CD1B62">
        <w:rPr>
          <w:rFonts w:cs="Arial"/>
          <w:noProof w:val="0"/>
          <w:sz w:val="24"/>
          <w:rtl/>
        </w:rPr>
        <w:t xml:space="preserve"> </w:t>
      </w:r>
      <w:r w:rsidRPr="00CD1B62">
        <w:rPr>
          <w:rFonts w:cs="Arial"/>
          <w:noProof w:val="0"/>
          <w:sz w:val="24"/>
          <w:rtl/>
        </w:rPr>
        <w:t xml:space="preserve">שולי, </w:t>
      </w:r>
      <w:r w:rsidR="001A4D6A" w:rsidRPr="00CD1B62">
        <w:rPr>
          <w:rFonts w:cs="Arial"/>
          <w:noProof w:val="0"/>
          <w:sz w:val="24"/>
          <w:rtl/>
        </w:rPr>
        <w:t xml:space="preserve">אך הוא עלול להתרחב מאד עם הזמן. </w:t>
      </w:r>
      <w:r w:rsidRPr="00CD1B62">
        <w:rPr>
          <w:rFonts w:cs="Arial"/>
          <w:noProof w:val="0"/>
          <w:sz w:val="24"/>
          <w:rtl/>
        </w:rPr>
        <w:t xml:space="preserve">הנזק העקיף </w:t>
      </w:r>
      <w:r w:rsidR="001A4D6A" w:rsidRPr="00CD1B62">
        <w:rPr>
          <w:rFonts w:cs="Arial"/>
          <w:noProof w:val="0"/>
          <w:sz w:val="24"/>
          <w:rtl/>
        </w:rPr>
        <w:t>נעוץ ב</w:t>
      </w:r>
      <w:r w:rsidRPr="00CD1B62">
        <w:rPr>
          <w:rFonts w:cs="Arial"/>
          <w:noProof w:val="0"/>
          <w:sz w:val="24"/>
          <w:rtl/>
        </w:rPr>
        <w:t xml:space="preserve">עלות </w:t>
      </w:r>
      <w:r w:rsidR="001A4D6A" w:rsidRPr="00CD1B62">
        <w:rPr>
          <w:rFonts w:cs="Arial"/>
          <w:noProof w:val="0"/>
          <w:sz w:val="24"/>
          <w:rtl/>
        </w:rPr>
        <w:t xml:space="preserve">הגבוהה של </w:t>
      </w:r>
      <w:proofErr w:type="spellStart"/>
      <w:r w:rsidRPr="00CD1B62">
        <w:rPr>
          <w:rFonts w:cs="Arial"/>
          <w:noProof w:val="0"/>
          <w:sz w:val="24"/>
          <w:rtl/>
        </w:rPr>
        <w:t>מימשק</w:t>
      </w:r>
      <w:proofErr w:type="spellEnd"/>
      <w:r w:rsidRPr="00CD1B62">
        <w:rPr>
          <w:rFonts w:cs="Arial"/>
          <w:noProof w:val="0"/>
          <w:sz w:val="24"/>
          <w:rtl/>
        </w:rPr>
        <w:t xml:space="preserve"> ההדברה</w:t>
      </w:r>
      <w:r w:rsidR="001A4D6A" w:rsidRPr="00CD1B62">
        <w:rPr>
          <w:rFonts w:cs="Arial"/>
          <w:noProof w:val="0"/>
          <w:sz w:val="24"/>
          <w:rtl/>
        </w:rPr>
        <w:t>, ובעצם השימוש בתכשירים שאינם ידידותיים לסביבה</w:t>
      </w:r>
      <w:r w:rsidR="00017C22" w:rsidRPr="00CD1B62">
        <w:rPr>
          <w:rFonts w:cs="Arial"/>
          <w:noProof w:val="0"/>
          <w:sz w:val="24"/>
          <w:rtl/>
        </w:rPr>
        <w:t xml:space="preserve">, שימוש </w:t>
      </w:r>
      <w:r w:rsidR="0029706E" w:rsidRPr="00CD1B62">
        <w:rPr>
          <w:rFonts w:cs="Arial" w:hint="cs"/>
          <w:noProof w:val="0"/>
          <w:sz w:val="24"/>
          <w:rtl/>
        </w:rPr>
        <w:t xml:space="preserve">שעלו להתגלות </w:t>
      </w:r>
      <w:r w:rsidR="00515D25" w:rsidRPr="00CD1B62">
        <w:rPr>
          <w:rFonts w:cs="Arial" w:hint="cs"/>
          <w:noProof w:val="0"/>
          <w:sz w:val="24"/>
          <w:rtl/>
        </w:rPr>
        <w:t>כמכשול</w:t>
      </w:r>
      <w:r w:rsidR="00515D25" w:rsidRPr="00CD1B62">
        <w:rPr>
          <w:rFonts w:cs="Arial"/>
          <w:noProof w:val="0"/>
          <w:sz w:val="24"/>
          <w:rtl/>
        </w:rPr>
        <w:t xml:space="preserve"> </w:t>
      </w:r>
      <w:r w:rsidR="00515D25" w:rsidRPr="00CD1B62">
        <w:rPr>
          <w:rFonts w:cs="Arial" w:hint="cs"/>
          <w:noProof w:val="0"/>
          <w:sz w:val="24"/>
          <w:rtl/>
        </w:rPr>
        <w:t>ב</w:t>
      </w:r>
      <w:r w:rsidR="00017C22" w:rsidRPr="00CD1B62">
        <w:rPr>
          <w:rFonts w:cs="Arial"/>
          <w:noProof w:val="0"/>
          <w:sz w:val="24"/>
          <w:rtl/>
        </w:rPr>
        <w:t>ייצוא</w:t>
      </w:r>
      <w:r w:rsidR="00515D25" w:rsidRPr="00CD1B62">
        <w:rPr>
          <w:rFonts w:cs="Arial" w:hint="cs"/>
          <w:noProof w:val="0"/>
          <w:sz w:val="24"/>
          <w:rtl/>
        </w:rPr>
        <w:t xml:space="preserve"> התמרים</w:t>
      </w:r>
      <w:r w:rsidRPr="00CD1B62">
        <w:rPr>
          <w:rFonts w:cs="Arial"/>
          <w:noProof w:val="0"/>
          <w:sz w:val="24"/>
          <w:rtl/>
        </w:rPr>
        <w:t xml:space="preserve">. </w:t>
      </w:r>
      <w:r w:rsidR="00017C22" w:rsidRPr="00CD1B62">
        <w:rPr>
          <w:rFonts w:cs="Arial"/>
          <w:noProof w:val="0"/>
          <w:sz w:val="24"/>
          <w:rtl/>
        </w:rPr>
        <w:t xml:space="preserve">בשל </w:t>
      </w:r>
      <w:r w:rsidRPr="00CD1B62">
        <w:rPr>
          <w:rFonts w:cs="Arial"/>
          <w:noProof w:val="0"/>
          <w:sz w:val="24"/>
          <w:rtl/>
        </w:rPr>
        <w:t xml:space="preserve">הפגיעה המוגבלת </w:t>
      </w:r>
      <w:r w:rsidR="00017C22" w:rsidRPr="00CD1B62">
        <w:rPr>
          <w:rFonts w:cs="Arial"/>
          <w:noProof w:val="0"/>
          <w:sz w:val="24"/>
          <w:rtl/>
        </w:rPr>
        <w:t xml:space="preserve">במטעים, </w:t>
      </w:r>
      <w:r w:rsidRPr="00CD1B62">
        <w:rPr>
          <w:rFonts w:cs="Arial"/>
          <w:noProof w:val="0"/>
          <w:sz w:val="24"/>
          <w:rtl/>
        </w:rPr>
        <w:t xml:space="preserve">מאמצי המחקר והפיתוח </w:t>
      </w:r>
      <w:r w:rsidR="00017C22" w:rsidRPr="00CD1B62">
        <w:rPr>
          <w:rFonts w:cs="Arial"/>
          <w:noProof w:val="0"/>
          <w:sz w:val="24"/>
          <w:rtl/>
        </w:rPr>
        <w:t>כיוונו להדברת</w:t>
      </w:r>
      <w:r w:rsidRPr="00CD1B62">
        <w:rPr>
          <w:rFonts w:cs="Arial"/>
          <w:noProof w:val="0"/>
          <w:sz w:val="24"/>
          <w:rtl/>
        </w:rPr>
        <w:t xml:space="preserve"> אוכלוסיות החדקונית בעצים שהתאכלסו. </w:t>
      </w:r>
      <w:r w:rsidR="00017C22" w:rsidRPr="00CD1B62">
        <w:rPr>
          <w:rFonts w:cs="Arial"/>
          <w:noProof w:val="0"/>
          <w:sz w:val="24"/>
          <w:rtl/>
        </w:rPr>
        <w:t xml:space="preserve">בשל כך </w:t>
      </w:r>
      <w:r w:rsidRPr="00CD1B62">
        <w:rPr>
          <w:rFonts w:cs="Arial"/>
          <w:noProof w:val="0"/>
          <w:sz w:val="24"/>
          <w:rtl/>
        </w:rPr>
        <w:t xml:space="preserve">הצעדים המרכזיים </w:t>
      </w:r>
      <w:r w:rsidR="00017C22" w:rsidRPr="00CD1B62">
        <w:rPr>
          <w:rFonts w:cs="Arial"/>
          <w:noProof w:val="0"/>
          <w:sz w:val="24"/>
          <w:rtl/>
        </w:rPr>
        <w:t xml:space="preserve">שנדרשו כללו קידום </w:t>
      </w:r>
      <w:r w:rsidRPr="00CD1B62">
        <w:rPr>
          <w:rFonts w:cs="Arial"/>
          <w:noProof w:val="0"/>
          <w:sz w:val="24"/>
          <w:rtl/>
        </w:rPr>
        <w:t xml:space="preserve">אמצעים לגילוי בעצים המאוכלסים באמצעות </w:t>
      </w:r>
      <w:proofErr w:type="spellStart"/>
      <w:r w:rsidRPr="00CD1B62">
        <w:rPr>
          <w:rFonts w:cs="Arial"/>
          <w:noProof w:val="0"/>
          <w:sz w:val="24"/>
          <w:rtl/>
        </w:rPr>
        <w:t>הדמייה</w:t>
      </w:r>
      <w:proofErr w:type="spellEnd"/>
      <w:r w:rsidRPr="00CD1B62">
        <w:rPr>
          <w:rFonts w:cs="Arial"/>
          <w:noProof w:val="0"/>
          <w:sz w:val="24"/>
          <w:rtl/>
        </w:rPr>
        <w:t xml:space="preserve"> תרמית או אקוסטית, וטיפול</w:t>
      </w:r>
      <w:r w:rsidR="00017C22" w:rsidRPr="00CD1B62">
        <w:rPr>
          <w:rFonts w:cs="Arial"/>
          <w:noProof w:val="0"/>
          <w:sz w:val="24"/>
          <w:rtl/>
        </w:rPr>
        <w:t>י תגובה</w:t>
      </w:r>
      <w:r w:rsidRPr="00CD1B62">
        <w:rPr>
          <w:rFonts w:cs="Arial"/>
          <w:noProof w:val="0"/>
          <w:sz w:val="24"/>
          <w:rtl/>
        </w:rPr>
        <w:t xml:space="preserve"> באמצעות הזרקה של תכשירים סיסטמיים הנחשבים ר</w:t>
      </w:r>
      <w:r w:rsidR="00B6113A" w:rsidRPr="00CD1B62">
        <w:rPr>
          <w:rFonts w:cs="Arial"/>
          <w:noProof w:val="0"/>
          <w:sz w:val="24"/>
          <w:rtl/>
        </w:rPr>
        <w:t>כים יותר מאלו שצוינו קודם</w:t>
      </w:r>
      <w:r w:rsidRPr="00CD1B62">
        <w:rPr>
          <w:rFonts w:cs="Arial"/>
          <w:noProof w:val="0"/>
          <w:sz w:val="24"/>
          <w:rtl/>
        </w:rPr>
        <w:t xml:space="preserve">. </w:t>
      </w:r>
    </w:p>
    <w:p w14:paraId="75666243" w14:textId="77777777" w:rsidR="00A45104" w:rsidRPr="00CD1B62" w:rsidRDefault="00A45104" w:rsidP="001268D3">
      <w:pPr>
        <w:spacing w:line="360" w:lineRule="auto"/>
        <w:jc w:val="both"/>
        <w:rPr>
          <w:rFonts w:cs="Arial"/>
          <w:noProof w:val="0"/>
          <w:sz w:val="24"/>
          <w:rtl/>
        </w:rPr>
      </w:pPr>
      <w:r w:rsidRPr="00CD1B62">
        <w:rPr>
          <w:rFonts w:cs="Arial"/>
          <w:noProof w:val="0"/>
          <w:sz w:val="24"/>
          <w:rtl/>
        </w:rPr>
        <w:t xml:space="preserve">ההדברה הביולוגית של החדקונית </w:t>
      </w:r>
      <w:r w:rsidR="00017C22" w:rsidRPr="00CD1B62">
        <w:rPr>
          <w:rFonts w:cs="Arial"/>
          <w:noProof w:val="0"/>
          <w:sz w:val="24"/>
          <w:rtl/>
        </w:rPr>
        <w:t>אינה מבטיחה</w:t>
      </w:r>
      <w:r w:rsidRPr="00CD1B62">
        <w:rPr>
          <w:rFonts w:cs="Arial"/>
          <w:noProof w:val="0"/>
          <w:sz w:val="24"/>
          <w:rtl/>
        </w:rPr>
        <w:t xml:space="preserve">, אין למעשה אויבים טבעיים המסוגלים לרסן את האוכלוסייה ולא </w:t>
      </w:r>
      <w:r w:rsidR="00515D25" w:rsidRPr="00CD1B62">
        <w:rPr>
          <w:rFonts w:cs="Arial" w:hint="cs"/>
          <w:noProof w:val="0"/>
          <w:sz w:val="24"/>
          <w:rtl/>
        </w:rPr>
        <w:t>מוכרים</w:t>
      </w:r>
      <w:r w:rsidR="00515D25" w:rsidRPr="00CD1B62">
        <w:rPr>
          <w:rFonts w:cs="Arial"/>
          <w:noProof w:val="0"/>
          <w:sz w:val="24"/>
          <w:rtl/>
        </w:rPr>
        <w:t xml:space="preserve"> </w:t>
      </w:r>
      <w:r w:rsidR="00017C22" w:rsidRPr="00CD1B62">
        <w:rPr>
          <w:rFonts w:cs="Arial"/>
          <w:noProof w:val="0"/>
          <w:sz w:val="24"/>
          <w:rtl/>
        </w:rPr>
        <w:t xml:space="preserve">מיני </w:t>
      </w:r>
      <w:r w:rsidRPr="00CD1B62">
        <w:rPr>
          <w:rFonts w:cs="Arial"/>
          <w:noProof w:val="0"/>
          <w:sz w:val="24"/>
          <w:rtl/>
        </w:rPr>
        <w:t xml:space="preserve">אויבים </w:t>
      </w:r>
      <w:r w:rsidR="00017C22" w:rsidRPr="00CD1B62">
        <w:rPr>
          <w:rFonts w:cs="Arial"/>
          <w:noProof w:val="0"/>
          <w:sz w:val="24"/>
          <w:rtl/>
        </w:rPr>
        <w:t xml:space="preserve">משמעותיים </w:t>
      </w:r>
      <w:r w:rsidRPr="00CD1B62">
        <w:rPr>
          <w:rFonts w:cs="Arial"/>
          <w:noProof w:val="0"/>
          <w:sz w:val="24"/>
          <w:rtl/>
        </w:rPr>
        <w:t xml:space="preserve">גם </w:t>
      </w:r>
      <w:proofErr w:type="spellStart"/>
      <w:r w:rsidR="00017C22" w:rsidRPr="00CD1B62">
        <w:rPr>
          <w:rFonts w:cs="Arial"/>
          <w:noProof w:val="0"/>
          <w:sz w:val="24"/>
          <w:rtl/>
        </w:rPr>
        <w:t>באיזורי</w:t>
      </w:r>
      <w:proofErr w:type="spellEnd"/>
      <w:r w:rsidR="00017C22" w:rsidRPr="00CD1B62">
        <w:rPr>
          <w:rFonts w:cs="Arial"/>
          <w:noProof w:val="0"/>
          <w:sz w:val="24"/>
          <w:rtl/>
        </w:rPr>
        <w:t xml:space="preserve"> תפוצתה הטבעיים</w:t>
      </w:r>
      <w:r w:rsidR="00534D1C" w:rsidRPr="00CD1B62">
        <w:rPr>
          <w:rFonts w:cs="Arial" w:hint="cs"/>
          <w:noProof w:val="0"/>
          <w:sz w:val="24"/>
          <w:rtl/>
        </w:rPr>
        <w:t xml:space="preserve"> </w:t>
      </w:r>
      <w:r w:rsidR="00534D1C" w:rsidRPr="00CD1B62">
        <w:rPr>
          <w:rFonts w:cs="Arial"/>
          <w:noProof w:val="0"/>
          <w:sz w:val="24"/>
        </w:rPr>
        <w:fldChar w:fldCharType="begin"/>
      </w:r>
      <w:r w:rsidR="00534D1C" w:rsidRPr="00CD1B62">
        <w:rPr>
          <w:rFonts w:cs="Arial"/>
          <w:noProof w:val="0"/>
          <w:sz w:val="24"/>
        </w:rPr>
        <w:instrText xml:space="preserve"> ADDIN ZOTERO_ITEM CSL_CITATION {"citationID":"155f2gf62l","properties":{"formattedCitation":"(Ortega-Garcia et al., 2017)","plainCitation":"(Ortega-Garcia et al., 2017)"},"citationItems":[{"id":909,"uris":["http://zotero.org/users/3156940/items/FAFFZCHH"],"uri":["http://zotero.org/users/3156940/items/FAFFZCHH"],"itemData":{"id":909,"type":"article-journal","title":"Natural Enemies of Rhynchophorus ferrugineus and Paysandisia archon","container-title":"Handbook of Major Palm Pests: Biology and Management","page":"171–186","source":"Google Scholar","author":[{"family":"Ortega-Garcia","given":"Lola"},{"family":"Tabone","given":"Elisabeth"},{"family":"Beaudoin-Ollivier","given":"Laurence"},{"family":"Ment","given":"Dana"},{"family":"Buradino","given":"Maurane"},{"family":"Jaques","given":"Josep A."},{"family":"Garrido-Jurado","given":"Inmaculada"},{"family":"Dembilio","given":"Oscar"},{"family":"Moraga","given":"Enrique Quesada"}],"issued":{"date-parts":[["2017"]]}}}],"schema":"https://github.com/citation-style-language/schema/raw/master/csl-citation.json"} </w:instrText>
      </w:r>
      <w:r w:rsidR="00534D1C" w:rsidRPr="00CD1B62">
        <w:rPr>
          <w:rFonts w:cs="Arial"/>
          <w:noProof w:val="0"/>
          <w:sz w:val="24"/>
        </w:rPr>
        <w:fldChar w:fldCharType="separate"/>
      </w:r>
      <w:r w:rsidR="00534D1C" w:rsidRPr="00CD1B62">
        <w:rPr>
          <w:rFonts w:cs="Arial"/>
          <w:sz w:val="24"/>
        </w:rPr>
        <w:t>(Ortega-Garcia et al., 2017)</w:t>
      </w:r>
      <w:r w:rsidR="00534D1C" w:rsidRPr="00CD1B62">
        <w:rPr>
          <w:rFonts w:cs="Arial"/>
          <w:noProof w:val="0"/>
          <w:sz w:val="24"/>
        </w:rPr>
        <w:fldChar w:fldCharType="end"/>
      </w:r>
      <w:r w:rsidRPr="00CD1B62">
        <w:rPr>
          <w:rFonts w:cs="Arial"/>
          <w:noProof w:val="0"/>
          <w:sz w:val="24"/>
          <w:rtl/>
        </w:rPr>
        <w:t xml:space="preserve">. </w:t>
      </w:r>
      <w:r w:rsidR="00017C22" w:rsidRPr="00CD1B62">
        <w:rPr>
          <w:rFonts w:cs="Arial"/>
          <w:noProof w:val="0"/>
          <w:sz w:val="24"/>
          <w:rtl/>
        </w:rPr>
        <w:t xml:space="preserve">בשל כך הדברה </w:t>
      </w:r>
      <w:r w:rsidR="00515D25" w:rsidRPr="00CD1B62">
        <w:rPr>
          <w:rFonts w:cs="Arial" w:hint="cs"/>
          <w:noProof w:val="0"/>
          <w:sz w:val="24"/>
          <w:rtl/>
        </w:rPr>
        <w:t>באמצעים ביולוגיים</w:t>
      </w:r>
      <w:r w:rsidR="00017C22" w:rsidRPr="00CD1B62">
        <w:rPr>
          <w:rFonts w:cs="Arial"/>
          <w:noProof w:val="0"/>
          <w:sz w:val="24"/>
          <w:rtl/>
        </w:rPr>
        <w:t xml:space="preserve"> התמקדה</w:t>
      </w:r>
      <w:r w:rsidRPr="00CD1B62">
        <w:rPr>
          <w:rFonts w:cs="Arial"/>
          <w:noProof w:val="0"/>
          <w:sz w:val="24"/>
          <w:rtl/>
        </w:rPr>
        <w:t xml:space="preserve"> בגורמים </w:t>
      </w:r>
      <w:proofErr w:type="spellStart"/>
      <w:r w:rsidRPr="00CD1B62">
        <w:rPr>
          <w:rFonts w:cs="Arial"/>
          <w:noProof w:val="0"/>
          <w:sz w:val="24"/>
          <w:rtl/>
        </w:rPr>
        <w:t>אנטומופתוגניים</w:t>
      </w:r>
      <w:proofErr w:type="spellEnd"/>
      <w:r w:rsidRPr="00CD1B62">
        <w:rPr>
          <w:rFonts w:cs="Arial"/>
          <w:noProof w:val="0"/>
          <w:sz w:val="24"/>
          <w:rtl/>
        </w:rPr>
        <w:t xml:space="preserve">, בעיקר הנמטודה </w:t>
      </w:r>
      <w:proofErr w:type="spellStart"/>
      <w:r w:rsidRPr="00CD1B62">
        <w:rPr>
          <w:rFonts w:cs="Arial"/>
          <w:i/>
          <w:iCs/>
          <w:noProof w:val="0"/>
          <w:sz w:val="24"/>
        </w:rPr>
        <w:t>Steinernema</w:t>
      </w:r>
      <w:proofErr w:type="spellEnd"/>
      <w:r w:rsidRPr="00CD1B62">
        <w:rPr>
          <w:rFonts w:cs="Arial"/>
          <w:i/>
          <w:iCs/>
          <w:noProof w:val="0"/>
          <w:sz w:val="24"/>
        </w:rPr>
        <w:t xml:space="preserve"> </w:t>
      </w:r>
      <w:proofErr w:type="spellStart"/>
      <w:r w:rsidRPr="00CD1B62">
        <w:rPr>
          <w:rFonts w:cs="Arial"/>
          <w:i/>
          <w:iCs/>
          <w:noProof w:val="0"/>
          <w:sz w:val="24"/>
        </w:rPr>
        <w:t>carpocapsae</w:t>
      </w:r>
      <w:proofErr w:type="spellEnd"/>
      <w:r w:rsidRPr="00CD1B62">
        <w:rPr>
          <w:rFonts w:cs="Arial"/>
          <w:noProof w:val="0"/>
          <w:sz w:val="24"/>
          <w:rtl/>
        </w:rPr>
        <w:t xml:space="preserve"> </w:t>
      </w:r>
      <w:proofErr w:type="spellStart"/>
      <w:r w:rsidRPr="00CD1B62">
        <w:rPr>
          <w:rFonts w:cs="Arial"/>
          <w:noProof w:val="0"/>
          <w:sz w:val="24"/>
          <w:rtl/>
        </w:rPr>
        <w:t>ובתבדידים</w:t>
      </w:r>
      <w:proofErr w:type="spellEnd"/>
      <w:r w:rsidRPr="00CD1B62">
        <w:rPr>
          <w:rFonts w:cs="Arial"/>
          <w:noProof w:val="0"/>
          <w:sz w:val="24"/>
          <w:rtl/>
        </w:rPr>
        <w:t xml:space="preserve"> שונים של שני מיני פטריות </w:t>
      </w:r>
      <w:proofErr w:type="spellStart"/>
      <w:r w:rsidRPr="00CD1B62">
        <w:rPr>
          <w:rFonts w:cs="Arial"/>
          <w:noProof w:val="0"/>
          <w:sz w:val="24"/>
          <w:rtl/>
        </w:rPr>
        <w:t>אנטומופתוגניות</w:t>
      </w:r>
      <w:proofErr w:type="spellEnd"/>
      <w:r w:rsidRPr="00CD1B62">
        <w:rPr>
          <w:rFonts w:cs="Arial"/>
          <w:noProof w:val="0"/>
          <w:sz w:val="24"/>
          <w:rtl/>
        </w:rPr>
        <w:t xml:space="preserve"> </w:t>
      </w:r>
      <w:proofErr w:type="spellStart"/>
      <w:r w:rsidRPr="00CD1B62">
        <w:rPr>
          <w:rFonts w:cs="Arial"/>
          <w:i/>
          <w:iCs/>
          <w:noProof w:val="0"/>
          <w:sz w:val="24"/>
        </w:rPr>
        <w:t>brunneum</w:t>
      </w:r>
      <w:proofErr w:type="spellEnd"/>
      <w:r w:rsidRPr="00CD1B62">
        <w:rPr>
          <w:rFonts w:cs="Arial"/>
          <w:i/>
          <w:iCs/>
          <w:noProof w:val="0"/>
          <w:sz w:val="24"/>
        </w:rPr>
        <w:t xml:space="preserve"> </w:t>
      </w:r>
      <w:r w:rsidRPr="00CD1B62">
        <w:rPr>
          <w:rFonts w:cs="Arial"/>
          <w:i/>
          <w:iCs/>
          <w:noProof w:val="0"/>
          <w:sz w:val="24"/>
          <w:rtl/>
        </w:rPr>
        <w:t xml:space="preserve"> </w:t>
      </w:r>
      <w:proofErr w:type="spellStart"/>
      <w:r w:rsidRPr="00CD1B62">
        <w:rPr>
          <w:rFonts w:cs="Arial"/>
          <w:i/>
          <w:iCs/>
          <w:noProof w:val="0"/>
          <w:sz w:val="24"/>
        </w:rPr>
        <w:t>Metarhizium</w:t>
      </w:r>
      <w:proofErr w:type="spellEnd"/>
      <w:r w:rsidRPr="00CD1B62">
        <w:rPr>
          <w:rFonts w:cs="Arial"/>
          <w:noProof w:val="0"/>
          <w:sz w:val="24"/>
          <w:rtl/>
        </w:rPr>
        <w:t xml:space="preserve"> </w:t>
      </w:r>
      <w:r w:rsidRPr="00CD1B62">
        <w:rPr>
          <w:rFonts w:cs="Arial"/>
          <w:noProof w:val="0"/>
          <w:sz w:val="24"/>
        </w:rPr>
        <w:t xml:space="preserve"> </w:t>
      </w:r>
      <w:r w:rsidRPr="00CD1B62">
        <w:rPr>
          <w:rFonts w:cs="Arial"/>
          <w:noProof w:val="0"/>
          <w:sz w:val="24"/>
          <w:rtl/>
        </w:rPr>
        <w:t xml:space="preserve">ו- </w:t>
      </w:r>
      <w:r w:rsidRPr="00CD1B62">
        <w:rPr>
          <w:rFonts w:cs="Arial"/>
          <w:i/>
          <w:iCs/>
          <w:noProof w:val="0"/>
          <w:sz w:val="24"/>
        </w:rPr>
        <w:t xml:space="preserve">Beauveria </w:t>
      </w:r>
      <w:proofErr w:type="spellStart"/>
      <w:r w:rsidRPr="00CD1B62">
        <w:rPr>
          <w:rFonts w:cs="Arial"/>
          <w:i/>
          <w:iCs/>
          <w:noProof w:val="0"/>
          <w:sz w:val="24"/>
        </w:rPr>
        <w:t>bassiana</w:t>
      </w:r>
      <w:proofErr w:type="spellEnd"/>
      <w:r w:rsidRPr="00CD1B62">
        <w:rPr>
          <w:rFonts w:cs="Arial"/>
          <w:noProof w:val="0"/>
          <w:sz w:val="24"/>
          <w:rtl/>
        </w:rPr>
        <w:t xml:space="preserve">. הנמטודה </w:t>
      </w:r>
      <w:r w:rsidR="000721F2" w:rsidRPr="00CD1B62">
        <w:rPr>
          <w:rFonts w:cs="Arial"/>
          <w:noProof w:val="0"/>
          <w:sz w:val="24"/>
          <w:rtl/>
        </w:rPr>
        <w:t xml:space="preserve">מיושמת </w:t>
      </w:r>
      <w:r w:rsidRPr="00CD1B62">
        <w:rPr>
          <w:rFonts w:cs="Arial"/>
          <w:noProof w:val="0"/>
          <w:sz w:val="24"/>
          <w:rtl/>
        </w:rPr>
        <w:t xml:space="preserve">בעיקר כטיפול תגובתי בדקלים המאוכלסים, ואילו הפטריות </w:t>
      </w:r>
      <w:r w:rsidR="000721F2" w:rsidRPr="00CD1B62">
        <w:rPr>
          <w:rFonts w:cs="Arial"/>
          <w:noProof w:val="0"/>
          <w:sz w:val="24"/>
          <w:rtl/>
        </w:rPr>
        <w:t xml:space="preserve">מיושמות כאמצעי </w:t>
      </w:r>
      <w:r w:rsidRPr="00CD1B62">
        <w:rPr>
          <w:rFonts w:cs="Arial"/>
          <w:noProof w:val="0"/>
          <w:sz w:val="24"/>
          <w:rtl/>
        </w:rPr>
        <w:t xml:space="preserve">מניעה. למעשה השימוש באמצעים אלו "בהדברה מסחרית" עד כה הוא מוגבל. זאת, למרות הרגישות הרבה של החדקונית </w:t>
      </w:r>
      <w:proofErr w:type="spellStart"/>
      <w:r w:rsidRPr="00CD1B62">
        <w:rPr>
          <w:rFonts w:cs="Arial"/>
          <w:noProof w:val="0"/>
          <w:sz w:val="24"/>
          <w:rtl/>
        </w:rPr>
        <w:t>לפתוגנים</w:t>
      </w:r>
      <w:proofErr w:type="spellEnd"/>
      <w:r w:rsidRPr="00CD1B62">
        <w:rPr>
          <w:rFonts w:cs="Arial"/>
          <w:noProof w:val="0"/>
          <w:sz w:val="24"/>
          <w:rtl/>
        </w:rPr>
        <w:t xml:space="preserve"> הנ"ל</w:t>
      </w:r>
      <w:r w:rsidR="000721F2" w:rsidRPr="00CD1B62">
        <w:rPr>
          <w:rFonts w:cs="Arial"/>
          <w:noProof w:val="0"/>
          <w:sz w:val="24"/>
          <w:rtl/>
        </w:rPr>
        <w:t xml:space="preserve"> (</w:t>
      </w:r>
      <w:r w:rsidRPr="00CD1B62">
        <w:rPr>
          <w:rFonts w:cs="Arial"/>
          <w:noProof w:val="0"/>
          <w:sz w:val="24"/>
        </w:rPr>
        <w:fldChar w:fldCharType="begin"/>
      </w:r>
      <w:r w:rsidRPr="00CD1B62">
        <w:rPr>
          <w:rFonts w:cs="Arial"/>
          <w:noProof w:val="0"/>
          <w:sz w:val="24"/>
        </w:rPr>
        <w:instrText xml:space="preserve"> ADDIN ZOTERO_ITEM CSL_CITATION {"citationID":"RHsoqFva","properties":{"formattedCitation":"(Dembilio et al., 2010a, 2010b; Gindin et al., 2006; Mazza et al., 2014)","plainCitation":"(Dembilio et al., 2010a, 2010b; Gindin et al., 2006; Mazza et al., 2014)"},"citationItems":[{"id":622,"uris":["http://zotero.org/users/3156940/items/P7TXPU78"],"uri":["http://zotero.org/users/3156940/items/P7TXPU78"],"itemData":{"id":622,"type":"article-journal","title":"Field efficacy of imidacloprid and Steinernema carpocapsae in a chitosan formulation against the red palm weevil Rhynchophorus ferrugineus (Coleoptera: Curculionidae) in Phoenix canariensis","container-title":"Pest Management Science","page":"365-370","volume":"66","issue":"4","source":"PubMed","abstract":"BACKGROUND: The invasive red palm weevil, Rhynchophorus ferrugineus (Olivier), has become the major pest of palms in the Mediterranean Basin. Chemical control against this species is difficult because of its cryptic habits and is mainly based on the repeated application of large quantities of synthetic insecticides. The aim of this work has been to evaluate in the field the efficacy of imidacloprid (Confidor 240 OD) and Steinernema carpocapsae Weiser with chitosan (Biorend R Palmeras) as soil and stipe treatments respectively, alone or in combination, against this pest.\nRESULTS: All treatments significantly reduced the mean number of immature stages of R. ferrugineus per palm. However, there were no significant differences among the different treatments considered. Efficacies ranged from 83.8 to 99.7% for the mean number of immature stages found in the palms and resulted in a significant increase in palm survival compared with the untreated control (75.0-90.0% versus 16.5% respectively).\nCONCLUSION: Both imidacloprid and S. carpocapsae in a chitosan formulation proved highly effective against R. ferrugineus in the field, and their efficacies did not significantly change when used in combination.","DOI":"10.1002/ps.1882","ISSN":"1526-4998","note":"PMID: 19924729","shortTitle":"Field efficacy of imidacloprid and Steinernema carpocapsae in a chitosan formulation against the red palm weevil Rhynchophorus ferrugineus (Coleoptera","journalAbbreviation":"Pest Manag. Sci.","language":"eng","author":[{"family":"Dembilio","given":"Oscar"},{"family":"Llácer","given":"Elena"},{"family":"Martínez de Altube","given":"María del Mar"},{"family":"Jacas","given":"Josep A."}],"issued":{"date-parts":[["2010",4]]},"PMID":"19924729"}},{"id":620,"uris":["http://zotero.org/users/3156940/items/TQA5TGP5"],"uri":["http://zotero.org/users/3156940/items/TQA5TGP5"],"itemData":{"id":620,"type":"article-journal","title":"Potential of an indigenous strain of the entomopathogenic fungus Beauveria bassiana as a biological control agent against the Red Palm Weevil, Rhynchophorus ferrugineus","container-title":"Journal of Invertebrate Pathology","page":"214-221","volume":"104","issue":"3","source":"PubMed","abstract":"The potential of a strain of Beauveria bassiana (Ascomycota: Clavicipitaceae) obtained from a naturally infected Rhynchophorus ferrugineus (Coleoptera: Curculionidae) pupa as a biological control agent against this weevil was evaluated both in the laboratory and in semi-field assays. Laboratory results indicate that this strain of B. bassiana can infect eggs, larvae and adults of R. ferrugineus (LC(50) from 6.3 x 10(7) to 3.0 x 10(9) conidia per ml). However, mortality was not the only indicator of treatment efficacy because adults of either sex inoculated with the fungus efficiently transmitted the disease to untreated adults of the opposite sex, with male-to-female and female-to-male rates of transmission of 55% and 60%, respectively. In addition, treatment with B. bassiana significantly reduced fecundity (up to 62.6%) and egg hatching (32.8%) in pairing combinations with fungus-challenged males, females or both sexes. Likewise, 30-35% increase in larval mortality was observed in larvae obtained from eggs from fungus-challenged females or from untreated females coupled with inoculated males, resulting in an overall 78% progeny reduction. Semi-field preventive assays on potted 5-year old Phoenix canariensis palms, with efficacies up to 85.7%, confirmed the potential of this strain as a biological control agent against R. ferrugineus.","DOI":"10.1016/j.jip.2010.04.006","ISSN":"1096-0805","note":"PMID: 20398670","journalAbbreviation":"J. Invertebr. Pathol.","language":"eng","author":[{"family":"Dembilio","given":"Oscar"},{"family":"Quesada-Moraga","given":"Enrique"},{"family":"Santiago-Alvarez","given":"Cándido"},{"family":"Jacas","given":"Josep A."}],"issued":{"date-parts":[["2010",7]]},"PMID":"20398670"}},{"id":617,"uris":["http://zotero.org/users/3156940/items/AV8U6HAQ"],"uri":["http://zotero.org/users/3156940/items/AV8U6HAQ"],"itemData":{"id":617,"type":"article-journal","title":"Evaluation of the entomopathogenic fungiMetarhizium anisopliae andBeauveria bassiana against the red palm weevilRhynchophorus ferrugineus","container-title":"Phytoparasitica","page":"370-379","volume":"34","issue":"4","source":"link.springer.com","abstract":"The red palm weevil (RPW,Rhynchophorus ferrugineus (Olivier) (Coleoptera: Curculionidae) is one of the most severe pests of various palm species, including date palms. While examining the susceptibility of RPW to two entomopathogenic fungi,Metarhizium anisopliae andBeauveria bassiana, strains of the former were found to be more virulent than those of the latter, achieving 100% larval mortality within 6–7 days. The most virulent strains ofM. anisopliae were then tested on RPW eggs and adults. Incubation in a substrate treated withM. anisopliae spores increased egg mortality and reduced their hatchability. The total percentage mortality of eggs and hatched larvae was 80–82%, compared with 34% in the controls. RPW adults were challenged with two types of fungal formulation: dry powder and aqueous suspension. Cumulative adult mortality of 100% was achieved in 2–3 weeks for the dry rice-based formulation and in 4–5 weeks for the spore suspension. As a result of decreased longevity, treated females had a shorter oviposition period and three times lower fertility than the controls. Possible strategies for fungus application are discussed in the light of the high susceptibility of eggs and larvae to fungal infection.","DOI":"10.1007/BF02981024","ISSN":"0334-2123, 1876-7184","journalAbbreviation":"Phytoparasitica","language":"en","author":[{"family":"Gindin","given":"G."},{"family":"Levski","given":"S."},{"family":"Glazer","given":"I."},{"family":"Soroker","given":"V."}],"issued":{"date-parts":[["2006",8,1]]}}},{"id":374,"uris":["http://zotero.org/users/3156940/items/JE9JR6MQ"],"uri":["http://zotero.org/users/3156940/items/JE9JR6MQ"],"itemData":{"id":374,"type":"article-journal","title":"An overview on the natural enemies of Rhynchophorus palm weevils, with focus on R. ferrugineus","container-title":"Biological Control","page":"83–92","volume":"77","source":"Google Scholar","author":[{"family":"Mazza","given":"Giuseppe"},{"family":"Francardi","given":"Valeria"},{"family":"Simoni","given":"Sauro"},{"family":"Benvenuti","given":"Claudia"},{"family":"Cervo","given":"Rita"},{"family":"Faleiro","given":"Jose Romeno"},{"family":"Llácer","given":"Elena"},{"family":"Longo","given":"Santi"},{"family":"Nannelli","given":"Roberto"},{"family":"Tarasco","given":"Eustachio"},{"literal":"others"}],"issued":{"date-parts":[["2014"]]}}}],"schema":"https://github.com/citation-style-language/schema/raw/master/csl-citation.json"} </w:instrText>
      </w:r>
      <w:r w:rsidRPr="00CD1B62">
        <w:rPr>
          <w:rFonts w:cs="Arial"/>
          <w:noProof w:val="0"/>
          <w:sz w:val="24"/>
        </w:rPr>
        <w:fldChar w:fldCharType="separate"/>
      </w:r>
      <w:r w:rsidRPr="00CD1B62">
        <w:rPr>
          <w:rFonts w:cs="Arial"/>
          <w:noProof w:val="0"/>
          <w:sz w:val="24"/>
        </w:rPr>
        <w:t>(Dembilio et al., 2010a, 2010b; Gindin et al., 2006; Mazza et al., 2014</w:t>
      </w:r>
      <w:r w:rsidRPr="00CD1B62">
        <w:rPr>
          <w:rFonts w:cs="Arial"/>
          <w:noProof w:val="0"/>
          <w:sz w:val="24"/>
        </w:rPr>
        <w:fldChar w:fldCharType="end"/>
      </w:r>
      <w:r w:rsidRPr="00CD1B62">
        <w:rPr>
          <w:rFonts w:cs="Arial"/>
          <w:noProof w:val="0"/>
          <w:sz w:val="24"/>
          <w:rtl/>
        </w:rPr>
        <w:t>, ו</w:t>
      </w:r>
      <w:r w:rsidR="00A2008D" w:rsidRPr="00CD1B62">
        <w:rPr>
          <w:rFonts w:cs="Arial" w:hint="cs"/>
          <w:noProof w:val="0"/>
          <w:sz w:val="24"/>
          <w:rtl/>
        </w:rPr>
        <w:t xml:space="preserve">זאת </w:t>
      </w:r>
      <w:r w:rsidRPr="001268D3">
        <w:rPr>
          <w:rFonts w:cs="Arial"/>
          <w:noProof w:val="0"/>
          <w:sz w:val="24"/>
          <w:rtl/>
        </w:rPr>
        <w:t>אף שבניסויי שדה הושגו לעיתים תוצאות מרשימות</w:t>
      </w:r>
      <w:r w:rsidR="001268D3" w:rsidRPr="001268D3">
        <w:rPr>
          <w:rFonts w:cs="Arial" w:hint="cs"/>
          <w:noProof w:val="0"/>
          <w:sz w:val="24"/>
          <w:rtl/>
        </w:rPr>
        <w:t xml:space="preserve"> </w:t>
      </w:r>
      <w:r w:rsidR="001268D3" w:rsidRPr="001268D3">
        <w:rPr>
          <w:rFonts w:cs="Arial"/>
          <w:noProof w:val="0"/>
          <w:sz w:val="24"/>
          <w:rtl/>
        </w:rPr>
        <w:fldChar w:fldCharType="begin"/>
      </w:r>
      <w:r w:rsidR="001268D3" w:rsidRPr="001268D3">
        <w:rPr>
          <w:rFonts w:cs="Arial"/>
          <w:noProof w:val="0"/>
          <w:sz w:val="24"/>
          <w:rtl/>
        </w:rPr>
        <w:instrText xml:space="preserve"> </w:instrText>
      </w:r>
      <w:r w:rsidR="001268D3" w:rsidRPr="001268D3">
        <w:rPr>
          <w:rFonts w:cs="Arial"/>
          <w:noProof w:val="0"/>
          <w:sz w:val="24"/>
        </w:rPr>
        <w:instrText>ADDIN ZOTERO_ITEM CSL_CITATION {"citationID":"2drf39d7rs","properties":{"formattedCitation":"(Dembilio et al., 2010a)","plainCitation":"(Dembilio et al., 2010a)"},"citationItems":[{"id":622,"uris":["http://zotero.org/users/3156940/items/P7TXPU78"],"uri</w:instrText>
      </w:r>
      <w:r w:rsidR="001268D3" w:rsidRPr="001268D3">
        <w:rPr>
          <w:rFonts w:cs="Arial"/>
          <w:noProof w:val="0"/>
          <w:sz w:val="24"/>
          <w:rtl/>
        </w:rPr>
        <w:instrText>":</w:instrText>
      </w:r>
      <w:r w:rsidR="001268D3" w:rsidRPr="001268D3">
        <w:rPr>
          <w:rFonts w:cs="Arial"/>
          <w:noProof w:val="0"/>
          <w:sz w:val="24"/>
        </w:rPr>
        <w:instrText>["http://zotero.org/users/3156940/items/P7TXPU78"],"itemData":{"id":622,"type":"article-journal","title":"Field efficacy of imidacloprid and Steinernema carpocapsae in a chitosan formulation against the red palm weevil Rhynchophorus ferrugineus (Coleoptera: Curculionidae) in Phoenix canariensis","container-title":"Pest Management Science","page":"365-370","volume":"66","issue":"4","source":"PubMed","abstract":"BACKGROUND: The invasive red palm weevil, Rhynchophorus ferrugineus (Olivier), has become the major pest of palms in the Mediterranean Basin. Chemical control against this species is difficult because of its cryptic habits and is mainly based on the repeated application of large quantities of synthetic insecticides. The aim of this work has been to</w:instrText>
      </w:r>
      <w:r w:rsidR="001268D3" w:rsidRPr="001268D3">
        <w:rPr>
          <w:rFonts w:cs="Arial"/>
          <w:noProof w:val="0"/>
          <w:sz w:val="24"/>
          <w:rtl/>
        </w:rPr>
        <w:instrText xml:space="preserve"> </w:instrText>
      </w:r>
      <w:r w:rsidR="001268D3" w:rsidRPr="001268D3">
        <w:rPr>
          <w:rFonts w:cs="Arial"/>
          <w:noProof w:val="0"/>
          <w:sz w:val="24"/>
        </w:rPr>
        <w:instrText>evaluate in the field the efficacy of imidacloprid (Confidor 240 OD) and Steinernema carpocapsae Weiser with chitosan (Biorend R Palmeras) as soil and stipe treatments respectively, alone or in combination, against this pest.\nRESULTS: All treatments significantly reduced the mean number of immature stages of R. ferrugineus per palm. However, there were no significant differences among the different treatments considered. Efficacies ranged from 83.8 to 99.7% for the mean number of immature stages found in</w:instrText>
      </w:r>
      <w:r w:rsidR="001268D3" w:rsidRPr="001268D3">
        <w:rPr>
          <w:rFonts w:cs="Arial"/>
          <w:noProof w:val="0"/>
          <w:sz w:val="24"/>
          <w:rtl/>
        </w:rPr>
        <w:instrText xml:space="preserve"> </w:instrText>
      </w:r>
      <w:r w:rsidR="001268D3" w:rsidRPr="001268D3">
        <w:rPr>
          <w:rFonts w:cs="Arial"/>
          <w:noProof w:val="0"/>
          <w:sz w:val="24"/>
        </w:rPr>
        <w:instrText>the palms and resulted in a significant increase in palm survival compared with the untreated control (75.0-90.0% versus 16.5% respectively).\nCONCLUSION: Both imidacloprid and S. carpocapsae in a chitosan formulation proved highly effective against R. ferrugineus in the field, and their efficacies did not significantly change when used in combination.","DOI":"10.1002/ps.1882","ISSN":"1526-4998","note":"PMID: 19924729","shortTitle":"Field efficacy of imidacloprid and Steinernema carpocapsae in a chitosan</w:instrText>
      </w:r>
      <w:r w:rsidR="001268D3" w:rsidRPr="001268D3">
        <w:rPr>
          <w:rFonts w:cs="Arial"/>
          <w:noProof w:val="0"/>
          <w:sz w:val="24"/>
          <w:rtl/>
        </w:rPr>
        <w:instrText xml:space="preserve"> </w:instrText>
      </w:r>
      <w:r w:rsidR="001268D3" w:rsidRPr="001268D3">
        <w:rPr>
          <w:rFonts w:cs="Arial"/>
          <w:noProof w:val="0"/>
          <w:sz w:val="24"/>
        </w:rPr>
        <w:instrText>formulation against the red palm weevil Rhynchophorus ferrugineus (Coleoptera","journalAbbreviation":"Pest Manag. Sci.","language":"eng","author":[{"family":"Dembilio","given":"Oscar"},{"family":"Llácer","given":"Elena"},{"family":"Martínez de Altube","given":"María del Mar"},{"family":"Jacas","given":"Josep A."}],"issued":{"date-parts":[["2010",4]]},"PMID":"19924729"}}],"schema":"https://github.com/citation-style-language/schema/raw/master/csl-citation.json</w:instrText>
      </w:r>
      <w:r w:rsidR="001268D3" w:rsidRPr="001268D3">
        <w:rPr>
          <w:rFonts w:cs="Arial"/>
          <w:noProof w:val="0"/>
          <w:sz w:val="24"/>
          <w:rtl/>
        </w:rPr>
        <w:instrText xml:space="preserve">"} </w:instrText>
      </w:r>
      <w:r w:rsidR="001268D3" w:rsidRPr="001268D3">
        <w:rPr>
          <w:rFonts w:cs="Arial"/>
          <w:noProof w:val="0"/>
          <w:sz w:val="24"/>
          <w:rtl/>
        </w:rPr>
        <w:fldChar w:fldCharType="separate"/>
      </w:r>
      <w:r w:rsidR="001268D3" w:rsidRPr="001268D3">
        <w:rPr>
          <w:rFonts w:cs="Times New Roman"/>
          <w:sz w:val="24"/>
        </w:rPr>
        <w:t>(Dembilio et al., 2010a)</w:t>
      </w:r>
      <w:r w:rsidR="001268D3" w:rsidRPr="001268D3">
        <w:rPr>
          <w:rFonts w:cs="Arial"/>
          <w:noProof w:val="0"/>
          <w:sz w:val="24"/>
          <w:rtl/>
        </w:rPr>
        <w:fldChar w:fldCharType="end"/>
      </w:r>
      <w:r w:rsidRPr="001268D3">
        <w:rPr>
          <w:rFonts w:cs="Arial"/>
          <w:noProof w:val="0"/>
          <w:sz w:val="24"/>
          <w:rtl/>
        </w:rPr>
        <w:t xml:space="preserve">. </w:t>
      </w:r>
      <w:r w:rsidR="000721F2" w:rsidRPr="001268D3">
        <w:rPr>
          <w:rFonts w:cs="Arial"/>
          <w:noProof w:val="0"/>
          <w:sz w:val="24"/>
          <w:rtl/>
        </w:rPr>
        <w:t>הנמטודות נחשבות מבטיחות ב</w:t>
      </w:r>
      <w:r w:rsidR="000721F2" w:rsidRPr="00CD1B62">
        <w:rPr>
          <w:rFonts w:cs="Arial"/>
          <w:noProof w:val="0"/>
          <w:sz w:val="24"/>
          <w:rtl/>
        </w:rPr>
        <w:t>של י</w:t>
      </w:r>
      <w:r w:rsidR="000721F2" w:rsidRPr="00CD1B62">
        <w:rPr>
          <w:rFonts w:cs="Arial" w:hint="cs"/>
          <w:noProof w:val="0"/>
          <w:sz w:val="24"/>
          <w:rtl/>
        </w:rPr>
        <w:t>כ</w:t>
      </w:r>
      <w:r w:rsidR="000721F2" w:rsidRPr="00CD1B62">
        <w:rPr>
          <w:rFonts w:cs="Arial"/>
          <w:noProof w:val="0"/>
          <w:sz w:val="24"/>
          <w:rtl/>
        </w:rPr>
        <w:t xml:space="preserve">ולתן </w:t>
      </w:r>
      <w:r w:rsidRPr="00CD1B62">
        <w:rPr>
          <w:rFonts w:cs="Arial"/>
          <w:noProof w:val="0"/>
          <w:sz w:val="24"/>
          <w:rtl/>
        </w:rPr>
        <w:t xml:space="preserve"> לנוע לאתר ולתקוף את זחלי ובוגרי החדקונית באתרי פעילותם </w:t>
      </w:r>
      <w:r w:rsidR="00B6113A" w:rsidRPr="00CD1B62">
        <w:rPr>
          <w:rFonts w:cs="Arial"/>
          <w:noProof w:val="0"/>
          <w:sz w:val="24"/>
          <w:rtl/>
        </w:rPr>
        <w:t>(</w:t>
      </w:r>
      <w:r w:rsidRPr="00CD1B62">
        <w:rPr>
          <w:rFonts w:cs="Arial"/>
          <w:noProof w:val="0"/>
          <w:sz w:val="24"/>
          <w:rtl/>
        </w:rPr>
        <w:fldChar w:fldCharType="begin"/>
      </w:r>
      <w:r w:rsidRPr="00CD1B62">
        <w:rPr>
          <w:rFonts w:cs="Arial"/>
          <w:noProof w:val="0"/>
          <w:sz w:val="24"/>
          <w:rtl/>
        </w:rPr>
        <w:instrText xml:space="preserve"> </w:instrText>
      </w:r>
      <w:r w:rsidRPr="00CD1B62">
        <w:rPr>
          <w:rFonts w:cs="Arial"/>
          <w:noProof w:val="0"/>
          <w:sz w:val="24"/>
        </w:rPr>
        <w:instrText>ADDIN ZOTERO_ITEM CSL_CITATION {"citationID":"1485mmta9f","properties":{"formattedCitation":"(Dembilio et al., 2010a)","plainCitation":"(Dembilio et al., 2010a)"},"citationItems":[{"id":622,"uris":["http://zotero.org/users/3156940/items/P7TXPU78"],"uri":["http://zotero.org/users/3156940/items/P7TXPU78"],"itemData":{"id":622,"type":"article-journal","title":"Field efficacy of imidacloprid and Steinernema carpocapsae in a chitosan formulation against the red palm weevil Rhynchophorus ferrugineus (Coleoptera: Curculionidae) in Phoenix canariensis","container-title":"Pest Management Science","page":"365-370","volume":"66","issue":"4","source":"PubMed","abstract":"BACKGROUND: The invasive red palm weevil, Rhynchophorus ferrugineus (Olivier), has become the major pest of palms in the Mediterranean Basin. Chemical control against this species is difficult because of its cryptic habits and is mainly based on the repeated application of large quantities of synthetic insecticides. The aim of this work has been to evaluate in the field the efficacy of imidacloprid (Confidor 240 OD) and Steinernema carpocapsae Weiser with chitosan (Biorend R Palmeras) as soil and stipe treatments respectively, alone or in combination, against this pest.\nRESULTS: All treatments significantly reduced the mean number of immature stages of R. ferrugineus per palm. However, there were no significant differences among the different treatments considered. Efficacies ranged from 83.8 to 99.7% for the mean number of immature stages found in</w:instrText>
      </w:r>
      <w:r w:rsidRPr="00CD1B62">
        <w:rPr>
          <w:rFonts w:cs="Arial"/>
          <w:noProof w:val="0"/>
          <w:sz w:val="24"/>
          <w:rtl/>
        </w:rPr>
        <w:instrText xml:space="preserve"> </w:instrText>
      </w:r>
      <w:r w:rsidRPr="00CD1B62">
        <w:rPr>
          <w:rFonts w:cs="Arial"/>
          <w:noProof w:val="0"/>
          <w:sz w:val="24"/>
        </w:rPr>
        <w:instrText>the palms and resulted in a significant increase in palm survival compared with the untreated control (75.0-90.0% versus 16.5% respectively).\nCONCLUSION: Both imidacloprid and S. carpocapsae in a chitosan formulation proved highly effective against R. ferrugineus in the field, and their efficacies did not significantly change when used in combination.","DOI":"10.1002/ps.1882","ISSN":"1526-4998","note":"PMID: 19924729","shortTitle":"Field efficacy of imidacloprid and Steinernema carpocapsae in a chitosan</w:instrText>
      </w:r>
      <w:r w:rsidRPr="00CD1B62">
        <w:rPr>
          <w:rFonts w:cs="Arial"/>
          <w:noProof w:val="0"/>
          <w:sz w:val="24"/>
          <w:rtl/>
        </w:rPr>
        <w:instrText xml:space="preserve"> </w:instrText>
      </w:r>
      <w:r w:rsidRPr="00CD1B62">
        <w:rPr>
          <w:rFonts w:cs="Arial"/>
          <w:noProof w:val="0"/>
          <w:sz w:val="24"/>
        </w:rPr>
        <w:instrText xml:space="preserve">formulation against the red palm weevil Rhynchophorus ferrugineus (Coleoptera","journalAbbreviation":"Pest Manag. Sci.","language":"eng","author":[{"family":"Dembilio","given":"Oscar"},{"family":"Llácer","given":"Elena"},{"family":"Martínez de Altube","given":"María del Mar"},{"family":"Jacas","given":"Josep A."}],"issued":{"date-parts":[["2010",4]]},"PMID":"19924729"}}],"schema":"https://github.com/citation-style-language/schema/raw/master/csl-citation.json"} </w:instrText>
      </w:r>
      <w:r w:rsidRPr="00CD1B62">
        <w:rPr>
          <w:rFonts w:cs="Arial"/>
          <w:noProof w:val="0"/>
          <w:sz w:val="24"/>
          <w:rtl/>
        </w:rPr>
        <w:fldChar w:fldCharType="separate"/>
      </w:r>
      <w:r w:rsidRPr="00CD1B62">
        <w:rPr>
          <w:rFonts w:cs="Arial"/>
          <w:noProof w:val="0"/>
          <w:sz w:val="24"/>
        </w:rPr>
        <w:t xml:space="preserve">Dembilio et al., 2010a; </w:t>
      </w:r>
      <w:r w:rsidRPr="00CD1B62">
        <w:rPr>
          <w:rFonts w:cs="Arial"/>
          <w:noProof w:val="0"/>
          <w:sz w:val="24"/>
          <w:bdr w:val="none" w:sz="0" w:space="0" w:color="auto" w:frame="1"/>
        </w:rPr>
        <w:t>Santhi</w:t>
      </w:r>
      <w:r w:rsidRPr="00CD1B62" w:rsidDel="00EF132C">
        <w:rPr>
          <w:rFonts w:cs="Arial"/>
          <w:noProof w:val="0"/>
          <w:sz w:val="24"/>
        </w:rPr>
        <w:t xml:space="preserve"> </w:t>
      </w:r>
      <w:r w:rsidRPr="00CD1B62">
        <w:rPr>
          <w:rFonts w:cs="Arial"/>
          <w:noProof w:val="0"/>
          <w:sz w:val="24"/>
        </w:rPr>
        <w:t xml:space="preserve">et al. 2015, 2016 </w:t>
      </w:r>
      <w:r w:rsidRPr="00CD1B62">
        <w:rPr>
          <w:rFonts w:cs="Arial"/>
          <w:noProof w:val="0"/>
          <w:sz w:val="24"/>
          <w:rtl/>
        </w:rPr>
        <w:fldChar w:fldCharType="end"/>
      </w:r>
      <w:r w:rsidR="000721F2" w:rsidRPr="00CD1B62">
        <w:rPr>
          <w:rFonts w:cs="Arial"/>
          <w:noProof w:val="0"/>
          <w:sz w:val="24"/>
          <w:rtl/>
        </w:rPr>
        <w:t>)</w:t>
      </w:r>
      <w:r w:rsidR="006871C2" w:rsidRPr="00CD1B62">
        <w:rPr>
          <w:rFonts w:cs="Arial"/>
          <w:noProof w:val="0"/>
          <w:sz w:val="24"/>
          <w:rtl/>
        </w:rPr>
        <w:t>.</w:t>
      </w:r>
      <w:r w:rsidR="000721F2" w:rsidRPr="00CD1B62">
        <w:rPr>
          <w:rFonts w:cs="Arial"/>
          <w:noProof w:val="0"/>
          <w:sz w:val="24"/>
          <w:rtl/>
        </w:rPr>
        <w:t xml:space="preserve"> היעילות של  הפטריות </w:t>
      </w:r>
      <w:proofErr w:type="spellStart"/>
      <w:r w:rsidR="000721F2" w:rsidRPr="00CD1B62">
        <w:rPr>
          <w:rFonts w:cs="Arial"/>
          <w:noProof w:val="0"/>
          <w:sz w:val="24"/>
          <w:rtl/>
        </w:rPr>
        <w:t>האנטומופתוגניות</w:t>
      </w:r>
      <w:proofErr w:type="spellEnd"/>
      <w:r w:rsidR="000721F2" w:rsidRPr="00CD1B62">
        <w:rPr>
          <w:rFonts w:cs="Arial"/>
          <w:noProof w:val="0"/>
          <w:sz w:val="24"/>
          <w:rtl/>
        </w:rPr>
        <w:t xml:space="preserve">  נגזרת מה</w:t>
      </w:r>
      <w:r w:rsidRPr="00CD1B62">
        <w:rPr>
          <w:rFonts w:cs="Arial"/>
          <w:noProof w:val="0"/>
          <w:sz w:val="24"/>
          <w:rtl/>
        </w:rPr>
        <w:t xml:space="preserve">תמותה גבוהה </w:t>
      </w:r>
      <w:r w:rsidR="000721F2" w:rsidRPr="00CD1B62">
        <w:rPr>
          <w:rFonts w:cs="Arial"/>
          <w:noProof w:val="0"/>
          <w:sz w:val="24"/>
          <w:rtl/>
        </w:rPr>
        <w:t xml:space="preserve">שנגרמת </w:t>
      </w:r>
      <w:r w:rsidRPr="00CD1B62">
        <w:rPr>
          <w:rFonts w:cs="Arial"/>
          <w:noProof w:val="0"/>
          <w:sz w:val="24"/>
          <w:rtl/>
        </w:rPr>
        <w:t xml:space="preserve">לדרגות הצעירות של </w:t>
      </w:r>
      <w:r w:rsidRPr="00CD1B62">
        <w:rPr>
          <w:rFonts w:cs="Arial"/>
          <w:noProof w:val="0"/>
          <w:sz w:val="24"/>
          <w:rtl/>
        </w:rPr>
        <w:lastRenderedPageBreak/>
        <w:t>החדקונית (</w:t>
      </w:r>
      <w:r w:rsidRPr="00CD1B62">
        <w:rPr>
          <w:rFonts w:cs="Arial"/>
          <w:noProof w:val="0"/>
          <w:sz w:val="24"/>
        </w:rPr>
        <w:fldChar w:fldCharType="begin"/>
      </w:r>
      <w:r w:rsidRPr="00CD1B62">
        <w:rPr>
          <w:rFonts w:cs="Arial"/>
          <w:noProof w:val="0"/>
          <w:sz w:val="24"/>
        </w:rPr>
        <w:instrText xml:space="preserve"> ADDIN ZOTERO_ITEM CSL_CITATION {"citationID":"a0HWED3M","properties":{"formattedCitation":"{\\rtf (Dembilio et al., 2010b; G\\uc0\\u252{}erri-Agull\\uc0\\u243{} et al., 2011)}","plainCitation":"(Dembilio et al., 2010b; Güerri-Agulló et al., 2011)"},"citationItems":[{"id":620,"uris":["http://zotero.org/users/3156940/items/TQA5TGP5"],"uri":["http://zotero.org/users/3156940/items/TQA5TGP5"],"itemData":{"id":620,"type":"article-journal","title":"Potential of an indigenous strain of the entomopathogenic fungus Beauveria bassiana as a biological control agent against the Red Palm Weevil, Rhynchophorus ferrugineus","container-title":"Journal of Invertebrate Pathology","page":"214-221","volume":"104","issue":"3","source":"PubMed","abstract":"The potential of a strain of Beauveria bassiana (Ascomycota: Clavicipitaceae) obtained from a naturally infected Rhynchophorus ferrugineus (Coleoptera: Curculionidae) pupa as a biological control agent against this weevil was evaluated both in the laboratory and in semi-field assays. Laboratory results indicate that this strain of B. bassiana can infect eggs, larvae and adults of R. ferrugineus (LC(50) from 6.3 x 10(7) to 3.0 x 10(9) conidia per ml). However, mortality was not the only indicator of treatment efficacy because adults of either sex inoculated with the fungus efficiently transmitted the disease to untreated adults of the opposite sex, with male-to-female and female-to-male rates of transmission of 55% and 60%, respectively. In addition, treatment with B. bassiana significantly reduced fecundity (up to 62.6%) and egg hatching (32.8%) in pairing combinations with fungus-challenged males, females or both sexes. Likewise, 30-35% increase in larval mortality was observed in larvae obtained from eggs from fungus-challenged females or from untreated females coupled with inoculated males, resulting in an overall 78% progeny reduction. Semi-field preventive assays on potted 5-year old Phoenix canariensis palms, with efficacies up to 85.7%, confirmed the potential of this strain as a biological control agent against R. ferrugineus.","DOI":"10.1016/j.jip.2010.04.006","ISSN":"1096-0805","note":"PMID: 20398670","journalAbbreviation":"J. Invertebr. Pathol.","language":"eng","author":[{"family":"Dembilio","given":"Oscar"},{"family":"Quesada-Moraga","given":"Enrique"},{"family":"Santiago-Alvarez","given":"Cándido"},{"family":"Jacas","given":"Josep A."}],"issued":{"date-parts":[["2010",7]]},"PMID":"20398670"}},{"id":624,"uris":["http://zotero.org/users/3156940/items/IJJJNEHD"],"uri":["http://zotero.org/users/3156940/items/IJJJNEHD"],"itemData":{"id":624,"type":"article-journal","title":"USE OF A SOLID FORMULATION OF BEAUVERIA BASSIANA FOR BIOCONTROL OF THE RED PALM WEEVIL (RHYNCHOPHORUS FERRUGINEUS) (COLEOPTERA: DRYOPHTHORIDAE) UNDER FIELD CONDITIONS IN SE SPAIN","container-title":"The Florida Entomologist","page":"737-747","volume":"94","issue":"4","source":"JSTOR","abstract":"We describe the effect of a Beauveria bassiana solid formulation on Rhynchophorus ferrugineus infesting naturally canary palms in SE Spain in the field. The formulation included a highly pathogenic strain of B. bassiana derived from R. ferrugineus. The formulation was applied 3 times in 2009 in 2 sites (Catral and El Hondo), at 3-month intervals. Beauveria bassiana caused 70-85% R. ferrugineus mortality. Beauveria bassiana solid formulation with high RPW pathogenicity and persistence, could be applied as a preventive as well as curative treatment for RPW control. Our B. bassiana formulation can be a significant component of an IPM strategy for RPW control. En este artículo se describe el efecto de un formulado sólido a base de Beauveria bassiana contra Rhynchophorus ferrugineus infestando de forma natural palmeras canarias en campo (SE España). El formulado incluye un aislado obtenido de R. ferrugineus altamente patogénico contra la plaga. El formulado se aplicó tres veces en dos localidades (Catral y El Hondo) en 2009, con un intervalo de tres meses entre las aplicaciones. Beauveria bassiana causó un 70-85% de mortalidad en R. ferrugineus. Este formulado seco con alta patogenicidad sobre R. ferruginues y elevada persistencia en campo, podría utilizarse como medida tanto preventiva como curativa para su control. Nuestro formulado sólido y seco a base de B. bassiana podría aplicarse en programas de manejo integrado de R. ferrugineus.","ISSN":"0015-4040","shortTitle":"USE OF A SOLID FORMULATION OF BEAUVERIA BASSIANA FOR BIOCONTROL OF THE RED PALM WEEVIL (RHYNCHOPHORUS FERRUGINEUS) (COLEOPTERA","author":[{"family":"Güerri-Agulló","given":"B."},{"family":"López-Follana","given":"R."},{"family":"Asensio","given":"L."},{"family":"Barranco","given":"P."},{"family":"Lopez-Llorca","given":"L. V."}],"issued":{"date-parts":[["2011"]]}}}],"schema":"https://github.com/citation-style-language/schema/raw/master/csl-citation.json"} </w:instrText>
      </w:r>
      <w:r w:rsidRPr="00CD1B62">
        <w:rPr>
          <w:rFonts w:cs="Arial"/>
          <w:noProof w:val="0"/>
          <w:sz w:val="24"/>
        </w:rPr>
        <w:fldChar w:fldCharType="separate"/>
      </w:r>
      <w:r w:rsidRPr="00CD1B62">
        <w:rPr>
          <w:rFonts w:cs="Arial"/>
          <w:noProof w:val="0"/>
          <w:sz w:val="24"/>
        </w:rPr>
        <w:t>Dembilio et al., 2010b; Güerri-Agulló et al., 2011</w:t>
      </w:r>
      <w:r w:rsidRPr="00CD1B62">
        <w:rPr>
          <w:rFonts w:cs="Arial"/>
          <w:noProof w:val="0"/>
          <w:sz w:val="24"/>
        </w:rPr>
        <w:fldChar w:fldCharType="end"/>
      </w:r>
      <w:r w:rsidRPr="00CD1B62">
        <w:rPr>
          <w:rFonts w:cs="Arial"/>
          <w:noProof w:val="0"/>
          <w:sz w:val="24"/>
          <w:rtl/>
        </w:rPr>
        <w:t xml:space="preserve">). </w:t>
      </w:r>
      <w:r w:rsidR="000721F2" w:rsidRPr="00CD1B62">
        <w:rPr>
          <w:rFonts w:cs="Arial"/>
          <w:noProof w:val="0"/>
          <w:sz w:val="24"/>
          <w:rtl/>
        </w:rPr>
        <w:t xml:space="preserve">עם זאת, עד לאחרונה לא נעשה הרבה על מנת לבחון </w:t>
      </w:r>
      <w:r w:rsidRPr="00CD1B62">
        <w:rPr>
          <w:rFonts w:cs="Arial"/>
          <w:noProof w:val="0"/>
          <w:sz w:val="24"/>
          <w:rtl/>
        </w:rPr>
        <w:t xml:space="preserve">אמצעים אלו כנגד החדקונית במטעי תמר מסחריים.  </w:t>
      </w:r>
    </w:p>
    <w:p w14:paraId="73D49A0D" w14:textId="77777777" w:rsidR="0029706E" w:rsidRPr="00CD1B62" w:rsidRDefault="0029706E" w:rsidP="0029706E">
      <w:pPr>
        <w:spacing w:line="360" w:lineRule="auto"/>
        <w:jc w:val="both"/>
        <w:rPr>
          <w:rFonts w:cs="Arial"/>
          <w:noProof w:val="0"/>
          <w:sz w:val="24"/>
          <w:rtl/>
        </w:rPr>
      </w:pPr>
    </w:p>
    <w:p w14:paraId="3E26CC59" w14:textId="77777777" w:rsidR="0029706E" w:rsidRPr="00CD1B62" w:rsidRDefault="0029706E" w:rsidP="0029706E">
      <w:pPr>
        <w:spacing w:after="120" w:line="360" w:lineRule="auto"/>
        <w:jc w:val="both"/>
        <w:rPr>
          <w:rFonts w:cs="Arial"/>
          <w:b/>
          <w:bCs/>
          <w:noProof w:val="0"/>
          <w:color w:val="000000"/>
          <w:sz w:val="24"/>
          <w:u w:val="single"/>
          <w:rtl/>
        </w:rPr>
      </w:pPr>
      <w:r w:rsidRPr="00CD1B62">
        <w:rPr>
          <w:rFonts w:cs="Arial"/>
          <w:b/>
          <w:bCs/>
          <w:noProof w:val="0"/>
          <w:color w:val="000000"/>
          <w:sz w:val="24"/>
          <w:u w:val="single"/>
          <w:rtl/>
        </w:rPr>
        <w:t>3. מטרות המחקר לכל תקופת המחקר (שלוש שנים, כפי שמופיעות בהצעת המחקר)</w:t>
      </w:r>
    </w:p>
    <w:p w14:paraId="717A5443" w14:textId="77777777" w:rsidR="009C0EBE" w:rsidRPr="00CD1B62" w:rsidRDefault="00B6113A" w:rsidP="00A2008D">
      <w:pPr>
        <w:spacing w:line="360" w:lineRule="auto"/>
        <w:jc w:val="both"/>
        <w:rPr>
          <w:rFonts w:cs="Arial"/>
          <w:noProof w:val="0"/>
          <w:sz w:val="24"/>
          <w:rtl/>
        </w:rPr>
      </w:pPr>
      <w:r w:rsidRPr="00CD1B62">
        <w:rPr>
          <w:rFonts w:cs="Arial"/>
          <w:noProof w:val="0"/>
          <w:sz w:val="24"/>
          <w:rtl/>
        </w:rPr>
        <w:t xml:space="preserve">מטרת המחקר </w:t>
      </w:r>
      <w:r w:rsidR="000721F2" w:rsidRPr="00CD1B62">
        <w:rPr>
          <w:rFonts w:cs="Arial"/>
          <w:noProof w:val="0"/>
          <w:sz w:val="24"/>
          <w:rtl/>
        </w:rPr>
        <w:t xml:space="preserve">המרכזית </w:t>
      </w:r>
      <w:r w:rsidRPr="00CD1B62">
        <w:rPr>
          <w:rFonts w:cs="Arial"/>
          <w:noProof w:val="0"/>
          <w:sz w:val="24"/>
          <w:rtl/>
        </w:rPr>
        <w:t>היא</w:t>
      </w:r>
      <w:r w:rsidR="00A45104" w:rsidRPr="00CD1B62">
        <w:rPr>
          <w:rFonts w:cs="Arial"/>
          <w:noProof w:val="0"/>
          <w:sz w:val="24"/>
          <w:rtl/>
        </w:rPr>
        <w:t xml:space="preserve"> </w:t>
      </w:r>
      <w:r w:rsidRPr="00CD1B62">
        <w:rPr>
          <w:rFonts w:cs="Arial"/>
          <w:noProof w:val="0"/>
          <w:sz w:val="24"/>
          <w:rtl/>
        </w:rPr>
        <w:t>לקדם</w:t>
      </w:r>
      <w:r w:rsidR="00A45104" w:rsidRPr="00CD1B62">
        <w:rPr>
          <w:rFonts w:cs="Arial"/>
          <w:noProof w:val="0"/>
          <w:sz w:val="24"/>
          <w:rtl/>
        </w:rPr>
        <w:t xml:space="preserve"> שימוש בפטריות </w:t>
      </w:r>
      <w:proofErr w:type="spellStart"/>
      <w:r w:rsidR="00A45104" w:rsidRPr="00CD1B62">
        <w:rPr>
          <w:rFonts w:cs="Arial"/>
          <w:noProof w:val="0"/>
          <w:sz w:val="24"/>
          <w:rtl/>
        </w:rPr>
        <w:t>אנטומופתוגניות</w:t>
      </w:r>
      <w:proofErr w:type="spellEnd"/>
      <w:r w:rsidR="00A45104" w:rsidRPr="00CD1B62">
        <w:rPr>
          <w:rFonts w:cs="Arial"/>
          <w:noProof w:val="0"/>
          <w:sz w:val="24"/>
          <w:rtl/>
        </w:rPr>
        <w:t xml:space="preserve"> </w:t>
      </w:r>
      <w:r w:rsidRPr="00CD1B62">
        <w:rPr>
          <w:rFonts w:cs="Arial"/>
          <w:noProof w:val="0"/>
          <w:sz w:val="24"/>
          <w:rtl/>
        </w:rPr>
        <w:t>כ</w:t>
      </w:r>
      <w:r w:rsidR="00A45104" w:rsidRPr="00CD1B62">
        <w:rPr>
          <w:rFonts w:cs="Arial"/>
          <w:noProof w:val="0"/>
          <w:sz w:val="24"/>
          <w:rtl/>
        </w:rPr>
        <w:t>אמצעי מניעה לאכלוס דקל התמר בחדקונית</w:t>
      </w:r>
      <w:r w:rsidR="00D94B67" w:rsidRPr="00CD1B62">
        <w:rPr>
          <w:rFonts w:cs="Arial" w:hint="cs"/>
          <w:noProof w:val="0"/>
          <w:sz w:val="24"/>
          <w:rtl/>
        </w:rPr>
        <w:t>.</w:t>
      </w:r>
      <w:r w:rsidR="00D94B67" w:rsidRPr="00CD1B62">
        <w:rPr>
          <w:rFonts w:cs="Arial"/>
          <w:noProof w:val="0"/>
          <w:sz w:val="24"/>
          <w:rtl/>
        </w:rPr>
        <w:t xml:space="preserve"> </w:t>
      </w:r>
      <w:r w:rsidR="000721F2" w:rsidRPr="00CD1B62">
        <w:rPr>
          <w:rFonts w:cs="Arial"/>
          <w:noProof w:val="0"/>
          <w:sz w:val="24"/>
          <w:rtl/>
        </w:rPr>
        <w:t xml:space="preserve">מטרה מישנה ראשונה היא לבחון את השימוש בנמטודות </w:t>
      </w:r>
      <w:proofErr w:type="spellStart"/>
      <w:r w:rsidR="000721F2" w:rsidRPr="00CD1B62">
        <w:rPr>
          <w:rFonts w:cs="Arial"/>
          <w:noProof w:val="0"/>
          <w:sz w:val="24"/>
          <w:rtl/>
        </w:rPr>
        <w:t>אנטומופתוגניות</w:t>
      </w:r>
      <w:proofErr w:type="spellEnd"/>
      <w:r w:rsidR="000721F2" w:rsidRPr="00CD1B62">
        <w:rPr>
          <w:rFonts w:cs="Arial"/>
          <w:noProof w:val="0"/>
          <w:sz w:val="24"/>
          <w:rtl/>
        </w:rPr>
        <w:t xml:space="preserve">. מטרה מישנה  שנייה היא לבחון </w:t>
      </w:r>
      <w:r w:rsidR="00D94B67" w:rsidRPr="00CD1B62">
        <w:rPr>
          <w:rFonts w:cs="Arial" w:hint="cs"/>
          <w:noProof w:val="0"/>
          <w:sz w:val="24"/>
          <w:rtl/>
        </w:rPr>
        <w:t>ו</w:t>
      </w:r>
      <w:r w:rsidR="000721F2" w:rsidRPr="00CD1B62">
        <w:rPr>
          <w:rFonts w:cs="Arial"/>
          <w:noProof w:val="0"/>
          <w:sz w:val="24"/>
          <w:rtl/>
        </w:rPr>
        <w:t xml:space="preserve">לברר אמצים שונים על מנת לשכלל את ניסוי השדה בתחום זה הכוללת בחינה של ההשפעה תכשירי הדברה (ובכלל זה האמצעים הידידותיים לסביבה) על הדברת החדקונית באמצעות חיישנים. </w:t>
      </w:r>
      <w:r w:rsidR="009C0EBE" w:rsidRPr="00CD1B62">
        <w:rPr>
          <w:rFonts w:cs="Arial" w:hint="cs"/>
          <w:noProof w:val="0"/>
          <w:sz w:val="24"/>
          <w:rtl/>
        </w:rPr>
        <w:t xml:space="preserve">מטרה </w:t>
      </w:r>
      <w:r w:rsidR="00A2008D" w:rsidRPr="00CD1B62">
        <w:rPr>
          <w:rFonts w:cs="Arial" w:hint="cs"/>
          <w:noProof w:val="0"/>
          <w:sz w:val="24"/>
          <w:rtl/>
        </w:rPr>
        <w:t xml:space="preserve">מישנה </w:t>
      </w:r>
      <w:r w:rsidR="009C0EBE" w:rsidRPr="00CD1B62">
        <w:rPr>
          <w:rFonts w:cs="Arial" w:hint="cs"/>
          <w:noProof w:val="0"/>
          <w:sz w:val="24"/>
          <w:rtl/>
        </w:rPr>
        <w:t xml:space="preserve">שלישית היא לקבוע מערכי ניסויים שיאפשרו איסוף נתונים לצורך רישוי התכשירים הנבחנים.  </w:t>
      </w:r>
    </w:p>
    <w:p w14:paraId="7CFF77B0" w14:textId="77777777" w:rsidR="00A45104" w:rsidRPr="00CD1B62" w:rsidRDefault="00CB7B1C" w:rsidP="00CD1B62">
      <w:pPr>
        <w:spacing w:line="360" w:lineRule="auto"/>
        <w:jc w:val="both"/>
        <w:rPr>
          <w:rFonts w:cs="Arial"/>
          <w:noProof w:val="0"/>
          <w:sz w:val="24"/>
          <w:rtl/>
        </w:rPr>
      </w:pPr>
      <w:r w:rsidRPr="00CD1B62">
        <w:rPr>
          <w:rFonts w:cs="Arial"/>
          <w:noProof w:val="0"/>
          <w:sz w:val="24"/>
          <w:rtl/>
        </w:rPr>
        <w:t xml:space="preserve">תוכנית המחקר שמה דגש על היעד של  </w:t>
      </w:r>
      <w:r w:rsidR="00A45104" w:rsidRPr="00CD1B62">
        <w:rPr>
          <w:rFonts w:cs="Arial"/>
          <w:noProof w:val="0"/>
          <w:sz w:val="24"/>
          <w:rtl/>
        </w:rPr>
        <w:t xml:space="preserve">פיתוח ממשק מניעה של אכלוס הדקל ע"י החדקונית באמצעות יישום מנע של תכשירים המבוססים על מיני פטריות </w:t>
      </w:r>
      <w:proofErr w:type="spellStart"/>
      <w:r w:rsidR="00A45104" w:rsidRPr="00CD1B62">
        <w:rPr>
          <w:rFonts w:cs="Arial"/>
          <w:noProof w:val="0"/>
          <w:sz w:val="24"/>
          <w:rtl/>
        </w:rPr>
        <w:t>אנטומופתוגניות</w:t>
      </w:r>
      <w:proofErr w:type="spellEnd"/>
      <w:r w:rsidR="00A45104" w:rsidRPr="00CD1B62">
        <w:rPr>
          <w:rFonts w:cs="Arial"/>
          <w:noProof w:val="0"/>
          <w:sz w:val="24"/>
          <w:rtl/>
        </w:rPr>
        <w:t xml:space="preserve"> הנ"ל, הן תכשירים מסחריים והן </w:t>
      </w:r>
      <w:proofErr w:type="spellStart"/>
      <w:r w:rsidR="00A45104" w:rsidRPr="00CD1B62">
        <w:rPr>
          <w:rFonts w:cs="Arial"/>
          <w:noProof w:val="0"/>
          <w:sz w:val="24"/>
          <w:rtl/>
        </w:rPr>
        <w:t>תבדידים</w:t>
      </w:r>
      <w:proofErr w:type="spellEnd"/>
      <w:r w:rsidR="00A45104" w:rsidRPr="00CD1B62">
        <w:rPr>
          <w:rFonts w:cs="Arial"/>
          <w:noProof w:val="0"/>
          <w:sz w:val="24"/>
          <w:rtl/>
        </w:rPr>
        <w:t xml:space="preserve"> יעילים מאד ושאינם מסחריים </w:t>
      </w:r>
      <w:r w:rsidR="00A2008D" w:rsidRPr="00CD1B62">
        <w:rPr>
          <w:rFonts w:cs="Arial" w:hint="cs"/>
          <w:noProof w:val="0"/>
          <w:sz w:val="24"/>
          <w:rtl/>
        </w:rPr>
        <w:t>שבודדו על ידי צוות המחקר</w:t>
      </w:r>
      <w:r w:rsidR="00A45104" w:rsidRPr="00CD1B62">
        <w:rPr>
          <w:rFonts w:cs="Arial"/>
          <w:noProof w:val="0"/>
          <w:sz w:val="24"/>
          <w:rtl/>
        </w:rPr>
        <w:t xml:space="preserve">. </w:t>
      </w:r>
      <w:r w:rsidRPr="00CD1B62">
        <w:rPr>
          <w:rFonts w:cs="Arial"/>
          <w:noProof w:val="0"/>
          <w:sz w:val="24"/>
          <w:rtl/>
        </w:rPr>
        <w:t xml:space="preserve">שילוב </w:t>
      </w:r>
      <w:r w:rsidR="00A45104" w:rsidRPr="00CD1B62">
        <w:rPr>
          <w:rFonts w:cs="Arial"/>
          <w:noProof w:val="0"/>
          <w:color w:val="000000"/>
          <w:sz w:val="24"/>
          <w:rtl/>
        </w:rPr>
        <w:t xml:space="preserve"> </w:t>
      </w:r>
      <w:r w:rsidRPr="00CD1B62">
        <w:rPr>
          <w:rFonts w:cs="Arial"/>
          <w:noProof w:val="0"/>
          <w:color w:val="000000"/>
          <w:sz w:val="24"/>
          <w:rtl/>
        </w:rPr>
        <w:t>ה</w:t>
      </w:r>
      <w:r w:rsidR="00A45104" w:rsidRPr="00CD1B62">
        <w:rPr>
          <w:rFonts w:cs="Arial"/>
          <w:noProof w:val="0"/>
          <w:color w:val="000000"/>
          <w:sz w:val="24"/>
          <w:rtl/>
        </w:rPr>
        <w:t xml:space="preserve">נמטודות </w:t>
      </w:r>
      <w:proofErr w:type="spellStart"/>
      <w:r w:rsidRPr="00CD1B62">
        <w:rPr>
          <w:rFonts w:cs="Arial"/>
          <w:noProof w:val="0"/>
          <w:color w:val="000000"/>
          <w:sz w:val="24"/>
          <w:rtl/>
        </w:rPr>
        <w:t>ה</w:t>
      </w:r>
      <w:r w:rsidR="00A45104" w:rsidRPr="00CD1B62">
        <w:rPr>
          <w:rFonts w:cs="Arial"/>
          <w:noProof w:val="0"/>
          <w:color w:val="000000"/>
          <w:sz w:val="24"/>
          <w:rtl/>
        </w:rPr>
        <w:t>אנטומופתוגניות</w:t>
      </w:r>
      <w:proofErr w:type="spellEnd"/>
      <w:r w:rsidR="00A45104" w:rsidRPr="00CD1B62">
        <w:rPr>
          <w:rFonts w:cs="Arial"/>
          <w:noProof w:val="0"/>
          <w:color w:val="000000"/>
          <w:sz w:val="24"/>
          <w:rtl/>
        </w:rPr>
        <w:t xml:space="preserve"> </w:t>
      </w:r>
      <w:r w:rsidRPr="00CD1B62">
        <w:rPr>
          <w:rFonts w:cs="Arial"/>
          <w:noProof w:val="0"/>
          <w:color w:val="000000"/>
          <w:sz w:val="24"/>
          <w:rtl/>
        </w:rPr>
        <w:t xml:space="preserve">נכלל </w:t>
      </w:r>
      <w:r w:rsidR="00A45104" w:rsidRPr="00CD1B62">
        <w:rPr>
          <w:rFonts w:cs="Arial"/>
          <w:noProof w:val="0"/>
          <w:color w:val="000000"/>
          <w:sz w:val="24"/>
          <w:rtl/>
        </w:rPr>
        <w:t xml:space="preserve">על מנת להדביר את החדקונית </w:t>
      </w:r>
      <w:r w:rsidRPr="00CD1B62">
        <w:rPr>
          <w:rFonts w:cs="Arial"/>
          <w:noProof w:val="0"/>
          <w:color w:val="000000"/>
          <w:sz w:val="24"/>
          <w:rtl/>
        </w:rPr>
        <w:t xml:space="preserve">כתגובה </w:t>
      </w:r>
      <w:r w:rsidR="00A45104" w:rsidRPr="00CD1B62">
        <w:rPr>
          <w:rFonts w:cs="Arial"/>
          <w:noProof w:val="0"/>
          <w:color w:val="000000"/>
          <w:sz w:val="24"/>
          <w:rtl/>
        </w:rPr>
        <w:t xml:space="preserve">בעצים </w:t>
      </w:r>
      <w:r w:rsidRPr="00CD1B62">
        <w:rPr>
          <w:rFonts w:cs="Arial"/>
          <w:noProof w:val="0"/>
          <w:color w:val="000000"/>
          <w:sz w:val="24"/>
          <w:rtl/>
        </w:rPr>
        <w:t xml:space="preserve">שהתגלו כנגועים. </w:t>
      </w:r>
      <w:r w:rsidR="00A45104" w:rsidRPr="00CD1B62">
        <w:rPr>
          <w:rFonts w:cs="Arial"/>
          <w:noProof w:val="0"/>
          <w:sz w:val="24"/>
          <w:u w:val="single"/>
          <w:rtl/>
        </w:rPr>
        <w:t xml:space="preserve">עקרון ההדברה </w:t>
      </w:r>
      <w:r w:rsidR="00B6113A" w:rsidRPr="00CD1B62">
        <w:rPr>
          <w:rFonts w:cs="Arial"/>
          <w:noProof w:val="0"/>
          <w:sz w:val="24"/>
          <w:u w:val="single"/>
          <w:rtl/>
        </w:rPr>
        <w:t>שאנו נסמכים עליו במחקר זה</w:t>
      </w:r>
      <w:r w:rsidR="00A45104" w:rsidRPr="00CD1B62">
        <w:rPr>
          <w:rFonts w:cs="Arial"/>
          <w:noProof w:val="0"/>
          <w:sz w:val="24"/>
          <w:u w:val="single"/>
          <w:rtl/>
        </w:rPr>
        <w:t xml:space="preserve"> הוא רכישה של הפטרייה </w:t>
      </w:r>
      <w:r w:rsidRPr="00CD1B62">
        <w:rPr>
          <w:rFonts w:cs="Arial"/>
          <w:noProof w:val="0"/>
          <w:sz w:val="24"/>
          <w:u w:val="single"/>
          <w:rtl/>
        </w:rPr>
        <w:t xml:space="preserve">שיושמה על עץ התמר </w:t>
      </w:r>
      <w:r w:rsidR="00A45104" w:rsidRPr="00CD1B62">
        <w:rPr>
          <w:rFonts w:cs="Arial"/>
          <w:noProof w:val="0"/>
          <w:sz w:val="24"/>
          <w:u w:val="single"/>
          <w:rtl/>
        </w:rPr>
        <w:t xml:space="preserve">על ידי הבוגרים </w:t>
      </w:r>
      <w:r w:rsidR="00A2008D" w:rsidRPr="00CD1B62">
        <w:rPr>
          <w:rFonts w:cs="Arial" w:hint="cs"/>
          <w:noProof w:val="0"/>
          <w:sz w:val="24"/>
          <w:u w:val="single"/>
          <w:rtl/>
        </w:rPr>
        <w:t xml:space="preserve">בכוונה </w:t>
      </w:r>
      <w:proofErr w:type="spellStart"/>
      <w:r w:rsidRPr="00CD1B62">
        <w:rPr>
          <w:rFonts w:cs="Arial"/>
          <w:noProof w:val="0"/>
          <w:sz w:val="24"/>
          <w:u w:val="single"/>
          <w:rtl/>
        </w:rPr>
        <w:t>שיאלחו</w:t>
      </w:r>
      <w:proofErr w:type="spellEnd"/>
      <w:r w:rsidRPr="00CD1B62">
        <w:rPr>
          <w:rFonts w:cs="Arial"/>
          <w:noProof w:val="0"/>
          <w:sz w:val="24"/>
          <w:u w:val="single"/>
          <w:rtl/>
        </w:rPr>
        <w:t xml:space="preserve"> בה את הדרגות </w:t>
      </w:r>
      <w:r w:rsidR="00A45104" w:rsidRPr="00CD1B62">
        <w:rPr>
          <w:rFonts w:cs="Arial"/>
          <w:noProof w:val="0"/>
          <w:sz w:val="24"/>
          <w:u w:val="single"/>
          <w:rtl/>
        </w:rPr>
        <w:t>הצעירות במהלך השלבים הראשוניים של אכלוס הדקל.</w:t>
      </w:r>
      <w:r w:rsidR="00A45104" w:rsidRPr="00CD1B62">
        <w:rPr>
          <w:rFonts w:cs="Arial"/>
          <w:noProof w:val="0"/>
          <w:sz w:val="24"/>
          <w:rtl/>
        </w:rPr>
        <w:t xml:space="preserve"> </w:t>
      </w:r>
      <w:r w:rsidR="003B7C48" w:rsidRPr="00CD1B62">
        <w:rPr>
          <w:rFonts w:cs="Arial" w:hint="cs"/>
          <w:noProof w:val="0"/>
          <w:sz w:val="24"/>
          <w:rtl/>
        </w:rPr>
        <w:t xml:space="preserve">הוכחת ההתכנות של גישה זו הודגמה והוכחה במחקר קודם </w:t>
      </w:r>
      <w:r w:rsidR="003B7C48" w:rsidRPr="00CD1B62">
        <w:rPr>
          <w:rFonts w:cs="Arial" w:hint="cs"/>
          <w:noProof w:val="0"/>
          <w:rtl/>
        </w:rPr>
        <w:t>בו הודגמה</w:t>
      </w:r>
      <w:r w:rsidR="003B7C48" w:rsidRPr="00CD1B62">
        <w:rPr>
          <w:rFonts w:cs="Arial"/>
          <w:noProof w:val="0"/>
          <w:rtl/>
        </w:rPr>
        <w:t xml:space="preserve"> העברת נבגים </w:t>
      </w:r>
      <w:r w:rsidR="003B7C48" w:rsidRPr="00CD1B62">
        <w:rPr>
          <w:rFonts w:cs="Arial" w:hint="cs"/>
          <w:noProof w:val="0"/>
          <w:rtl/>
        </w:rPr>
        <w:t xml:space="preserve">ממשטח ההטלה לביצים הפטרייה </w:t>
      </w:r>
      <w:proofErr w:type="spellStart"/>
      <w:r w:rsidR="003B7C48" w:rsidRPr="00D53FDD">
        <w:rPr>
          <w:rFonts w:cs="Arial"/>
          <w:i/>
          <w:iCs/>
          <w:noProof w:val="0"/>
          <w:sz w:val="24"/>
          <w:lang w:val="en-GB"/>
        </w:rPr>
        <w:t>Metarhizium</w:t>
      </w:r>
      <w:proofErr w:type="spellEnd"/>
      <w:r w:rsidR="003B7C48" w:rsidRPr="00D53FDD">
        <w:rPr>
          <w:rFonts w:cs="Arial"/>
          <w:i/>
          <w:iCs/>
          <w:noProof w:val="0"/>
          <w:sz w:val="24"/>
          <w:lang w:val="en-GB"/>
        </w:rPr>
        <w:t xml:space="preserve"> </w:t>
      </w:r>
      <w:proofErr w:type="spellStart"/>
      <w:r w:rsidR="003B7C48" w:rsidRPr="00D53FDD">
        <w:rPr>
          <w:rFonts w:cs="Arial"/>
          <w:i/>
          <w:iCs/>
          <w:noProof w:val="0"/>
          <w:sz w:val="24"/>
          <w:lang w:val="en-GB"/>
        </w:rPr>
        <w:t>brunneum</w:t>
      </w:r>
      <w:proofErr w:type="spellEnd"/>
      <w:r w:rsidR="003B7C48" w:rsidRPr="00D53FDD">
        <w:rPr>
          <w:rFonts w:cs="Arial"/>
          <w:noProof w:val="0"/>
          <w:sz w:val="24"/>
          <w:lang w:val="en-GB"/>
        </w:rPr>
        <w:t xml:space="preserve"> Ma-7</w:t>
      </w:r>
      <w:r w:rsidR="003B7C48" w:rsidRPr="00CD1B62">
        <w:rPr>
          <w:rFonts w:cs="Arial" w:hint="cs"/>
          <w:noProof w:val="0"/>
          <w:rtl/>
          <w:lang w:val="en-GB"/>
        </w:rPr>
        <w:t xml:space="preserve"> המבטאת </w:t>
      </w:r>
      <w:r w:rsidR="003B7C48" w:rsidRPr="00CD1B62">
        <w:rPr>
          <w:rFonts w:cs="Arial" w:hint="cs"/>
          <w:noProof w:val="0"/>
          <w:lang w:val="en-GB"/>
        </w:rPr>
        <w:t>GFP</w:t>
      </w:r>
      <w:r w:rsidR="003B7C48" w:rsidRPr="00CD1B62">
        <w:rPr>
          <w:rFonts w:cs="Arial" w:hint="cs"/>
          <w:noProof w:val="0"/>
          <w:rtl/>
          <w:lang w:val="en-GB"/>
        </w:rPr>
        <w:t xml:space="preserve">. </w:t>
      </w:r>
      <w:r w:rsidR="00CD1B62" w:rsidRPr="00CD1B62">
        <w:rPr>
          <w:rFonts w:cs="Arial" w:hint="cs"/>
          <w:noProof w:val="0"/>
          <w:rtl/>
          <w:lang w:val="en-GB"/>
        </w:rPr>
        <w:t xml:space="preserve">תמונה </w:t>
      </w:r>
      <w:r w:rsidR="003B7C48" w:rsidRPr="00CD1B62">
        <w:rPr>
          <w:rFonts w:cs="Arial" w:hint="cs"/>
          <w:noProof w:val="0"/>
          <w:rtl/>
          <w:lang w:val="en-GB"/>
        </w:rPr>
        <w:t>1 מדגים את נוכחות הנבגים על פני ביצה שהוטלה במשטח שטופל בפטרייה</w:t>
      </w:r>
      <w:r w:rsidR="003B7C48" w:rsidRPr="00CD1B62">
        <w:rPr>
          <w:rFonts w:cs="Arial"/>
          <w:noProof w:val="0"/>
          <w:rtl/>
        </w:rPr>
        <w:t xml:space="preserve"> באמצעות מיקרוסק</w:t>
      </w:r>
      <w:r w:rsidR="00BE6836" w:rsidRPr="00CD1B62">
        <w:rPr>
          <w:rFonts w:cs="Arial"/>
          <w:noProof w:val="0"/>
          <w:rtl/>
        </w:rPr>
        <w:t>ופ פלואורסנטי</w:t>
      </w:r>
      <w:r w:rsidR="003B7C48" w:rsidRPr="00CD1B62">
        <w:rPr>
          <w:rFonts w:cs="Arial"/>
          <w:noProof w:val="0"/>
          <w:rtl/>
        </w:rPr>
        <w:t xml:space="preserve">. </w:t>
      </w:r>
      <w:r w:rsidR="00A45104" w:rsidRPr="00CD1B62">
        <w:rPr>
          <w:rFonts w:cs="Arial"/>
          <w:noProof w:val="0"/>
          <w:sz w:val="24"/>
          <w:rtl/>
        </w:rPr>
        <w:t xml:space="preserve">אכלוס דקל התמר ע"י החדקונית מתבצע </w:t>
      </w:r>
      <w:r w:rsidRPr="00CD1B62">
        <w:rPr>
          <w:rFonts w:cs="Arial"/>
          <w:noProof w:val="0"/>
          <w:sz w:val="24"/>
          <w:rtl/>
        </w:rPr>
        <w:t xml:space="preserve">כמעט תמיד </w:t>
      </w:r>
      <w:r w:rsidR="00A45104" w:rsidRPr="00CD1B62">
        <w:rPr>
          <w:rFonts w:cs="Arial"/>
          <w:noProof w:val="0"/>
          <w:sz w:val="24"/>
          <w:rtl/>
        </w:rPr>
        <w:t xml:space="preserve">בבסיס הגזע סמוך לפני הקרקע. זהו האזור בו </w:t>
      </w:r>
      <w:r w:rsidRPr="00CD1B62">
        <w:rPr>
          <w:rFonts w:cs="Arial"/>
          <w:noProof w:val="0"/>
          <w:sz w:val="24"/>
          <w:rtl/>
        </w:rPr>
        <w:t>מיושמות</w:t>
      </w:r>
      <w:r w:rsidR="00A45104" w:rsidRPr="00CD1B62">
        <w:rPr>
          <w:rFonts w:cs="Arial"/>
          <w:noProof w:val="0"/>
          <w:sz w:val="24"/>
          <w:rtl/>
        </w:rPr>
        <w:t xml:space="preserve"> הפטריות ו</w:t>
      </w:r>
      <w:r w:rsidRPr="00CD1B62">
        <w:rPr>
          <w:rFonts w:cs="Arial"/>
          <w:noProof w:val="0"/>
          <w:sz w:val="24"/>
          <w:rtl/>
        </w:rPr>
        <w:t xml:space="preserve">בו ניתן </w:t>
      </w:r>
      <w:r w:rsidR="00A45104" w:rsidRPr="00CD1B62">
        <w:rPr>
          <w:rFonts w:cs="Arial"/>
          <w:noProof w:val="0"/>
          <w:sz w:val="24"/>
          <w:rtl/>
        </w:rPr>
        <w:t xml:space="preserve">להבטיח את הישרדותן לאורך זמן </w:t>
      </w:r>
      <w:r w:rsidRPr="00CD1B62">
        <w:rPr>
          <w:rFonts w:cs="Arial"/>
          <w:noProof w:val="0"/>
          <w:sz w:val="24"/>
          <w:rtl/>
        </w:rPr>
        <w:t xml:space="preserve">ושם הפטריות נרכשות </w:t>
      </w:r>
      <w:r w:rsidR="00A45104" w:rsidRPr="00CD1B62">
        <w:rPr>
          <w:rFonts w:cs="Arial"/>
          <w:noProof w:val="0"/>
          <w:sz w:val="24"/>
          <w:rtl/>
        </w:rPr>
        <w:t xml:space="preserve">ע"י החדקוניות. </w:t>
      </w:r>
      <w:r w:rsidRPr="00CD1B62">
        <w:rPr>
          <w:rFonts w:cs="Arial"/>
          <w:noProof w:val="0"/>
          <w:sz w:val="24"/>
          <w:rtl/>
        </w:rPr>
        <w:t xml:space="preserve">בנוסף להקפדה על </w:t>
      </w:r>
      <w:r w:rsidR="00A45104" w:rsidRPr="00CD1B62">
        <w:rPr>
          <w:rFonts w:cs="Arial"/>
          <w:noProof w:val="0"/>
          <w:sz w:val="24"/>
          <w:rtl/>
        </w:rPr>
        <w:t xml:space="preserve">התוארית (הפורמולציה) המתאימה ליישום הפטריות (לדוגמא </w:t>
      </w:r>
      <w:r w:rsidR="0028208D" w:rsidRPr="00CD1B62">
        <w:rPr>
          <w:rFonts w:cs="Arial"/>
          <w:noProof w:val="0"/>
          <w:sz w:val="24"/>
        </w:rPr>
        <w:fldChar w:fldCharType="begin"/>
      </w:r>
      <w:r w:rsidR="0028208D" w:rsidRPr="00CD1B62">
        <w:rPr>
          <w:rFonts w:cs="Arial"/>
          <w:noProof w:val="0"/>
          <w:sz w:val="24"/>
        </w:rPr>
        <w:instrText xml:space="preserve"> ADDIN ZOTERO_ITEM CSL_CITATION {"citationID":"1suu7sek77","properties":{"formattedCitation":"(Hussain et al., 2014)","plainCitation":"(Hussain et al., 2014)"},"citationItems":[{"id":916,"uris":["http://zotero.org/users/3156940/items/IKCWV2KT"],"uri":["http://zotero.org/users/3156940/items/IKCWV2KT"],"itemData":{"id":916,"type":"webpage","title":"Mycoinsecticides: Potential and Future Perspective","genre":"Text","URL":"https://www.ingentaconnect.com/contentone/ben/pfna/2014/00000006/00000001/art00009","shortTitle":"Mycoinsecticides","language":"en","author":[{"family":"Hussain","given":"Abid"},{"family":"Rizwan-ul-Haq","given":"Muhammad"},{"family":"Al-Ayedh","given":"Hassan"},{"family":"M. Al-Jabr","given":"Ahmed"}],"issued":{"date-parts":[["2014",6]]},"accessed":{"date-parts":[["2018",9,29]]}}}],"schema":"https://github.com/citation-style-language/schema/raw/master/csl-citation.json"} </w:instrText>
      </w:r>
      <w:r w:rsidR="0028208D" w:rsidRPr="00CD1B62">
        <w:rPr>
          <w:rFonts w:cs="Arial"/>
          <w:noProof w:val="0"/>
          <w:sz w:val="24"/>
        </w:rPr>
        <w:fldChar w:fldCharType="separate"/>
      </w:r>
      <w:r w:rsidR="0028208D" w:rsidRPr="00CD1B62">
        <w:rPr>
          <w:rFonts w:cs="Arial"/>
          <w:sz w:val="24"/>
        </w:rPr>
        <w:t>(Hussain et al., 2014)</w:t>
      </w:r>
      <w:r w:rsidR="0028208D" w:rsidRPr="00CD1B62">
        <w:rPr>
          <w:rFonts w:cs="Arial"/>
          <w:noProof w:val="0"/>
          <w:sz w:val="24"/>
        </w:rPr>
        <w:fldChar w:fldCharType="end"/>
      </w:r>
      <w:r w:rsidR="00B6113A" w:rsidRPr="00CD1B62">
        <w:rPr>
          <w:rFonts w:cs="Arial"/>
          <w:noProof w:val="0"/>
          <w:sz w:val="24"/>
          <w:rtl/>
        </w:rPr>
        <w:t>,</w:t>
      </w:r>
      <w:r w:rsidR="00A45104" w:rsidRPr="00CD1B62">
        <w:rPr>
          <w:rFonts w:cs="Arial"/>
          <w:noProof w:val="0"/>
          <w:sz w:val="24"/>
          <w:rtl/>
        </w:rPr>
        <w:t xml:space="preserve"> </w:t>
      </w:r>
      <w:r w:rsidR="00F40E65" w:rsidRPr="00CD1B62">
        <w:rPr>
          <w:rFonts w:cs="Arial"/>
          <w:noProof w:val="0"/>
          <w:sz w:val="24"/>
          <w:rtl/>
        </w:rPr>
        <w:t xml:space="preserve">יש חשיבות הרבה </w:t>
      </w:r>
      <w:r w:rsidR="006F1F11" w:rsidRPr="00CD1B62">
        <w:rPr>
          <w:rFonts w:cs="Arial" w:hint="cs"/>
          <w:noProof w:val="0"/>
          <w:sz w:val="24"/>
          <w:rtl/>
        </w:rPr>
        <w:t>בבחירה</w:t>
      </w:r>
      <w:r w:rsidR="006F1F11" w:rsidRPr="00CD1B62">
        <w:rPr>
          <w:rFonts w:cs="Arial"/>
          <w:noProof w:val="0"/>
          <w:sz w:val="24"/>
          <w:rtl/>
        </w:rPr>
        <w:t xml:space="preserve"> </w:t>
      </w:r>
      <w:r w:rsidR="00F40E65" w:rsidRPr="00CD1B62">
        <w:rPr>
          <w:rFonts w:cs="Arial"/>
          <w:noProof w:val="0"/>
          <w:sz w:val="24"/>
          <w:rtl/>
        </w:rPr>
        <w:t xml:space="preserve">של </w:t>
      </w:r>
      <w:proofErr w:type="spellStart"/>
      <w:r w:rsidR="00F40E65" w:rsidRPr="00CD1B62">
        <w:rPr>
          <w:rFonts w:cs="Arial"/>
          <w:noProof w:val="0"/>
          <w:sz w:val="24"/>
          <w:rtl/>
        </w:rPr>
        <w:t>התבדיד</w:t>
      </w:r>
      <w:proofErr w:type="spellEnd"/>
      <w:r w:rsidR="00F40E65" w:rsidRPr="00CD1B62">
        <w:rPr>
          <w:rFonts w:cs="Arial"/>
          <w:noProof w:val="0"/>
          <w:sz w:val="24"/>
          <w:rtl/>
        </w:rPr>
        <w:t xml:space="preserve"> המתאים ביותר להשגת הדברה יעילה </w:t>
      </w:r>
      <w:r w:rsidR="00542EB5" w:rsidRPr="00CD1B62">
        <w:rPr>
          <w:rFonts w:cs="Arial"/>
          <w:noProof w:val="0"/>
          <w:sz w:val="24"/>
          <w:rtl/>
        </w:rPr>
        <w:fldChar w:fldCharType="begin"/>
      </w:r>
      <w:r w:rsidR="00542EB5" w:rsidRPr="00CD1B62">
        <w:rPr>
          <w:rFonts w:cs="Arial"/>
          <w:noProof w:val="0"/>
          <w:sz w:val="24"/>
          <w:rtl/>
        </w:rPr>
        <w:instrText xml:space="preserve"> </w:instrText>
      </w:r>
      <w:r w:rsidR="00542EB5" w:rsidRPr="00CD1B62">
        <w:rPr>
          <w:rFonts w:cs="Arial"/>
          <w:noProof w:val="0"/>
          <w:sz w:val="24"/>
        </w:rPr>
        <w:instrText>ADDIN ZOTERO_ITEM CSL_CITATION {"citationID":"21kmeqmpn1","properties":{"formattedCitation":"(Francardi et al., 2013; Gindin et al., 2006)","plainCitation":"(Francardi et al., 2013; Gindin et al., 2006)"},"citationItems":[{"id":913,"uris":["http://zotero</w:instrText>
      </w:r>
      <w:r w:rsidR="00542EB5" w:rsidRPr="00CD1B62">
        <w:rPr>
          <w:rFonts w:cs="Arial"/>
          <w:noProof w:val="0"/>
          <w:sz w:val="24"/>
          <w:rtl/>
        </w:rPr>
        <w:instrText>.</w:instrText>
      </w:r>
      <w:r w:rsidR="00542EB5" w:rsidRPr="00CD1B62">
        <w:rPr>
          <w:rFonts w:cs="Arial"/>
          <w:noProof w:val="0"/>
          <w:sz w:val="24"/>
        </w:rPr>
        <w:instrText>org/users/3156940/items/654QIB7P"],"uri":["http://zotero.org/users/3156940/items/654QIB7P"],"itemData":{"id":913,"type":"article-journal","title":"Autocontamination trap with entomopathogenic fungi: a possible strategy in the control of Rhynchophorus ferrugineus (Olivier) (Coleoptera Curculionidae)","container-title":"Redia","page":"57-67","volume":"96","issue":"0","source":"journals-crea.4science.it","abstract":"An experimental autocontamination trap was devised to infect Rhynchophorus ferrugineus (Olivier), the Red Palm Weevil, adults with entomopathogenic fungi. The aim was to develop an autocontamination device to support integrated R. ferrugineus control programs. In laboratory bioassays, the delivery system successfully attracted, infected and released weevil adults after they contacted cereal substrata inoculated with indigenous strains of Beauveria bassiana (Balsamo- Crivelli) Vuillemin and Metarhizium anisopliae (Metchnikoff) Sorokin. Tests carried out with the experimental traps showed that M</w:instrText>
      </w:r>
      <w:r w:rsidR="00542EB5" w:rsidRPr="00CD1B62">
        <w:rPr>
          <w:rFonts w:cs="Arial"/>
          <w:noProof w:val="0"/>
          <w:sz w:val="24"/>
          <w:rtl/>
        </w:rPr>
        <w:instrText xml:space="preserve">. </w:instrText>
      </w:r>
      <w:r w:rsidR="00542EB5" w:rsidRPr="00CD1B62">
        <w:rPr>
          <w:rFonts w:cs="Arial"/>
          <w:noProof w:val="0"/>
          <w:sz w:val="24"/>
        </w:rPr>
        <w:instrText>anisopliae was the more virulent pathogen, causing 75% cumulative mortality in adults, while B. bassiana gave a 45% cumulative mortality. Infectivity of M. anisopliae was not affected by different cereal substrata, i.e. wheat and rice, since curculionid cumulative mortality (95%) and treatment efficiency (95% Abbott) were very high on both of them and Red Palm Weevil LT50 was reached within the same time (15 days). Conidial persistence and germinability of M. anisopliae grown on the rice substratum were examined in field conditions inside traps located in sunny and shady positions in spring, summer and autumn. The results showed that the traps preserved fungal inoculum stability longer in spring and summer than in autumn. No significant difference in M. anisopliae conidial persistence was found between sunny and shady traps during the various seasons.","ISSN":"2035-6382","shortTitle":"Autocontamination trap with entomopathogenic fungi","language":"en","author":[{"family":"Francardi","given":"Valeria"},{"family":"Benvenuti","given":"Claudia"},{"family":"Barzanti","given":"Gian Paolo"},{"family":"Roversi","given":"Pio Federico"}],"issued":{"date-parts":[["2013"]]}}},{"id":617,"uris":["http://zotero.org/users/3156940/items/AV8U6HAQ"],"uri":["http://zotero.org/users/3156940/items/AV8U6HAQ"],"itemData":{"id":617,"type":"article-journal","title":"Evaluation of the entomopathogenic fungiMetarhizium anisopliae andBeauveria bassiana against the red palm weevilRhynchophorus ferrugineus","container-title":"Phytoparasitica","page":"370-379","volume":"34","issue":"4","source":"link.springer.com","abstract":"The red palm weevil (RPW,Rhynchophorus ferrugineus (Olivier) (Coleoptera: Curculionidae) is one of the most severe pests of various palm species, including date palms. While examining the susceptibility of RPW to two entomopathogenic fungi,Metarhizium anisopliae andBeauveria bassiana, strains of the former were found to be more virulent than those of the latter, achieving 100% larval mortality within 6–7 days. The</w:instrText>
      </w:r>
      <w:r w:rsidR="00542EB5" w:rsidRPr="00CD1B62">
        <w:rPr>
          <w:rFonts w:cs="Arial"/>
          <w:noProof w:val="0"/>
          <w:sz w:val="24"/>
          <w:rtl/>
        </w:rPr>
        <w:instrText xml:space="preserve"> </w:instrText>
      </w:r>
      <w:r w:rsidR="00542EB5" w:rsidRPr="00CD1B62">
        <w:rPr>
          <w:rFonts w:cs="Arial"/>
          <w:noProof w:val="0"/>
          <w:sz w:val="24"/>
        </w:rPr>
        <w:instrText>most virulent strains ofM. anisopliae were then tested on RPW eggs and adults. Incubation in a substrate treated withM. anisopliae spores increased egg mortality and reduced their hatchability. The total percentage mortality of eggs and hatched larvae was</w:instrText>
      </w:r>
      <w:r w:rsidR="00542EB5" w:rsidRPr="00CD1B62">
        <w:rPr>
          <w:rFonts w:cs="Arial"/>
          <w:noProof w:val="0"/>
          <w:sz w:val="24"/>
          <w:rtl/>
        </w:rPr>
        <w:instrText xml:space="preserve"> 80–82%, </w:instrText>
      </w:r>
      <w:r w:rsidR="00542EB5" w:rsidRPr="00CD1B62">
        <w:rPr>
          <w:rFonts w:cs="Arial"/>
          <w:noProof w:val="0"/>
          <w:sz w:val="24"/>
        </w:rPr>
        <w:instrText>compared with 34% in the controls. RPW adults were challenged with two types of fungal formulation: dry powder and aqueous suspension. Cumulative adult mortality of 100% was achieved in 2–3 weeks for the dry rice-based formulation and in 4–5 weeks for the spore suspension. As a result of decreased longevity, treated females had a shorter oviposition period and three times lower fertility than the controls. Possible strategies for fungus application are discussed in the light of the high susceptibility of eggs and larvae to fungal infection.","DOI":"10.1007/BF02981024","ISSN":"0334-2123, 1876-7184","journalAbbreviation":"Phytoparasitica","language":"en","author":[{"family":"Gindin","given":"G."},{"family":"Levski","given":"S."},{"family":"Glazer</w:instrText>
      </w:r>
      <w:r w:rsidR="00542EB5" w:rsidRPr="00CD1B62">
        <w:rPr>
          <w:rFonts w:cs="Arial"/>
          <w:noProof w:val="0"/>
          <w:sz w:val="24"/>
          <w:rtl/>
        </w:rPr>
        <w:instrText>","</w:instrText>
      </w:r>
      <w:r w:rsidR="00542EB5" w:rsidRPr="00CD1B62">
        <w:rPr>
          <w:rFonts w:cs="Arial"/>
          <w:noProof w:val="0"/>
          <w:sz w:val="24"/>
        </w:rPr>
        <w:instrText>given":"I."},{"family":"Soroker","given":"V."}],"issued":{"date-parts":[["2006",8,1]]}}}],"schema":"https://github.com/citation-style-language/schema/raw/master/csl-citation.json</w:instrText>
      </w:r>
      <w:r w:rsidR="00542EB5" w:rsidRPr="00CD1B62">
        <w:rPr>
          <w:rFonts w:cs="Arial"/>
          <w:noProof w:val="0"/>
          <w:sz w:val="24"/>
          <w:rtl/>
        </w:rPr>
        <w:instrText xml:space="preserve">"} </w:instrText>
      </w:r>
      <w:r w:rsidR="00542EB5" w:rsidRPr="00CD1B62">
        <w:rPr>
          <w:rFonts w:cs="Arial"/>
          <w:noProof w:val="0"/>
          <w:sz w:val="24"/>
          <w:rtl/>
        </w:rPr>
        <w:fldChar w:fldCharType="separate"/>
      </w:r>
      <w:r w:rsidR="00542EB5" w:rsidRPr="00CD1B62">
        <w:rPr>
          <w:rFonts w:cs="Arial"/>
          <w:sz w:val="24"/>
        </w:rPr>
        <w:t>(Francardi et al., 2013; Gindin et al., 2006)</w:t>
      </w:r>
      <w:r w:rsidR="00542EB5" w:rsidRPr="00CD1B62">
        <w:rPr>
          <w:rFonts w:cs="Arial"/>
          <w:noProof w:val="0"/>
          <w:sz w:val="24"/>
          <w:rtl/>
        </w:rPr>
        <w:fldChar w:fldCharType="end"/>
      </w:r>
      <w:r w:rsidR="00F40E65" w:rsidRPr="00CD1B62">
        <w:rPr>
          <w:rFonts w:cs="Arial"/>
          <w:noProof w:val="0"/>
          <w:sz w:val="24"/>
          <w:rtl/>
        </w:rPr>
        <w:t>. בשל כך מבצעי המחקר רואים חשיבות מיוחדת</w:t>
      </w:r>
      <w:r w:rsidRPr="00CD1B62">
        <w:rPr>
          <w:rFonts w:cs="Arial"/>
          <w:noProof w:val="0"/>
          <w:sz w:val="24"/>
          <w:rtl/>
        </w:rPr>
        <w:t xml:space="preserve"> </w:t>
      </w:r>
      <w:r w:rsidR="00F40E65" w:rsidRPr="00CD1B62">
        <w:rPr>
          <w:rFonts w:cs="Arial"/>
          <w:noProof w:val="0"/>
          <w:sz w:val="24"/>
          <w:rtl/>
        </w:rPr>
        <w:t>ב</w:t>
      </w:r>
      <w:r w:rsidR="00A45104" w:rsidRPr="00CD1B62">
        <w:rPr>
          <w:rFonts w:cs="Arial"/>
          <w:noProof w:val="0"/>
          <w:sz w:val="24"/>
          <w:rtl/>
        </w:rPr>
        <w:t xml:space="preserve">בחינה של האינטראקציה בין הפטריות הנ"ל והחדקונית, </w:t>
      </w:r>
      <w:r w:rsidRPr="00CD1B62">
        <w:rPr>
          <w:rFonts w:cs="Arial"/>
          <w:noProof w:val="0"/>
          <w:sz w:val="24"/>
          <w:rtl/>
        </w:rPr>
        <w:t xml:space="preserve">ותוך דגש על </w:t>
      </w:r>
      <w:proofErr w:type="spellStart"/>
      <w:r w:rsidR="00A45104" w:rsidRPr="00CD1B62">
        <w:rPr>
          <w:rFonts w:cs="Arial"/>
          <w:noProof w:val="0"/>
          <w:sz w:val="24"/>
          <w:rtl/>
        </w:rPr>
        <w:t>הווירולנטיות</w:t>
      </w:r>
      <w:proofErr w:type="spellEnd"/>
      <w:r w:rsidR="00A45104" w:rsidRPr="00CD1B62">
        <w:rPr>
          <w:rFonts w:cs="Arial"/>
          <w:noProof w:val="0"/>
          <w:sz w:val="24"/>
          <w:rtl/>
        </w:rPr>
        <w:t xml:space="preserve"> של הפטרייה בתנאי שדה</w:t>
      </w:r>
      <w:r w:rsidR="00F40E65" w:rsidRPr="00CD1B62">
        <w:rPr>
          <w:rFonts w:cs="Arial"/>
          <w:noProof w:val="0"/>
          <w:sz w:val="24"/>
          <w:rtl/>
        </w:rPr>
        <w:t xml:space="preserve">. בשל במגבלות הטכניות של בחינה של מספר גדול של </w:t>
      </w:r>
      <w:proofErr w:type="spellStart"/>
      <w:r w:rsidR="00F40E65" w:rsidRPr="00CD1B62">
        <w:rPr>
          <w:rFonts w:cs="Arial"/>
          <w:noProof w:val="0"/>
          <w:sz w:val="24"/>
          <w:rtl/>
        </w:rPr>
        <w:t>תבדידים</w:t>
      </w:r>
      <w:proofErr w:type="spellEnd"/>
      <w:r w:rsidR="00F40E65" w:rsidRPr="00CD1B62">
        <w:rPr>
          <w:rFonts w:cs="Arial"/>
          <w:noProof w:val="0"/>
          <w:sz w:val="24"/>
          <w:rtl/>
        </w:rPr>
        <w:t xml:space="preserve"> בתנאי המטע החוקרים רואים חשיבות רבה בהשוואה</w:t>
      </w:r>
      <w:r w:rsidR="00A45104" w:rsidRPr="00CD1B62">
        <w:rPr>
          <w:rFonts w:cs="Arial"/>
          <w:noProof w:val="0"/>
          <w:sz w:val="24"/>
          <w:rtl/>
        </w:rPr>
        <w:t xml:space="preserve"> בין ביצועי הפטרייה במערכת מבוקרת במעבדה לבין היעילות המושגת במטע התמרים. </w:t>
      </w:r>
    </w:p>
    <w:p w14:paraId="6F9F83C2" w14:textId="77777777" w:rsidR="003B7C48" w:rsidRPr="00CD1B62" w:rsidRDefault="003B7C48" w:rsidP="003B7C48">
      <w:pPr>
        <w:spacing w:line="360" w:lineRule="auto"/>
        <w:jc w:val="center"/>
        <w:rPr>
          <w:rFonts w:cs="Arial"/>
          <w:b/>
          <w:bCs/>
          <w:noProof w:val="0"/>
          <w:color w:val="000000"/>
          <w:sz w:val="24"/>
          <w:u w:val="single"/>
          <w:rtl/>
        </w:rPr>
      </w:pPr>
      <w:r w:rsidRPr="00CD1B62">
        <w:rPr>
          <w:rFonts w:cs="Arial"/>
          <w:b/>
          <w:bCs/>
          <w:color w:val="000000"/>
          <w:sz w:val="24"/>
          <w:lang w:eastAsia="en-US"/>
        </w:rPr>
        <w:drawing>
          <wp:inline distT="0" distB="0" distL="0" distR="0" wp14:anchorId="305EB2C1" wp14:editId="3BFC55A7">
            <wp:extent cx="2507249" cy="1601348"/>
            <wp:effectExtent l="0" t="0" r="7620" b="0"/>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pic:cNvPicPr>
                      <a:picLocks noChangeAspect="1"/>
                    </pic:cNvPicPr>
                  </pic:nvPicPr>
                  <pic:blipFill rotWithShape="1">
                    <a:blip r:embed="rId12" cstate="print">
                      <a:extLst>
                        <a:ext uri="{28A0092B-C50C-407E-A947-70E740481C1C}">
                          <a14:useLocalDpi xmlns:a14="http://schemas.microsoft.com/office/drawing/2010/main" val="0"/>
                        </a:ext>
                      </a:extLst>
                    </a:blip>
                    <a:srcRect l="67762" t="30683" b="19335"/>
                    <a:stretch/>
                  </pic:blipFill>
                  <pic:spPr>
                    <a:xfrm>
                      <a:off x="0" y="0"/>
                      <a:ext cx="2513276" cy="1605197"/>
                    </a:xfrm>
                    <a:prstGeom prst="rect">
                      <a:avLst/>
                    </a:prstGeom>
                    <a:solidFill>
                      <a:schemeClr val="bg1"/>
                    </a:solidFill>
                  </pic:spPr>
                </pic:pic>
              </a:graphicData>
            </a:graphic>
          </wp:inline>
        </w:drawing>
      </w:r>
    </w:p>
    <w:p w14:paraId="558EAE2C" w14:textId="77777777" w:rsidR="003B7C48" w:rsidRPr="00CD1B62" w:rsidRDefault="00CD1B62" w:rsidP="003973F4">
      <w:pPr>
        <w:tabs>
          <w:tab w:val="right" w:pos="650"/>
        </w:tabs>
        <w:ind w:left="792" w:hanging="567"/>
        <w:jc w:val="both"/>
        <w:rPr>
          <w:rFonts w:cs="Arial"/>
          <w:noProof w:val="0"/>
          <w:sz w:val="24"/>
          <w:rtl/>
          <w:lang w:val="en-GB"/>
        </w:rPr>
      </w:pPr>
      <w:r w:rsidRPr="00CD1B62">
        <w:rPr>
          <w:rFonts w:cs="Arial" w:hint="cs"/>
          <w:b/>
          <w:bCs/>
          <w:noProof w:val="0"/>
          <w:sz w:val="24"/>
          <w:u w:val="single"/>
          <w:rtl/>
        </w:rPr>
        <w:t>תמונה</w:t>
      </w:r>
      <w:r w:rsidRPr="00CD1B62">
        <w:rPr>
          <w:rFonts w:cs="Arial"/>
          <w:b/>
          <w:bCs/>
          <w:noProof w:val="0"/>
          <w:sz w:val="24"/>
          <w:u w:val="single"/>
          <w:rtl/>
        </w:rPr>
        <w:t xml:space="preserve"> </w:t>
      </w:r>
      <w:r w:rsidR="003B7C48" w:rsidRPr="00CD1B62">
        <w:rPr>
          <w:rFonts w:cs="Arial" w:hint="cs"/>
          <w:b/>
          <w:bCs/>
          <w:noProof w:val="0"/>
          <w:sz w:val="24"/>
          <w:u w:val="single"/>
          <w:rtl/>
        </w:rPr>
        <w:t>1</w:t>
      </w:r>
      <w:r w:rsidR="003B7C48" w:rsidRPr="00CD1B62">
        <w:rPr>
          <w:rFonts w:cs="Arial"/>
          <w:noProof w:val="0"/>
          <w:sz w:val="24"/>
          <w:rtl/>
        </w:rPr>
        <w:t xml:space="preserve"> </w:t>
      </w:r>
      <w:r w:rsidR="00BE6836" w:rsidRPr="00CD1B62">
        <w:rPr>
          <w:rFonts w:cs="Arial" w:hint="cs"/>
          <w:noProof w:val="0"/>
          <w:sz w:val="24"/>
          <w:rtl/>
        </w:rPr>
        <w:t xml:space="preserve">הוכחת עקרון ההדברה כפי שהוצג במחקר קודם. </w:t>
      </w:r>
      <w:r w:rsidR="003973F4">
        <w:rPr>
          <w:rFonts w:cs="Arial" w:hint="cs"/>
          <w:noProof w:val="0"/>
          <w:sz w:val="24"/>
          <w:rtl/>
        </w:rPr>
        <w:t xml:space="preserve">פני שטח של </w:t>
      </w:r>
      <w:r w:rsidR="003B7C48" w:rsidRPr="00CD1B62">
        <w:rPr>
          <w:rFonts w:cs="Arial" w:hint="cs"/>
          <w:noProof w:val="0"/>
          <w:sz w:val="24"/>
          <w:rtl/>
        </w:rPr>
        <w:t>ביצה של חדקונית הדקל</w:t>
      </w:r>
      <w:r w:rsidR="003973F4">
        <w:rPr>
          <w:rFonts w:cs="Arial" w:hint="cs"/>
          <w:noProof w:val="0"/>
          <w:sz w:val="24"/>
          <w:rtl/>
        </w:rPr>
        <w:t xml:space="preserve"> עליה מפוזרים </w:t>
      </w:r>
      <w:r w:rsidR="003B7C48" w:rsidRPr="00CD1B62">
        <w:rPr>
          <w:rFonts w:cs="Arial" w:hint="cs"/>
          <w:noProof w:val="0"/>
          <w:sz w:val="24"/>
          <w:rtl/>
        </w:rPr>
        <w:t>נבגים</w:t>
      </w:r>
      <w:r w:rsidR="00A2008D" w:rsidRPr="00CD1B62">
        <w:rPr>
          <w:rFonts w:cs="Arial" w:hint="cs"/>
          <w:noProof w:val="0"/>
          <w:sz w:val="24"/>
          <w:rtl/>
        </w:rPr>
        <w:t xml:space="preserve"> </w:t>
      </w:r>
      <w:r w:rsidR="005146C7" w:rsidRPr="00CD1B62">
        <w:rPr>
          <w:rFonts w:cs="Arial" w:hint="cs"/>
          <w:noProof w:val="0"/>
          <w:sz w:val="24"/>
          <w:rtl/>
        </w:rPr>
        <w:t xml:space="preserve">(הזוהרים בירוק) </w:t>
      </w:r>
      <w:r w:rsidR="00A2008D" w:rsidRPr="00CD1B62">
        <w:rPr>
          <w:rFonts w:cs="Arial" w:hint="cs"/>
          <w:noProof w:val="0"/>
          <w:sz w:val="24"/>
          <w:rtl/>
        </w:rPr>
        <w:t xml:space="preserve">של </w:t>
      </w:r>
      <w:proofErr w:type="spellStart"/>
      <w:r w:rsidR="00A2008D" w:rsidRPr="00CD1B62">
        <w:rPr>
          <w:rFonts w:cs="Arial" w:hint="cs"/>
          <w:noProof w:val="0"/>
          <w:sz w:val="24"/>
          <w:rtl/>
        </w:rPr>
        <w:t>תבדיד</w:t>
      </w:r>
      <w:proofErr w:type="spellEnd"/>
      <w:r w:rsidR="003973F4">
        <w:rPr>
          <w:rFonts w:cs="Arial" w:hint="cs"/>
          <w:noProof w:val="0"/>
          <w:sz w:val="24"/>
          <w:rtl/>
        </w:rPr>
        <w:t xml:space="preserve"> מבטא</w:t>
      </w:r>
      <w:r w:rsidR="00A2008D" w:rsidRPr="00CD1B62">
        <w:rPr>
          <w:rFonts w:cs="Arial" w:hint="cs"/>
          <w:noProof w:val="0"/>
          <w:sz w:val="24"/>
          <w:rtl/>
        </w:rPr>
        <w:t xml:space="preserve"> </w:t>
      </w:r>
      <w:r w:rsidR="00A2008D" w:rsidRPr="00CD1B62">
        <w:rPr>
          <w:rFonts w:cs="Arial" w:hint="cs"/>
          <w:noProof w:val="0"/>
          <w:sz w:val="24"/>
        </w:rPr>
        <w:t>GFP</w:t>
      </w:r>
      <w:r w:rsidR="00A2008D" w:rsidRPr="00CD1B62">
        <w:rPr>
          <w:rFonts w:cs="Arial" w:hint="cs"/>
          <w:noProof w:val="0"/>
          <w:sz w:val="24"/>
          <w:rtl/>
        </w:rPr>
        <w:t xml:space="preserve"> של</w:t>
      </w:r>
      <w:r w:rsidR="003B7C48" w:rsidRPr="00CD1B62">
        <w:rPr>
          <w:rFonts w:cs="Arial" w:hint="cs"/>
          <w:noProof w:val="0"/>
          <w:sz w:val="24"/>
          <w:rtl/>
        </w:rPr>
        <w:t xml:space="preserve"> </w:t>
      </w:r>
      <w:proofErr w:type="spellStart"/>
      <w:r w:rsidR="003B7C48" w:rsidRPr="00CD1B62">
        <w:rPr>
          <w:rFonts w:cs="Arial"/>
          <w:i/>
          <w:iCs/>
          <w:noProof w:val="0"/>
          <w:sz w:val="24"/>
          <w:lang w:val="en-GB"/>
        </w:rPr>
        <w:t>Metarhizium</w:t>
      </w:r>
      <w:proofErr w:type="spellEnd"/>
      <w:r w:rsidR="003B7C48" w:rsidRPr="00CD1B62">
        <w:rPr>
          <w:rFonts w:cs="Arial"/>
          <w:i/>
          <w:iCs/>
          <w:noProof w:val="0"/>
          <w:sz w:val="24"/>
          <w:lang w:val="en-GB"/>
        </w:rPr>
        <w:t xml:space="preserve"> </w:t>
      </w:r>
      <w:proofErr w:type="spellStart"/>
      <w:r w:rsidR="003B7C48" w:rsidRPr="00CD1B62">
        <w:rPr>
          <w:rFonts w:cs="Arial"/>
          <w:i/>
          <w:iCs/>
          <w:noProof w:val="0"/>
          <w:sz w:val="24"/>
          <w:lang w:val="en-GB"/>
        </w:rPr>
        <w:t>brunneum</w:t>
      </w:r>
      <w:proofErr w:type="spellEnd"/>
      <w:r w:rsidR="003B7C48" w:rsidRPr="00CD1B62">
        <w:rPr>
          <w:rFonts w:cs="Arial" w:hint="cs"/>
          <w:noProof w:val="0"/>
          <w:sz w:val="24"/>
          <w:rtl/>
          <w:lang w:val="en-GB"/>
        </w:rPr>
        <w:t xml:space="preserve"> ש</w:t>
      </w:r>
      <w:r w:rsidR="00A2008D" w:rsidRPr="00CD1B62">
        <w:rPr>
          <w:rFonts w:cs="Arial" w:hint="cs"/>
          <w:noProof w:val="0"/>
          <w:sz w:val="24"/>
          <w:rtl/>
          <w:lang w:val="en-GB"/>
        </w:rPr>
        <w:t>הו</w:t>
      </w:r>
      <w:r w:rsidR="003B7C48" w:rsidRPr="00CD1B62">
        <w:rPr>
          <w:rFonts w:cs="Arial" w:hint="cs"/>
          <w:noProof w:val="0"/>
          <w:sz w:val="24"/>
          <w:rtl/>
          <w:lang w:val="en-GB"/>
        </w:rPr>
        <w:t xml:space="preserve">עברו לביצה </w:t>
      </w:r>
      <w:r w:rsidR="00A2008D" w:rsidRPr="00CD1B62">
        <w:rPr>
          <w:rFonts w:cs="Arial" w:hint="cs"/>
          <w:noProof w:val="0"/>
          <w:sz w:val="24"/>
          <w:rtl/>
          <w:lang w:val="en-GB"/>
        </w:rPr>
        <w:t xml:space="preserve">ע"י הנקבה הבוגרת </w:t>
      </w:r>
      <w:r w:rsidR="003B7C48" w:rsidRPr="00CD1B62">
        <w:rPr>
          <w:rFonts w:cs="Arial" w:hint="cs"/>
          <w:noProof w:val="0"/>
          <w:sz w:val="24"/>
          <w:rtl/>
          <w:lang w:val="en-GB"/>
        </w:rPr>
        <w:t xml:space="preserve">ממשטח ההטלה </w:t>
      </w:r>
      <w:r w:rsidR="005146C7" w:rsidRPr="00CD1B62">
        <w:rPr>
          <w:rFonts w:cs="Arial" w:hint="cs"/>
          <w:noProof w:val="0"/>
          <w:sz w:val="24"/>
          <w:rtl/>
          <w:lang w:val="en-GB"/>
        </w:rPr>
        <w:t xml:space="preserve">שטופל </w:t>
      </w:r>
      <w:r w:rsidR="003B7C48" w:rsidRPr="00CD1B62">
        <w:rPr>
          <w:rFonts w:cs="Arial" w:hint="cs"/>
          <w:noProof w:val="0"/>
          <w:sz w:val="24"/>
          <w:rtl/>
          <w:lang w:val="en-GB"/>
        </w:rPr>
        <w:t xml:space="preserve">בפטרייה. </w:t>
      </w:r>
      <w:r w:rsidR="00BE6836" w:rsidRPr="00CD1B62">
        <w:rPr>
          <w:rFonts w:cs="Arial" w:hint="cs"/>
          <w:noProof w:val="0"/>
          <w:sz w:val="24"/>
          <w:rtl/>
          <w:lang w:val="en-GB"/>
        </w:rPr>
        <w:t xml:space="preserve">צולם במיקרוסקופ פלואורסנטי. </w:t>
      </w:r>
    </w:p>
    <w:p w14:paraId="5DBCC232" w14:textId="77777777" w:rsidR="000D39A6" w:rsidRPr="00CD1B62" w:rsidRDefault="006F1F11" w:rsidP="005146C7">
      <w:pPr>
        <w:spacing w:line="360" w:lineRule="auto"/>
        <w:jc w:val="both"/>
        <w:rPr>
          <w:rFonts w:eastAsia="Calibri" w:cs="Arial"/>
          <w:noProof w:val="0"/>
          <w:color w:val="000000"/>
          <w:sz w:val="24"/>
          <w:lang w:eastAsia="en-US"/>
        </w:rPr>
      </w:pPr>
      <w:r w:rsidRPr="00CD1B62">
        <w:rPr>
          <w:rFonts w:cs="Arial" w:hint="cs"/>
          <w:b/>
          <w:bCs/>
          <w:noProof w:val="0"/>
          <w:color w:val="000000"/>
          <w:sz w:val="24"/>
          <w:u w:val="single"/>
          <w:rtl/>
        </w:rPr>
        <w:lastRenderedPageBreak/>
        <w:t xml:space="preserve">לפיכך, </w:t>
      </w:r>
      <w:r w:rsidR="000D39A6" w:rsidRPr="00CD1B62">
        <w:rPr>
          <w:rFonts w:eastAsia="Calibri" w:cs="Arial"/>
          <w:noProof w:val="0"/>
          <w:sz w:val="24"/>
          <w:rtl/>
          <w:lang w:eastAsia="en-US"/>
        </w:rPr>
        <w:t xml:space="preserve">מטרת  המחקר העיקרית היא </w:t>
      </w:r>
      <w:r w:rsidR="000D39A6" w:rsidRPr="00CD1B62">
        <w:rPr>
          <w:rFonts w:eastAsia="Calibri" w:cs="Arial"/>
          <w:noProof w:val="0"/>
          <w:sz w:val="24"/>
          <w:u w:val="single"/>
          <w:rtl/>
          <w:lang w:eastAsia="en-US"/>
        </w:rPr>
        <w:t xml:space="preserve">לפתח ולבחון </w:t>
      </w:r>
      <w:r w:rsidR="000D39A6" w:rsidRPr="00CD1B62">
        <w:rPr>
          <w:rFonts w:eastAsia="Calibri" w:cs="Arial"/>
          <w:noProof w:val="0"/>
          <w:color w:val="000000"/>
          <w:sz w:val="24"/>
          <w:u w:val="single"/>
          <w:rtl/>
          <w:lang w:eastAsia="en-US"/>
        </w:rPr>
        <w:t>יישום תכשיר הדברה באזור בסיס הגזע  של דקל התמר (אזור ההטלה המועדף ע"י החדקונית במין דקל זה) כאמצעי מניעה של האכלוס ע"י החדקונית</w:t>
      </w:r>
      <w:r w:rsidR="000D39A6" w:rsidRPr="00CD1B62">
        <w:rPr>
          <w:rFonts w:eastAsia="Calibri" w:cs="Arial"/>
          <w:noProof w:val="0"/>
          <w:color w:val="000000"/>
          <w:sz w:val="24"/>
          <w:rtl/>
          <w:lang w:eastAsia="en-US"/>
        </w:rPr>
        <w:t xml:space="preserve">. מטרה זו  תבחן באמצעות יישום תכשירים של הפטריות </w:t>
      </w:r>
      <w:r w:rsidR="000D39A6" w:rsidRPr="00CD1B62">
        <w:rPr>
          <w:rFonts w:eastAsia="Calibri" w:cs="Arial"/>
          <w:i/>
          <w:iCs/>
          <w:noProof w:val="0"/>
          <w:color w:val="000000"/>
          <w:sz w:val="24"/>
          <w:lang w:eastAsia="en-US"/>
        </w:rPr>
        <w:t xml:space="preserve">Beauveria </w:t>
      </w:r>
      <w:proofErr w:type="spellStart"/>
      <w:r w:rsidR="000D39A6" w:rsidRPr="00CD1B62">
        <w:rPr>
          <w:rFonts w:eastAsia="Calibri" w:cs="Arial"/>
          <w:i/>
          <w:iCs/>
          <w:noProof w:val="0"/>
          <w:color w:val="000000"/>
          <w:sz w:val="24"/>
          <w:lang w:eastAsia="en-US"/>
        </w:rPr>
        <w:t>bassiana</w:t>
      </w:r>
      <w:proofErr w:type="spellEnd"/>
      <w:r w:rsidR="000D39A6" w:rsidRPr="00CD1B62">
        <w:rPr>
          <w:rFonts w:eastAsia="Calibri" w:cs="Arial"/>
          <w:noProof w:val="0"/>
          <w:color w:val="000000"/>
          <w:sz w:val="24"/>
          <w:rtl/>
          <w:lang w:eastAsia="en-US"/>
        </w:rPr>
        <w:t xml:space="preserve"> ו- </w:t>
      </w:r>
      <w:proofErr w:type="spellStart"/>
      <w:r w:rsidR="000D39A6" w:rsidRPr="00CD1B62">
        <w:rPr>
          <w:rFonts w:eastAsia="Calibri" w:cs="Arial"/>
          <w:i/>
          <w:iCs/>
          <w:noProof w:val="0"/>
          <w:color w:val="000000"/>
          <w:sz w:val="24"/>
          <w:lang w:eastAsia="en-US"/>
        </w:rPr>
        <w:t>Metarhizium</w:t>
      </w:r>
      <w:proofErr w:type="spellEnd"/>
      <w:r w:rsidR="000D39A6" w:rsidRPr="00CD1B62">
        <w:rPr>
          <w:rFonts w:eastAsia="Calibri" w:cs="Arial"/>
          <w:i/>
          <w:iCs/>
          <w:noProof w:val="0"/>
          <w:color w:val="000000"/>
          <w:sz w:val="24"/>
          <w:lang w:eastAsia="en-US"/>
        </w:rPr>
        <w:t xml:space="preserve"> </w:t>
      </w:r>
      <w:proofErr w:type="spellStart"/>
      <w:r w:rsidR="000D39A6" w:rsidRPr="00CD1B62">
        <w:rPr>
          <w:rFonts w:eastAsia="Calibri" w:cs="Arial"/>
          <w:i/>
          <w:iCs/>
          <w:noProof w:val="0"/>
          <w:color w:val="000000"/>
          <w:sz w:val="24"/>
          <w:lang w:eastAsia="en-US"/>
        </w:rPr>
        <w:t>brunneum</w:t>
      </w:r>
      <w:proofErr w:type="spellEnd"/>
      <w:r w:rsidR="000D39A6" w:rsidRPr="00CD1B62">
        <w:rPr>
          <w:rFonts w:eastAsia="Calibri" w:cs="Arial"/>
          <w:noProof w:val="0"/>
          <w:color w:val="000000"/>
          <w:sz w:val="24"/>
          <w:rtl/>
          <w:lang w:eastAsia="en-US"/>
        </w:rPr>
        <w:t xml:space="preserve">. השימוש בפטריות אמור להחליף את השימוש בתכשירי הדברה בעיתיים ובלתי ידידותיים לסביבה שהשימוש הנמרץ בהם, מעבר להיבטים האקולוגיים,  עלול </w:t>
      </w:r>
      <w:r w:rsidR="003973F4">
        <w:rPr>
          <w:rFonts w:eastAsia="Calibri" w:cs="Arial" w:hint="cs"/>
          <w:noProof w:val="0"/>
          <w:color w:val="000000"/>
          <w:sz w:val="24"/>
          <w:rtl/>
          <w:lang w:eastAsia="en-US"/>
        </w:rPr>
        <w:t>ל</w:t>
      </w:r>
      <w:r w:rsidR="005146C7" w:rsidRPr="00CD1B62">
        <w:rPr>
          <w:rFonts w:eastAsia="Calibri" w:cs="Arial" w:hint="cs"/>
          <w:noProof w:val="0"/>
          <w:color w:val="000000"/>
          <w:sz w:val="24"/>
          <w:rtl/>
          <w:lang w:eastAsia="en-US"/>
        </w:rPr>
        <w:t>פגוע</w:t>
      </w:r>
      <w:r w:rsidR="000D39A6" w:rsidRPr="00CD1B62">
        <w:rPr>
          <w:rFonts w:eastAsia="Calibri" w:cs="Arial"/>
          <w:noProof w:val="0"/>
          <w:color w:val="000000"/>
          <w:sz w:val="24"/>
          <w:rtl/>
          <w:lang w:eastAsia="en-US"/>
        </w:rPr>
        <w:t xml:space="preserve"> </w:t>
      </w:r>
      <w:r w:rsidR="005146C7" w:rsidRPr="00CD1B62">
        <w:rPr>
          <w:rFonts w:eastAsia="Calibri" w:cs="Arial" w:hint="cs"/>
          <w:noProof w:val="0"/>
          <w:color w:val="000000"/>
          <w:sz w:val="24"/>
          <w:rtl/>
          <w:lang w:eastAsia="en-US"/>
        </w:rPr>
        <w:t>ב</w:t>
      </w:r>
      <w:r w:rsidR="000D39A6" w:rsidRPr="00CD1B62">
        <w:rPr>
          <w:rFonts w:eastAsia="Calibri" w:cs="Arial"/>
          <w:noProof w:val="0"/>
          <w:color w:val="000000"/>
          <w:sz w:val="24"/>
          <w:rtl/>
          <w:lang w:eastAsia="en-US"/>
        </w:rPr>
        <w:t xml:space="preserve">כושר התחרות של התמר הישראלי עם מגדלים במדינות אחרות. </w:t>
      </w:r>
    </w:p>
    <w:p w14:paraId="2D72EDCE" w14:textId="77777777" w:rsidR="000D39A6" w:rsidRPr="00CD1B62" w:rsidRDefault="000D39A6" w:rsidP="000D39A6">
      <w:pPr>
        <w:spacing w:line="360" w:lineRule="auto"/>
        <w:ind w:left="226" w:hanging="226"/>
        <w:jc w:val="both"/>
        <w:rPr>
          <w:rFonts w:eastAsia="Calibri" w:cs="Arial"/>
          <w:noProof w:val="0"/>
          <w:color w:val="000000"/>
          <w:sz w:val="24"/>
          <w:rtl/>
          <w:lang w:eastAsia="en-US"/>
        </w:rPr>
      </w:pPr>
      <w:r w:rsidRPr="00CD1B62">
        <w:rPr>
          <w:rFonts w:eastAsia="Calibri" w:cs="Arial"/>
          <w:noProof w:val="0"/>
          <w:color w:val="000000"/>
          <w:sz w:val="24"/>
          <w:rtl/>
          <w:lang w:eastAsia="en-US"/>
        </w:rPr>
        <w:t xml:space="preserve">שלוש מטרות משניות חשובות שבכוונתנו להשיג הן: </w:t>
      </w:r>
    </w:p>
    <w:p w14:paraId="2D19B20F" w14:textId="77777777" w:rsidR="000D39A6" w:rsidRPr="00CD1B62" w:rsidRDefault="000D39A6" w:rsidP="000D39A6">
      <w:pPr>
        <w:numPr>
          <w:ilvl w:val="0"/>
          <w:numId w:val="12"/>
        </w:numPr>
        <w:spacing w:after="200" w:line="360" w:lineRule="auto"/>
        <w:contextualSpacing/>
        <w:jc w:val="both"/>
        <w:rPr>
          <w:rFonts w:eastAsia="Calibri" w:cs="Arial"/>
          <w:noProof w:val="0"/>
          <w:color w:val="000000"/>
          <w:sz w:val="24"/>
          <w:rtl/>
          <w:lang w:eastAsia="en-US"/>
        </w:rPr>
      </w:pPr>
      <w:r w:rsidRPr="00CD1B62">
        <w:rPr>
          <w:rFonts w:eastAsia="Calibri" w:cs="Arial"/>
          <w:noProof w:val="0"/>
          <w:color w:val="000000"/>
          <w:sz w:val="24"/>
          <w:rtl/>
          <w:lang w:eastAsia="en-US"/>
        </w:rPr>
        <w:t xml:space="preserve">לבחון את המשתנים המאפיינים את יעילות הפטריות בתנאים מבוקרים במעבדה לעומת היעילות המושגת במטע ולעמוד על התכונות שנבחנות במעבדה היכולות להצביע על יעילות בתנאי שדה. </w:t>
      </w:r>
    </w:p>
    <w:p w14:paraId="4DD0A218" w14:textId="77777777" w:rsidR="000D39A6" w:rsidRPr="00CD1B62" w:rsidRDefault="000D39A6" w:rsidP="000D39A6">
      <w:pPr>
        <w:numPr>
          <w:ilvl w:val="0"/>
          <w:numId w:val="12"/>
        </w:numPr>
        <w:spacing w:after="200" w:line="360" w:lineRule="auto"/>
        <w:contextualSpacing/>
        <w:jc w:val="both"/>
        <w:rPr>
          <w:rFonts w:eastAsia="Calibri" w:cs="Arial"/>
          <w:noProof w:val="0"/>
          <w:color w:val="000000"/>
          <w:sz w:val="24"/>
          <w:lang w:eastAsia="en-US"/>
        </w:rPr>
      </w:pPr>
      <w:r w:rsidRPr="00CD1B62">
        <w:rPr>
          <w:rFonts w:eastAsia="Calibri" w:cs="Arial"/>
          <w:noProof w:val="0"/>
          <w:color w:val="000000"/>
          <w:sz w:val="24"/>
          <w:rtl/>
          <w:lang w:eastAsia="en-US"/>
        </w:rPr>
        <w:t xml:space="preserve">לבחון את היעילות של השימוש </w:t>
      </w:r>
      <w:r w:rsidR="005146C7" w:rsidRPr="00CD1B62">
        <w:rPr>
          <w:rFonts w:eastAsia="Calibri" w:cs="Arial" w:hint="cs"/>
          <w:noProof w:val="0"/>
          <w:color w:val="000000"/>
          <w:sz w:val="24"/>
          <w:rtl/>
          <w:lang w:eastAsia="en-US"/>
        </w:rPr>
        <w:t>"</w:t>
      </w:r>
      <w:r w:rsidRPr="00CD1B62">
        <w:rPr>
          <w:rFonts w:eastAsia="Calibri" w:cs="Arial"/>
          <w:noProof w:val="0"/>
          <w:color w:val="000000"/>
          <w:sz w:val="24"/>
          <w:rtl/>
          <w:lang w:eastAsia="en-US"/>
        </w:rPr>
        <w:t>התגובתי</w:t>
      </w:r>
      <w:r w:rsidR="005146C7" w:rsidRPr="00CD1B62">
        <w:rPr>
          <w:rFonts w:eastAsia="Calibri" w:cs="Arial" w:hint="cs"/>
          <w:noProof w:val="0"/>
          <w:color w:val="000000"/>
          <w:sz w:val="24"/>
          <w:rtl/>
          <w:lang w:eastAsia="en-US"/>
        </w:rPr>
        <w:t>"</w:t>
      </w:r>
      <w:r w:rsidRPr="00CD1B62">
        <w:rPr>
          <w:rFonts w:eastAsia="Calibri" w:cs="Arial"/>
          <w:noProof w:val="0"/>
          <w:color w:val="000000"/>
          <w:sz w:val="24"/>
          <w:rtl/>
          <w:lang w:eastAsia="en-US"/>
        </w:rPr>
        <w:t xml:space="preserve"> בנמטודות </w:t>
      </w:r>
      <w:proofErr w:type="spellStart"/>
      <w:r w:rsidRPr="00CD1B62">
        <w:rPr>
          <w:rFonts w:eastAsia="Calibri" w:cs="Arial"/>
          <w:noProof w:val="0"/>
          <w:color w:val="000000"/>
          <w:sz w:val="24"/>
          <w:rtl/>
          <w:lang w:eastAsia="en-US"/>
        </w:rPr>
        <w:t>אנטומופתוגניות</w:t>
      </w:r>
      <w:proofErr w:type="spellEnd"/>
      <w:r w:rsidRPr="00CD1B62">
        <w:rPr>
          <w:rFonts w:eastAsia="Calibri" w:cs="Arial"/>
          <w:noProof w:val="0"/>
          <w:color w:val="000000"/>
          <w:sz w:val="24"/>
          <w:rtl/>
          <w:lang w:eastAsia="en-US"/>
        </w:rPr>
        <w:t xml:space="preserve"> להדברת החדקונית כבר בשלבי האכלוס המוקדמים של החדקונית. </w:t>
      </w:r>
    </w:p>
    <w:p w14:paraId="57E758D8" w14:textId="77777777" w:rsidR="000D39A6" w:rsidRPr="003973F4" w:rsidRDefault="000D39A6" w:rsidP="005146C7">
      <w:pPr>
        <w:numPr>
          <w:ilvl w:val="0"/>
          <w:numId w:val="12"/>
        </w:numPr>
        <w:spacing w:after="200" w:line="360" w:lineRule="auto"/>
        <w:contextualSpacing/>
        <w:jc w:val="both"/>
        <w:rPr>
          <w:rFonts w:ascii="Arial" w:eastAsia="Calibri" w:hAnsi="Arial" w:cs="Arial"/>
          <w:noProof w:val="0"/>
          <w:color w:val="000000"/>
          <w:sz w:val="24"/>
          <w:lang w:eastAsia="en-US"/>
        </w:rPr>
      </w:pPr>
      <w:r w:rsidRPr="00CD1B62">
        <w:rPr>
          <w:rFonts w:eastAsia="Calibri" w:cs="Arial"/>
          <w:noProof w:val="0"/>
          <w:color w:val="000000"/>
          <w:sz w:val="24"/>
          <w:rtl/>
          <w:lang w:eastAsia="en-US"/>
        </w:rPr>
        <w:t xml:space="preserve">לבחון את הגורמים המשפיעים על מידת רגישות התמר להתקפת החדקונית (כמידת אכלוס) </w:t>
      </w:r>
      <w:r w:rsidR="006F1F11" w:rsidRPr="00CD1B62">
        <w:rPr>
          <w:rFonts w:eastAsia="Calibri" w:cs="Arial" w:hint="cs"/>
          <w:noProof w:val="0"/>
          <w:color w:val="000000"/>
          <w:sz w:val="24"/>
          <w:rtl/>
          <w:lang w:eastAsia="en-US"/>
        </w:rPr>
        <w:t>תוף</w:t>
      </w:r>
      <w:r w:rsidR="006F1F11" w:rsidRPr="00CD1B62">
        <w:rPr>
          <w:rFonts w:eastAsia="Calibri" w:cs="Arial"/>
          <w:noProof w:val="0"/>
          <w:color w:val="000000"/>
          <w:sz w:val="24"/>
          <w:rtl/>
          <w:lang w:eastAsia="en-US"/>
        </w:rPr>
        <w:t xml:space="preserve"> </w:t>
      </w:r>
      <w:r w:rsidRPr="00CD1B62">
        <w:rPr>
          <w:rFonts w:eastAsia="Calibri" w:cs="Arial"/>
          <w:noProof w:val="0"/>
          <w:color w:val="000000"/>
          <w:sz w:val="24"/>
          <w:rtl/>
          <w:lang w:eastAsia="en-US"/>
        </w:rPr>
        <w:t>דגש על טיפול בעצים נושאי חוטרים, הוצאת חוטרים ופציעת הדקל  הכרוכה בכך</w:t>
      </w:r>
      <w:r w:rsidR="005146C7" w:rsidRPr="00CD1B62">
        <w:rPr>
          <w:rFonts w:eastAsia="Calibri" w:cs="Arial" w:hint="cs"/>
          <w:noProof w:val="0"/>
          <w:color w:val="000000"/>
          <w:sz w:val="24"/>
          <w:rtl/>
          <w:lang w:eastAsia="en-US"/>
        </w:rPr>
        <w:t xml:space="preserve">, </w:t>
      </w:r>
      <w:r w:rsidR="005146C7" w:rsidRPr="003973F4">
        <w:rPr>
          <w:rFonts w:eastAsia="Calibri" w:cs="Arial" w:hint="cs"/>
          <w:noProof w:val="0"/>
          <w:color w:val="000000"/>
          <w:sz w:val="24"/>
          <w:rtl/>
          <w:lang w:eastAsia="en-US"/>
        </w:rPr>
        <w:t>כבסיס</w:t>
      </w:r>
      <w:r w:rsidR="005146C7" w:rsidRPr="003973F4">
        <w:rPr>
          <w:rFonts w:eastAsia="Calibri" w:cs="Arial"/>
          <w:noProof w:val="0"/>
          <w:color w:val="000000"/>
          <w:sz w:val="24"/>
          <w:rtl/>
          <w:lang w:eastAsia="en-US"/>
        </w:rPr>
        <w:t xml:space="preserve"> </w:t>
      </w:r>
      <w:r w:rsidR="005146C7" w:rsidRPr="003973F4">
        <w:rPr>
          <w:rFonts w:eastAsia="Calibri" w:cs="Arial" w:hint="cs"/>
          <w:noProof w:val="0"/>
          <w:color w:val="000000"/>
          <w:sz w:val="24"/>
          <w:rtl/>
          <w:lang w:eastAsia="en-US"/>
        </w:rPr>
        <w:t>לשדרוג</w:t>
      </w:r>
      <w:r w:rsidR="005146C7" w:rsidRPr="003973F4">
        <w:rPr>
          <w:rFonts w:eastAsia="Calibri" w:cs="Arial"/>
          <w:noProof w:val="0"/>
          <w:color w:val="000000"/>
          <w:sz w:val="24"/>
          <w:rtl/>
          <w:lang w:eastAsia="en-US"/>
        </w:rPr>
        <w:t xml:space="preserve"> </w:t>
      </w:r>
      <w:r w:rsidR="005146C7" w:rsidRPr="003973F4">
        <w:rPr>
          <w:rFonts w:eastAsia="Calibri" w:cs="Arial" w:hint="cs"/>
          <w:noProof w:val="0"/>
          <w:color w:val="000000"/>
          <w:sz w:val="24"/>
          <w:rtl/>
          <w:lang w:eastAsia="en-US"/>
        </w:rPr>
        <w:t>מערך</w:t>
      </w:r>
      <w:r w:rsidR="005146C7" w:rsidRPr="003973F4">
        <w:rPr>
          <w:rFonts w:eastAsia="Calibri" w:cs="Arial"/>
          <w:noProof w:val="0"/>
          <w:color w:val="000000"/>
          <w:sz w:val="24"/>
          <w:rtl/>
          <w:lang w:eastAsia="en-US"/>
        </w:rPr>
        <w:t xml:space="preserve"> </w:t>
      </w:r>
      <w:r w:rsidR="005146C7" w:rsidRPr="003973F4">
        <w:rPr>
          <w:rFonts w:eastAsia="Calibri" w:cs="Arial" w:hint="cs"/>
          <w:noProof w:val="0"/>
          <w:color w:val="000000"/>
          <w:sz w:val="24"/>
          <w:rtl/>
          <w:lang w:eastAsia="en-US"/>
        </w:rPr>
        <w:t>הבדיקה</w:t>
      </w:r>
      <w:r w:rsidR="005146C7" w:rsidRPr="003973F4">
        <w:rPr>
          <w:rFonts w:eastAsia="Calibri" w:cs="Arial"/>
          <w:noProof w:val="0"/>
          <w:color w:val="000000"/>
          <w:sz w:val="24"/>
          <w:rtl/>
          <w:lang w:eastAsia="en-US"/>
        </w:rPr>
        <w:t xml:space="preserve"> של אמצעי הגנה  </w:t>
      </w:r>
      <w:r w:rsidR="005146C7" w:rsidRPr="003973F4">
        <w:rPr>
          <w:rFonts w:eastAsia="Calibri" w:cs="Arial" w:hint="cs"/>
          <w:noProof w:val="0"/>
          <w:color w:val="000000"/>
          <w:sz w:val="24"/>
          <w:rtl/>
          <w:lang w:eastAsia="en-US"/>
        </w:rPr>
        <w:t>כנגד</w:t>
      </w:r>
      <w:r w:rsidR="005146C7" w:rsidRPr="003973F4">
        <w:rPr>
          <w:rFonts w:eastAsia="Calibri" w:cs="Arial"/>
          <w:noProof w:val="0"/>
          <w:color w:val="000000"/>
          <w:sz w:val="24"/>
          <w:rtl/>
          <w:lang w:eastAsia="en-US"/>
        </w:rPr>
        <w:t xml:space="preserve"> החדקונית</w:t>
      </w:r>
      <w:r w:rsidR="003973F4">
        <w:rPr>
          <w:rFonts w:eastAsia="Calibri" w:cs="Arial" w:hint="cs"/>
          <w:noProof w:val="0"/>
          <w:color w:val="000000"/>
          <w:sz w:val="24"/>
          <w:rtl/>
          <w:lang w:eastAsia="en-US"/>
        </w:rPr>
        <w:t>.</w:t>
      </w:r>
      <w:r w:rsidR="005146C7" w:rsidRPr="003973F4">
        <w:rPr>
          <w:rFonts w:eastAsia="Calibri" w:cs="Arial"/>
          <w:noProof w:val="0"/>
          <w:color w:val="000000"/>
          <w:sz w:val="24"/>
          <w:rtl/>
          <w:lang w:eastAsia="en-US"/>
        </w:rPr>
        <w:t xml:space="preserve">  </w:t>
      </w:r>
    </w:p>
    <w:p w14:paraId="61484669" w14:textId="77777777" w:rsidR="00830380" w:rsidRPr="00CD1B62" w:rsidRDefault="00DC0C2E" w:rsidP="006F1F11">
      <w:pPr>
        <w:spacing w:after="120" w:line="360" w:lineRule="auto"/>
        <w:jc w:val="both"/>
        <w:rPr>
          <w:rFonts w:cs="Arial"/>
          <w:noProof w:val="0"/>
          <w:color w:val="000000"/>
          <w:sz w:val="24"/>
          <w:rtl/>
        </w:rPr>
      </w:pPr>
      <w:r w:rsidRPr="00CD1B62">
        <w:rPr>
          <w:rFonts w:cs="Arial"/>
          <w:noProof w:val="0"/>
          <w:color w:val="000000"/>
          <w:sz w:val="24"/>
          <w:rtl/>
        </w:rPr>
        <w:t xml:space="preserve">השנה הראשונה </w:t>
      </w:r>
      <w:r w:rsidR="00F40E65" w:rsidRPr="00CD1B62">
        <w:rPr>
          <w:rFonts w:cs="Arial"/>
          <w:noProof w:val="0"/>
          <w:color w:val="000000"/>
          <w:sz w:val="24"/>
          <w:rtl/>
        </w:rPr>
        <w:t>הוקדשה לשורה של נושאים</w:t>
      </w:r>
      <w:r w:rsidR="00D173A4" w:rsidRPr="00CD1B62">
        <w:rPr>
          <w:rFonts w:cs="Arial" w:hint="cs"/>
          <w:noProof w:val="0"/>
          <w:color w:val="000000"/>
          <w:sz w:val="24"/>
          <w:rtl/>
        </w:rPr>
        <w:t xml:space="preserve">. הנושאים מחולקים </w:t>
      </w:r>
      <w:r w:rsidR="006F1F11" w:rsidRPr="00CD1B62">
        <w:rPr>
          <w:rFonts w:cs="Arial" w:hint="cs"/>
          <w:noProof w:val="0"/>
          <w:color w:val="000000"/>
          <w:sz w:val="24"/>
          <w:rtl/>
        </w:rPr>
        <w:t xml:space="preserve">כנ"ל </w:t>
      </w:r>
      <w:r w:rsidR="00D173A4" w:rsidRPr="00CD1B62">
        <w:rPr>
          <w:rFonts w:cs="Arial" w:hint="cs"/>
          <w:noProof w:val="0"/>
          <w:color w:val="000000"/>
          <w:sz w:val="24"/>
          <w:rtl/>
        </w:rPr>
        <w:t>למשימות תוך התייחסות למטרות</w:t>
      </w:r>
      <w:r w:rsidR="00830380" w:rsidRPr="00CD1B62">
        <w:rPr>
          <w:rFonts w:cs="Arial" w:hint="cs"/>
          <w:noProof w:val="0"/>
          <w:color w:val="000000"/>
          <w:sz w:val="24"/>
          <w:rtl/>
        </w:rPr>
        <w:t xml:space="preserve"> המחקר המקוריות. המשימות מפורטות </w:t>
      </w:r>
      <w:r w:rsidR="00753604" w:rsidRPr="00CD1B62">
        <w:rPr>
          <w:rFonts w:cs="Arial" w:hint="cs"/>
          <w:noProof w:val="0"/>
          <w:color w:val="000000"/>
          <w:sz w:val="24"/>
          <w:rtl/>
        </w:rPr>
        <w:t>בסעיף 4</w:t>
      </w:r>
      <w:r w:rsidR="00830380" w:rsidRPr="00CD1B62">
        <w:rPr>
          <w:rFonts w:cs="Arial" w:hint="cs"/>
          <w:noProof w:val="0"/>
          <w:color w:val="000000"/>
          <w:sz w:val="24"/>
          <w:rtl/>
        </w:rPr>
        <w:t>. ב</w:t>
      </w:r>
      <w:r w:rsidR="00753604" w:rsidRPr="00CD1B62">
        <w:rPr>
          <w:rFonts w:cs="Arial" w:hint="cs"/>
          <w:noProof w:val="0"/>
          <w:color w:val="000000"/>
          <w:sz w:val="24"/>
          <w:rtl/>
        </w:rPr>
        <w:t>טבלה</w:t>
      </w:r>
      <w:r w:rsidR="00830380" w:rsidRPr="00CD1B62">
        <w:rPr>
          <w:rFonts w:cs="Arial" w:hint="cs"/>
          <w:noProof w:val="0"/>
          <w:color w:val="000000"/>
          <w:sz w:val="24"/>
          <w:rtl/>
        </w:rPr>
        <w:t xml:space="preserve"> 1</w:t>
      </w:r>
      <w:r w:rsidR="00753604" w:rsidRPr="00CD1B62">
        <w:rPr>
          <w:rFonts w:cs="Arial" w:hint="cs"/>
          <w:noProof w:val="0"/>
          <w:color w:val="000000"/>
          <w:sz w:val="24"/>
          <w:rtl/>
        </w:rPr>
        <w:t xml:space="preserve"> </w:t>
      </w:r>
      <w:r w:rsidR="00830380" w:rsidRPr="00CD1B62">
        <w:rPr>
          <w:rFonts w:cs="Arial" w:hint="cs"/>
          <w:noProof w:val="0"/>
          <w:color w:val="000000"/>
          <w:sz w:val="24"/>
          <w:rtl/>
        </w:rPr>
        <w:t xml:space="preserve">מפורטות בקצרה המשימות שנה א' ומצב ביצוען </w:t>
      </w:r>
      <w:r w:rsidR="00FD6AFB" w:rsidRPr="00CD1B62">
        <w:rPr>
          <w:rFonts w:cs="Arial" w:hint="cs"/>
          <w:noProof w:val="0"/>
          <w:color w:val="000000"/>
          <w:sz w:val="24"/>
          <w:rtl/>
        </w:rPr>
        <w:t>בהתאמה ל</w:t>
      </w:r>
      <w:r w:rsidR="00C64449" w:rsidRPr="00CD1B62">
        <w:rPr>
          <w:rFonts w:cs="Arial"/>
          <w:noProof w:val="0"/>
          <w:color w:val="000000"/>
          <w:sz w:val="24"/>
          <w:rtl/>
        </w:rPr>
        <w:t>הצעת המחקר</w:t>
      </w:r>
      <w:r w:rsidR="00830380" w:rsidRPr="00CD1B62">
        <w:rPr>
          <w:rFonts w:cs="Arial" w:hint="cs"/>
          <w:noProof w:val="0"/>
          <w:color w:val="000000"/>
          <w:sz w:val="24"/>
          <w:rtl/>
        </w:rPr>
        <w:t>.</w:t>
      </w:r>
      <w:r w:rsidR="00C64449" w:rsidRPr="00CD1B62">
        <w:rPr>
          <w:rFonts w:cs="Arial"/>
          <w:noProof w:val="0"/>
          <w:color w:val="000000"/>
          <w:sz w:val="24"/>
          <w:rtl/>
        </w:rPr>
        <w:t xml:space="preserve"> </w:t>
      </w:r>
    </w:p>
    <w:p w14:paraId="2CC21239" w14:textId="77777777" w:rsidR="00E63826" w:rsidRDefault="00E63826" w:rsidP="00E63826">
      <w:pPr>
        <w:pStyle w:val="ab"/>
        <w:bidi/>
        <w:spacing w:after="0" w:line="360" w:lineRule="auto"/>
        <w:ind w:left="0"/>
        <w:jc w:val="both"/>
        <w:rPr>
          <w:b/>
          <w:bCs/>
          <w:szCs w:val="24"/>
          <w:u w:val="single"/>
          <w:rtl/>
          <w:lang w:bidi="he-IL"/>
        </w:rPr>
      </w:pPr>
    </w:p>
    <w:p w14:paraId="2C41D3A6" w14:textId="77777777" w:rsidR="00830380" w:rsidRPr="00CD1B62" w:rsidRDefault="00830380" w:rsidP="00E63826">
      <w:pPr>
        <w:pStyle w:val="ab"/>
        <w:bidi/>
        <w:spacing w:after="0" w:line="360" w:lineRule="auto"/>
        <w:ind w:left="0"/>
        <w:jc w:val="both"/>
        <w:rPr>
          <w:rFonts w:eastAsia="Times New Roman" w:cs="Guttman Yad-Brush"/>
          <w:color w:val="FF0000"/>
          <w:sz w:val="20"/>
          <w:szCs w:val="20"/>
          <w:rtl/>
          <w:lang w:eastAsia="he-IL" w:bidi="he-IL"/>
        </w:rPr>
      </w:pPr>
      <w:r w:rsidRPr="00CD1B62">
        <w:rPr>
          <w:rFonts w:hint="cs"/>
          <w:b/>
          <w:bCs/>
          <w:szCs w:val="24"/>
          <w:u w:val="single"/>
          <w:rtl/>
          <w:lang w:bidi="he-IL"/>
        </w:rPr>
        <w:t>טבלה 1</w:t>
      </w:r>
      <w:r w:rsidRPr="00CD1B62">
        <w:rPr>
          <w:rFonts w:hint="cs"/>
          <w:szCs w:val="24"/>
          <w:rtl/>
          <w:lang w:bidi="he-IL"/>
        </w:rPr>
        <w:t xml:space="preserve"> סיכום פעילות המחקר בשנה א' בהתייחסות למשימות המתוכננות על פי הצעת המחקר ומצב ביצוען</w:t>
      </w:r>
    </w:p>
    <w:tbl>
      <w:tblPr>
        <w:bidiVisual/>
        <w:tblW w:w="10327" w:type="dxa"/>
        <w:tblInd w:w="-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
        <w:gridCol w:w="5812"/>
        <w:gridCol w:w="3679"/>
      </w:tblGrid>
      <w:tr w:rsidR="00830380" w:rsidRPr="00CD1B62" w14:paraId="351A1D45" w14:textId="77777777" w:rsidTr="006871C2">
        <w:tc>
          <w:tcPr>
            <w:tcW w:w="836" w:type="dxa"/>
            <w:shd w:val="clear" w:color="auto" w:fill="auto"/>
          </w:tcPr>
          <w:p w14:paraId="746150F5" w14:textId="77777777" w:rsidR="00830380" w:rsidRPr="00CD1B62" w:rsidRDefault="00830380" w:rsidP="0071141C">
            <w:pPr>
              <w:pStyle w:val="ab"/>
              <w:bidi/>
              <w:spacing w:after="0"/>
              <w:ind w:left="0"/>
              <w:jc w:val="center"/>
              <w:rPr>
                <w:b/>
                <w:bCs/>
                <w:szCs w:val="24"/>
                <w:rtl/>
                <w:lang w:bidi="he-IL"/>
              </w:rPr>
            </w:pPr>
            <w:r w:rsidRPr="00CD1B62">
              <w:rPr>
                <w:rFonts w:hint="cs"/>
                <w:b/>
                <w:bCs/>
                <w:szCs w:val="24"/>
                <w:rtl/>
                <w:lang w:bidi="he-IL"/>
              </w:rPr>
              <w:t>סעיף</w:t>
            </w:r>
          </w:p>
        </w:tc>
        <w:tc>
          <w:tcPr>
            <w:tcW w:w="5812" w:type="dxa"/>
            <w:shd w:val="clear" w:color="auto" w:fill="auto"/>
          </w:tcPr>
          <w:p w14:paraId="546BB60C" w14:textId="77777777" w:rsidR="00830380" w:rsidRPr="00CD1B62" w:rsidRDefault="00830380" w:rsidP="0071141C">
            <w:pPr>
              <w:pStyle w:val="ab"/>
              <w:bidi/>
              <w:spacing w:after="0"/>
              <w:ind w:left="0"/>
              <w:jc w:val="center"/>
              <w:rPr>
                <w:b/>
                <w:bCs/>
                <w:szCs w:val="24"/>
                <w:rtl/>
                <w:lang w:bidi="he-IL"/>
              </w:rPr>
            </w:pPr>
            <w:r w:rsidRPr="00CD1B62">
              <w:rPr>
                <w:rFonts w:hint="cs"/>
                <w:b/>
                <w:bCs/>
                <w:szCs w:val="24"/>
                <w:rtl/>
                <w:lang w:bidi="he-IL"/>
              </w:rPr>
              <w:t>תכנון משימות בהתאם למטרות המחקר</w:t>
            </w:r>
          </w:p>
        </w:tc>
        <w:tc>
          <w:tcPr>
            <w:tcW w:w="3679" w:type="dxa"/>
            <w:shd w:val="clear" w:color="auto" w:fill="auto"/>
          </w:tcPr>
          <w:p w14:paraId="4333CBB1" w14:textId="77777777" w:rsidR="00830380" w:rsidRPr="00CD1B62" w:rsidRDefault="00830380" w:rsidP="0071141C">
            <w:pPr>
              <w:pStyle w:val="ab"/>
              <w:bidi/>
              <w:spacing w:after="0"/>
              <w:ind w:left="0"/>
              <w:jc w:val="center"/>
              <w:rPr>
                <w:b/>
                <w:bCs/>
                <w:szCs w:val="24"/>
                <w:rtl/>
                <w:lang w:bidi="he-IL"/>
              </w:rPr>
            </w:pPr>
            <w:r w:rsidRPr="00CD1B62">
              <w:rPr>
                <w:rFonts w:hint="cs"/>
                <w:b/>
                <w:bCs/>
                <w:szCs w:val="24"/>
                <w:rtl/>
                <w:lang w:bidi="he-IL"/>
              </w:rPr>
              <w:t>ביצוע המשימות</w:t>
            </w:r>
          </w:p>
        </w:tc>
      </w:tr>
      <w:tr w:rsidR="00830380" w:rsidRPr="00CD1B62" w14:paraId="2DFA2EF1" w14:textId="77777777" w:rsidTr="006871C2">
        <w:tc>
          <w:tcPr>
            <w:tcW w:w="836" w:type="dxa"/>
            <w:shd w:val="clear" w:color="auto" w:fill="auto"/>
          </w:tcPr>
          <w:p w14:paraId="45E19CFC" w14:textId="77777777" w:rsidR="00830380" w:rsidRPr="00CD1B62" w:rsidRDefault="006871C2" w:rsidP="0071141C">
            <w:pPr>
              <w:pStyle w:val="ab"/>
              <w:bidi/>
              <w:spacing w:after="0"/>
              <w:ind w:left="0"/>
              <w:jc w:val="both"/>
              <w:rPr>
                <w:szCs w:val="24"/>
                <w:rtl/>
                <w:lang w:bidi="he-IL"/>
              </w:rPr>
            </w:pPr>
            <w:r w:rsidRPr="00CD1B62">
              <w:rPr>
                <w:rFonts w:hint="cs"/>
                <w:szCs w:val="24"/>
                <w:rtl/>
                <w:lang w:bidi="he-IL"/>
              </w:rPr>
              <w:t>4.1.1</w:t>
            </w:r>
          </w:p>
        </w:tc>
        <w:tc>
          <w:tcPr>
            <w:tcW w:w="5812" w:type="dxa"/>
            <w:shd w:val="clear" w:color="auto" w:fill="auto"/>
          </w:tcPr>
          <w:p w14:paraId="7B503CDF" w14:textId="77777777" w:rsidR="00830380" w:rsidRPr="00CD1B62" w:rsidRDefault="00830380" w:rsidP="0071141C">
            <w:pPr>
              <w:pStyle w:val="ab"/>
              <w:bidi/>
              <w:spacing w:after="0"/>
              <w:ind w:left="0"/>
              <w:jc w:val="both"/>
              <w:rPr>
                <w:szCs w:val="24"/>
                <w:rtl/>
                <w:lang w:bidi="he-IL"/>
              </w:rPr>
            </w:pPr>
            <w:r w:rsidRPr="00CD1B62">
              <w:rPr>
                <w:rFonts w:hint="cs"/>
                <w:szCs w:val="24"/>
                <w:rtl/>
                <w:lang w:bidi="he-IL"/>
              </w:rPr>
              <w:t>בחירת והכנת חלקות הניסוי (</w:t>
            </w:r>
            <w:r w:rsidRPr="00CD1B62">
              <w:rPr>
                <w:rFonts w:hint="cs"/>
                <w:b/>
                <w:bCs/>
                <w:szCs w:val="24"/>
                <w:rtl/>
                <w:lang w:bidi="he-IL"/>
              </w:rPr>
              <w:t>מטרה 1</w:t>
            </w:r>
            <w:r w:rsidRPr="00CD1B62">
              <w:rPr>
                <w:rFonts w:hint="cs"/>
                <w:szCs w:val="24"/>
                <w:rtl/>
                <w:lang w:bidi="he-IL"/>
              </w:rPr>
              <w:t>)</w:t>
            </w:r>
          </w:p>
        </w:tc>
        <w:tc>
          <w:tcPr>
            <w:tcW w:w="3679" w:type="dxa"/>
            <w:shd w:val="clear" w:color="auto" w:fill="auto"/>
          </w:tcPr>
          <w:p w14:paraId="503C223C" w14:textId="77777777" w:rsidR="00830380" w:rsidRPr="00CD1B62" w:rsidRDefault="00830380" w:rsidP="0071141C">
            <w:pPr>
              <w:pStyle w:val="ab"/>
              <w:bidi/>
              <w:spacing w:after="0"/>
              <w:ind w:left="0"/>
              <w:jc w:val="both"/>
              <w:rPr>
                <w:szCs w:val="24"/>
                <w:rtl/>
                <w:lang w:bidi="he-IL"/>
              </w:rPr>
            </w:pPr>
            <w:r w:rsidRPr="00CD1B62">
              <w:rPr>
                <w:rFonts w:hint="cs"/>
                <w:szCs w:val="24"/>
                <w:rtl/>
                <w:lang w:bidi="he-IL"/>
              </w:rPr>
              <w:t xml:space="preserve">בוצע </w:t>
            </w:r>
            <w:r w:rsidR="00653205" w:rsidRPr="00CD1B62">
              <w:rPr>
                <w:rFonts w:hint="cs"/>
                <w:szCs w:val="24"/>
                <w:rtl/>
                <w:lang w:bidi="he-IL"/>
              </w:rPr>
              <w:t>במלואו</w:t>
            </w:r>
          </w:p>
        </w:tc>
      </w:tr>
      <w:tr w:rsidR="00830380" w:rsidRPr="00CD1B62" w14:paraId="32D4005C" w14:textId="77777777" w:rsidTr="006871C2">
        <w:tc>
          <w:tcPr>
            <w:tcW w:w="836" w:type="dxa"/>
            <w:shd w:val="clear" w:color="auto" w:fill="auto"/>
          </w:tcPr>
          <w:p w14:paraId="71E7908A" w14:textId="77777777" w:rsidR="00830380" w:rsidRPr="00CD1B62" w:rsidRDefault="006871C2" w:rsidP="0071141C">
            <w:pPr>
              <w:pStyle w:val="ab"/>
              <w:bidi/>
              <w:spacing w:after="0"/>
              <w:ind w:left="0"/>
              <w:jc w:val="both"/>
              <w:rPr>
                <w:szCs w:val="24"/>
                <w:rtl/>
                <w:lang w:bidi="he-IL"/>
              </w:rPr>
            </w:pPr>
            <w:r w:rsidRPr="00CD1B62">
              <w:rPr>
                <w:rFonts w:hint="cs"/>
                <w:szCs w:val="24"/>
                <w:rtl/>
                <w:lang w:bidi="he-IL"/>
              </w:rPr>
              <w:t>4.1.2</w:t>
            </w:r>
          </w:p>
        </w:tc>
        <w:tc>
          <w:tcPr>
            <w:tcW w:w="5812" w:type="dxa"/>
            <w:shd w:val="clear" w:color="auto" w:fill="auto"/>
          </w:tcPr>
          <w:p w14:paraId="5BA0F8CA" w14:textId="77777777" w:rsidR="00830380" w:rsidRPr="00CD1B62" w:rsidRDefault="00830380" w:rsidP="0071141C">
            <w:pPr>
              <w:pStyle w:val="ab"/>
              <w:bidi/>
              <w:spacing w:after="0"/>
              <w:ind w:left="0"/>
              <w:rPr>
                <w:szCs w:val="24"/>
                <w:rtl/>
                <w:lang w:bidi="he-IL"/>
              </w:rPr>
            </w:pPr>
            <w:r w:rsidRPr="00CD1B62">
              <w:rPr>
                <w:szCs w:val="24"/>
                <w:rtl/>
                <w:lang w:bidi="he-IL"/>
              </w:rPr>
              <w:t xml:space="preserve">תכנון והקמת </w:t>
            </w:r>
            <w:r w:rsidR="00E43A88" w:rsidRPr="00CD1B62">
              <w:rPr>
                <w:rFonts w:hint="cs"/>
                <w:szCs w:val="24"/>
                <w:rtl/>
                <w:lang w:bidi="he-IL"/>
              </w:rPr>
              <w:t>תאי</w:t>
            </w:r>
            <w:r w:rsidRPr="00CD1B62">
              <w:rPr>
                <w:szCs w:val="24"/>
                <w:rtl/>
                <w:lang w:bidi="he-IL"/>
              </w:rPr>
              <w:t xml:space="preserve"> רשת</w:t>
            </w:r>
            <w:r w:rsidRPr="00CD1B62">
              <w:rPr>
                <w:rFonts w:hint="cs"/>
                <w:szCs w:val="24"/>
                <w:rtl/>
                <w:lang w:bidi="he-IL"/>
              </w:rPr>
              <w:t xml:space="preserve"> (</w:t>
            </w:r>
            <w:r w:rsidRPr="00CD1B62">
              <w:rPr>
                <w:rFonts w:hint="cs"/>
                <w:b/>
                <w:bCs/>
                <w:szCs w:val="24"/>
                <w:rtl/>
                <w:lang w:bidi="he-IL"/>
              </w:rPr>
              <w:t>מטרה 1</w:t>
            </w:r>
            <w:r w:rsidRPr="00CD1B62">
              <w:rPr>
                <w:rFonts w:hint="cs"/>
                <w:szCs w:val="24"/>
                <w:rtl/>
                <w:lang w:bidi="he-IL"/>
              </w:rPr>
              <w:t>)</w:t>
            </w:r>
          </w:p>
        </w:tc>
        <w:tc>
          <w:tcPr>
            <w:tcW w:w="3679" w:type="dxa"/>
            <w:shd w:val="clear" w:color="auto" w:fill="auto"/>
          </w:tcPr>
          <w:p w14:paraId="4975448F" w14:textId="77777777" w:rsidR="00830380" w:rsidRPr="00CD1B62" w:rsidRDefault="00830380" w:rsidP="0071141C">
            <w:pPr>
              <w:pStyle w:val="ab"/>
              <w:bidi/>
              <w:spacing w:after="0"/>
              <w:ind w:left="0"/>
              <w:jc w:val="both"/>
              <w:rPr>
                <w:szCs w:val="24"/>
                <w:rtl/>
                <w:lang w:bidi="he-IL"/>
              </w:rPr>
            </w:pPr>
            <w:r w:rsidRPr="00CD1B62">
              <w:rPr>
                <w:rFonts w:hint="cs"/>
                <w:szCs w:val="24"/>
                <w:rtl/>
                <w:lang w:bidi="he-IL"/>
              </w:rPr>
              <w:t>תוכננו במלואם. הקמ</w:t>
            </w:r>
            <w:r w:rsidR="00653205" w:rsidRPr="00CD1B62">
              <w:rPr>
                <w:rFonts w:hint="cs"/>
                <w:szCs w:val="24"/>
                <w:rtl/>
                <w:lang w:bidi="he-IL"/>
              </w:rPr>
              <w:t>ה ת</w:t>
            </w:r>
            <w:r w:rsidRPr="00CD1B62">
              <w:rPr>
                <w:rFonts w:hint="cs"/>
                <w:szCs w:val="24"/>
                <w:rtl/>
                <w:lang w:bidi="he-IL"/>
              </w:rPr>
              <w:t>משך בשנה ב'</w:t>
            </w:r>
          </w:p>
        </w:tc>
      </w:tr>
      <w:tr w:rsidR="00830380" w:rsidRPr="00CD1B62" w14:paraId="4C46761F" w14:textId="77777777" w:rsidTr="006871C2">
        <w:tc>
          <w:tcPr>
            <w:tcW w:w="836" w:type="dxa"/>
            <w:shd w:val="clear" w:color="auto" w:fill="auto"/>
          </w:tcPr>
          <w:p w14:paraId="0A1E9E2B" w14:textId="77777777" w:rsidR="00830380" w:rsidRPr="00CD1B62" w:rsidRDefault="006871C2" w:rsidP="0071141C">
            <w:pPr>
              <w:pStyle w:val="ab"/>
              <w:bidi/>
              <w:spacing w:after="0"/>
              <w:ind w:left="0"/>
              <w:jc w:val="both"/>
              <w:rPr>
                <w:szCs w:val="24"/>
                <w:rtl/>
                <w:lang w:bidi="he-IL"/>
              </w:rPr>
            </w:pPr>
            <w:r w:rsidRPr="00CD1B62">
              <w:rPr>
                <w:rFonts w:hint="cs"/>
                <w:szCs w:val="24"/>
                <w:rtl/>
                <w:lang w:bidi="he-IL"/>
              </w:rPr>
              <w:t>4.1.3</w:t>
            </w:r>
          </w:p>
        </w:tc>
        <w:tc>
          <w:tcPr>
            <w:tcW w:w="5812" w:type="dxa"/>
            <w:shd w:val="clear" w:color="auto" w:fill="auto"/>
          </w:tcPr>
          <w:p w14:paraId="53A69BCE" w14:textId="77777777" w:rsidR="00830380" w:rsidRPr="00CD1B62" w:rsidRDefault="00830380" w:rsidP="0071141C">
            <w:pPr>
              <w:pStyle w:val="ab"/>
              <w:bidi/>
              <w:spacing w:after="0"/>
              <w:ind w:left="0"/>
              <w:rPr>
                <w:szCs w:val="24"/>
                <w:rtl/>
                <w:lang w:bidi="he-IL"/>
              </w:rPr>
            </w:pPr>
            <w:r w:rsidRPr="00CD1B62">
              <w:rPr>
                <w:rFonts w:hint="cs"/>
                <w:color w:val="000000"/>
                <w:szCs w:val="24"/>
                <w:rtl/>
                <w:lang w:bidi="he-IL"/>
              </w:rPr>
              <w:t>בחירת ובחינת ה</w:t>
            </w:r>
            <w:r w:rsidRPr="00CD1B62">
              <w:rPr>
                <w:color w:val="000000"/>
                <w:szCs w:val="24"/>
                <w:rtl/>
                <w:lang w:bidi="he-IL"/>
              </w:rPr>
              <w:t>תכשירים הפטרייתיים</w:t>
            </w:r>
            <w:r w:rsidRPr="00CD1B62">
              <w:rPr>
                <w:rFonts w:hint="cs"/>
                <w:color w:val="000000"/>
                <w:szCs w:val="24"/>
                <w:rtl/>
                <w:lang w:bidi="he-IL"/>
              </w:rPr>
              <w:t xml:space="preserve"> </w:t>
            </w:r>
            <w:r w:rsidRPr="00CD1B62">
              <w:rPr>
                <w:rFonts w:hint="cs"/>
                <w:szCs w:val="24"/>
                <w:rtl/>
                <w:lang w:bidi="he-IL"/>
              </w:rPr>
              <w:t>(</w:t>
            </w:r>
            <w:r w:rsidRPr="00CD1B62">
              <w:rPr>
                <w:rFonts w:hint="cs"/>
                <w:b/>
                <w:bCs/>
                <w:szCs w:val="24"/>
                <w:rtl/>
                <w:lang w:bidi="he-IL"/>
              </w:rPr>
              <w:t>מטרה 1</w:t>
            </w:r>
            <w:r w:rsidRPr="00CD1B62">
              <w:rPr>
                <w:rFonts w:hint="cs"/>
                <w:szCs w:val="24"/>
                <w:rtl/>
                <w:lang w:bidi="he-IL"/>
              </w:rPr>
              <w:t>)</w:t>
            </w:r>
          </w:p>
        </w:tc>
        <w:tc>
          <w:tcPr>
            <w:tcW w:w="3679" w:type="dxa"/>
            <w:shd w:val="clear" w:color="auto" w:fill="auto"/>
          </w:tcPr>
          <w:p w14:paraId="39B412EA" w14:textId="77777777" w:rsidR="00830380" w:rsidRPr="00CD1B62" w:rsidRDefault="00830380" w:rsidP="0071141C">
            <w:pPr>
              <w:pStyle w:val="ab"/>
              <w:bidi/>
              <w:spacing w:after="0"/>
              <w:ind w:left="0"/>
              <w:jc w:val="both"/>
              <w:rPr>
                <w:szCs w:val="24"/>
                <w:rtl/>
                <w:lang w:bidi="he-IL"/>
              </w:rPr>
            </w:pPr>
            <w:r w:rsidRPr="00CD1B62">
              <w:rPr>
                <w:rFonts w:hint="cs"/>
                <w:szCs w:val="24"/>
                <w:rtl/>
                <w:lang w:bidi="he-IL"/>
              </w:rPr>
              <w:t xml:space="preserve">בוצע </w:t>
            </w:r>
            <w:r w:rsidR="00653205" w:rsidRPr="00CD1B62">
              <w:rPr>
                <w:rFonts w:hint="cs"/>
                <w:szCs w:val="24"/>
                <w:rtl/>
                <w:lang w:bidi="he-IL"/>
              </w:rPr>
              <w:t>במלואו</w:t>
            </w:r>
          </w:p>
        </w:tc>
      </w:tr>
      <w:tr w:rsidR="00830380" w:rsidRPr="00CD1B62" w14:paraId="0F2B5036" w14:textId="77777777" w:rsidTr="006871C2">
        <w:tc>
          <w:tcPr>
            <w:tcW w:w="836" w:type="dxa"/>
            <w:shd w:val="clear" w:color="auto" w:fill="auto"/>
          </w:tcPr>
          <w:p w14:paraId="462E584E" w14:textId="77777777" w:rsidR="00830380" w:rsidRPr="00CD1B62" w:rsidRDefault="006871C2" w:rsidP="0071141C">
            <w:pPr>
              <w:pStyle w:val="ab"/>
              <w:bidi/>
              <w:spacing w:after="0"/>
              <w:ind w:left="0"/>
              <w:jc w:val="both"/>
              <w:rPr>
                <w:szCs w:val="24"/>
                <w:rtl/>
                <w:lang w:bidi="he-IL"/>
              </w:rPr>
            </w:pPr>
            <w:r w:rsidRPr="00CD1B62">
              <w:rPr>
                <w:rFonts w:hint="cs"/>
                <w:szCs w:val="24"/>
                <w:rtl/>
                <w:lang w:bidi="he-IL"/>
              </w:rPr>
              <w:t>4.1.4</w:t>
            </w:r>
          </w:p>
        </w:tc>
        <w:tc>
          <w:tcPr>
            <w:tcW w:w="5812" w:type="dxa"/>
            <w:shd w:val="clear" w:color="auto" w:fill="auto"/>
          </w:tcPr>
          <w:p w14:paraId="7AFE8864" w14:textId="77777777" w:rsidR="00830380" w:rsidRPr="00CD1B62" w:rsidRDefault="00830380" w:rsidP="0071141C">
            <w:pPr>
              <w:pStyle w:val="ab"/>
              <w:bidi/>
              <w:spacing w:after="0"/>
              <w:ind w:left="0"/>
              <w:rPr>
                <w:color w:val="000000"/>
                <w:szCs w:val="24"/>
                <w:rtl/>
                <w:lang w:bidi="he-IL"/>
              </w:rPr>
            </w:pPr>
            <w:r w:rsidRPr="00CD1B62">
              <w:rPr>
                <w:rFonts w:hint="cs"/>
                <w:color w:val="000000"/>
                <w:szCs w:val="24"/>
                <w:rtl/>
                <w:lang w:bidi="he-IL"/>
              </w:rPr>
              <w:t xml:space="preserve">הפעלת מערך לכידה ואיסוף חדקוניות </w:t>
            </w:r>
            <w:r w:rsidRPr="00CD1B62">
              <w:rPr>
                <w:rFonts w:hint="cs"/>
                <w:szCs w:val="24"/>
                <w:rtl/>
                <w:lang w:bidi="he-IL"/>
              </w:rPr>
              <w:t>(</w:t>
            </w:r>
            <w:r w:rsidRPr="00CD1B62">
              <w:rPr>
                <w:rFonts w:hint="cs"/>
                <w:b/>
                <w:bCs/>
                <w:szCs w:val="24"/>
                <w:rtl/>
                <w:lang w:bidi="he-IL"/>
              </w:rPr>
              <w:t>מטרה 1</w:t>
            </w:r>
            <w:r w:rsidRPr="00CD1B62">
              <w:rPr>
                <w:rFonts w:hint="cs"/>
                <w:szCs w:val="24"/>
                <w:rtl/>
                <w:lang w:bidi="he-IL"/>
              </w:rPr>
              <w:t>)</w:t>
            </w:r>
          </w:p>
        </w:tc>
        <w:tc>
          <w:tcPr>
            <w:tcW w:w="3679" w:type="dxa"/>
            <w:shd w:val="clear" w:color="auto" w:fill="auto"/>
          </w:tcPr>
          <w:p w14:paraId="11C35F4A" w14:textId="77777777" w:rsidR="00830380" w:rsidRPr="00CD1B62" w:rsidRDefault="00830380" w:rsidP="0071141C">
            <w:pPr>
              <w:pStyle w:val="ab"/>
              <w:bidi/>
              <w:spacing w:after="0"/>
              <w:ind w:left="0"/>
              <w:jc w:val="both"/>
              <w:rPr>
                <w:szCs w:val="24"/>
                <w:rtl/>
                <w:lang w:bidi="he-IL"/>
              </w:rPr>
            </w:pPr>
            <w:r w:rsidRPr="00CD1B62">
              <w:rPr>
                <w:rFonts w:hint="cs"/>
                <w:szCs w:val="24"/>
                <w:rtl/>
                <w:lang w:bidi="he-IL"/>
              </w:rPr>
              <w:t>בוצע ויימשך בשנה ב' ו-ג'</w:t>
            </w:r>
          </w:p>
        </w:tc>
      </w:tr>
      <w:tr w:rsidR="006871C2" w:rsidRPr="00CD1B62" w14:paraId="642E72D4" w14:textId="77777777" w:rsidTr="006871C2">
        <w:tc>
          <w:tcPr>
            <w:tcW w:w="836" w:type="dxa"/>
            <w:shd w:val="clear" w:color="auto" w:fill="auto"/>
          </w:tcPr>
          <w:p w14:paraId="0BB0CF2F" w14:textId="77777777" w:rsidR="006871C2" w:rsidRPr="00CD1B62" w:rsidRDefault="006871C2" w:rsidP="006871C2">
            <w:pPr>
              <w:pStyle w:val="ab"/>
              <w:bidi/>
              <w:spacing w:after="0"/>
              <w:ind w:left="0"/>
              <w:jc w:val="both"/>
              <w:rPr>
                <w:szCs w:val="24"/>
                <w:rtl/>
                <w:lang w:bidi="he-IL"/>
              </w:rPr>
            </w:pPr>
            <w:r w:rsidRPr="00CD1B62">
              <w:rPr>
                <w:rFonts w:hint="cs"/>
                <w:szCs w:val="24"/>
                <w:rtl/>
                <w:lang w:bidi="he-IL"/>
              </w:rPr>
              <w:t>4.2.1</w:t>
            </w:r>
          </w:p>
        </w:tc>
        <w:tc>
          <w:tcPr>
            <w:tcW w:w="5812" w:type="dxa"/>
            <w:shd w:val="clear" w:color="auto" w:fill="auto"/>
          </w:tcPr>
          <w:p w14:paraId="1908EDF5" w14:textId="77777777" w:rsidR="006871C2" w:rsidRPr="00CD1B62" w:rsidRDefault="006871C2" w:rsidP="006871C2">
            <w:pPr>
              <w:pStyle w:val="ab"/>
              <w:bidi/>
              <w:spacing w:after="0"/>
              <w:ind w:left="0"/>
              <w:rPr>
                <w:color w:val="000000"/>
                <w:szCs w:val="24"/>
                <w:rtl/>
              </w:rPr>
            </w:pPr>
            <w:r w:rsidRPr="00CD1B62">
              <w:rPr>
                <w:szCs w:val="24"/>
                <w:rtl/>
                <w:lang w:bidi="he-IL"/>
              </w:rPr>
              <w:t xml:space="preserve">טיפול תגובתי באמצעות נמטודות </w:t>
            </w:r>
            <w:proofErr w:type="spellStart"/>
            <w:r w:rsidRPr="00CD1B62">
              <w:rPr>
                <w:szCs w:val="24"/>
                <w:rtl/>
                <w:lang w:bidi="he-IL"/>
              </w:rPr>
              <w:t>אנטומופתוגניות</w:t>
            </w:r>
            <w:proofErr w:type="spellEnd"/>
            <w:r w:rsidRPr="00CD1B62">
              <w:rPr>
                <w:rFonts w:hint="cs"/>
                <w:szCs w:val="24"/>
                <w:rtl/>
                <w:lang w:bidi="he-IL"/>
              </w:rPr>
              <w:t xml:space="preserve"> (</w:t>
            </w:r>
            <w:r w:rsidRPr="00CD1B62">
              <w:rPr>
                <w:rFonts w:hint="cs"/>
                <w:b/>
                <w:bCs/>
                <w:szCs w:val="24"/>
                <w:rtl/>
                <w:lang w:bidi="he-IL"/>
              </w:rPr>
              <w:t>מטרה 2</w:t>
            </w:r>
            <w:r w:rsidRPr="00CD1B62">
              <w:rPr>
                <w:rFonts w:hint="cs"/>
                <w:szCs w:val="24"/>
                <w:rtl/>
                <w:lang w:bidi="he-IL"/>
              </w:rPr>
              <w:t>)</w:t>
            </w:r>
          </w:p>
        </w:tc>
        <w:tc>
          <w:tcPr>
            <w:tcW w:w="3679" w:type="dxa"/>
            <w:shd w:val="clear" w:color="auto" w:fill="auto"/>
          </w:tcPr>
          <w:p w14:paraId="069D861B" w14:textId="77777777" w:rsidR="006871C2" w:rsidRPr="00CD1B62" w:rsidRDefault="006871C2" w:rsidP="006871C2">
            <w:pPr>
              <w:pStyle w:val="ab"/>
              <w:bidi/>
              <w:spacing w:after="0"/>
              <w:ind w:left="0"/>
              <w:jc w:val="both"/>
              <w:rPr>
                <w:szCs w:val="24"/>
                <w:rtl/>
                <w:lang w:bidi="he-IL"/>
              </w:rPr>
            </w:pPr>
            <w:r w:rsidRPr="00CD1B62">
              <w:rPr>
                <w:rFonts w:hint="cs"/>
                <w:szCs w:val="24"/>
                <w:rtl/>
                <w:lang w:bidi="he-IL"/>
              </w:rPr>
              <w:t>בוצע ויימשך בשנה ב' ו-ג'</w:t>
            </w:r>
          </w:p>
        </w:tc>
      </w:tr>
      <w:tr w:rsidR="006871C2" w:rsidRPr="00CD1B62" w14:paraId="2852279A" w14:textId="77777777" w:rsidTr="006871C2">
        <w:tc>
          <w:tcPr>
            <w:tcW w:w="836" w:type="dxa"/>
            <w:shd w:val="clear" w:color="auto" w:fill="auto"/>
          </w:tcPr>
          <w:p w14:paraId="64F8119F" w14:textId="77777777" w:rsidR="006871C2" w:rsidRPr="00CD1B62" w:rsidRDefault="006871C2" w:rsidP="006871C2">
            <w:pPr>
              <w:pStyle w:val="ab"/>
              <w:bidi/>
              <w:spacing w:after="0"/>
              <w:ind w:left="0"/>
              <w:jc w:val="both"/>
              <w:rPr>
                <w:szCs w:val="24"/>
                <w:rtl/>
                <w:lang w:bidi="he-IL"/>
              </w:rPr>
            </w:pPr>
            <w:r w:rsidRPr="00CD1B62">
              <w:rPr>
                <w:rFonts w:hint="cs"/>
                <w:szCs w:val="24"/>
                <w:rtl/>
                <w:lang w:bidi="he-IL"/>
              </w:rPr>
              <w:t>4.2.2</w:t>
            </w:r>
          </w:p>
        </w:tc>
        <w:tc>
          <w:tcPr>
            <w:tcW w:w="5812" w:type="dxa"/>
            <w:shd w:val="clear" w:color="auto" w:fill="auto"/>
          </w:tcPr>
          <w:p w14:paraId="1BC8DC1A" w14:textId="77777777" w:rsidR="006871C2" w:rsidRPr="00CD1B62" w:rsidRDefault="006871C2" w:rsidP="006871C2">
            <w:pPr>
              <w:pStyle w:val="ab"/>
              <w:bidi/>
              <w:spacing w:after="0"/>
              <w:ind w:left="0"/>
              <w:rPr>
                <w:color w:val="000000"/>
                <w:szCs w:val="24"/>
                <w:rtl/>
              </w:rPr>
            </w:pPr>
            <w:r w:rsidRPr="00CD1B62">
              <w:rPr>
                <w:rFonts w:hint="cs"/>
                <w:color w:val="000000"/>
                <w:szCs w:val="24"/>
                <w:rtl/>
                <w:lang w:bidi="he-IL"/>
              </w:rPr>
              <w:t>התאמת מערך הניסויים על מנת לאפשר רישוי התכשירים (</w:t>
            </w:r>
            <w:r w:rsidRPr="00CD1B62">
              <w:rPr>
                <w:rFonts w:hint="cs"/>
                <w:b/>
                <w:bCs/>
                <w:color w:val="000000"/>
                <w:szCs w:val="24"/>
                <w:rtl/>
                <w:lang w:bidi="he-IL"/>
              </w:rPr>
              <w:t>מטרה 1 ו-2</w:t>
            </w:r>
            <w:r w:rsidRPr="00CD1B62">
              <w:rPr>
                <w:rFonts w:hint="cs"/>
                <w:color w:val="000000"/>
                <w:szCs w:val="24"/>
                <w:rtl/>
                <w:lang w:bidi="he-IL"/>
              </w:rPr>
              <w:t>)</w:t>
            </w:r>
          </w:p>
        </w:tc>
        <w:tc>
          <w:tcPr>
            <w:tcW w:w="3679" w:type="dxa"/>
            <w:shd w:val="clear" w:color="auto" w:fill="auto"/>
          </w:tcPr>
          <w:p w14:paraId="03B09509" w14:textId="77777777" w:rsidR="006871C2" w:rsidRPr="00CD1B62" w:rsidRDefault="006871C2" w:rsidP="006871C2">
            <w:pPr>
              <w:pStyle w:val="ab"/>
              <w:bidi/>
              <w:spacing w:after="0"/>
              <w:ind w:left="0"/>
              <w:jc w:val="both"/>
              <w:rPr>
                <w:szCs w:val="24"/>
                <w:rtl/>
                <w:lang w:bidi="he-IL"/>
              </w:rPr>
            </w:pPr>
            <w:r w:rsidRPr="00CD1B62">
              <w:rPr>
                <w:rFonts w:hint="cs"/>
                <w:szCs w:val="24"/>
                <w:rtl/>
                <w:lang w:bidi="he-IL"/>
              </w:rPr>
              <w:t>בוצע ויימשך בשנה ב' ו-ג'</w:t>
            </w:r>
          </w:p>
        </w:tc>
      </w:tr>
      <w:tr w:rsidR="006871C2" w:rsidRPr="00CD1B62" w14:paraId="7BB1643E" w14:textId="77777777" w:rsidTr="006871C2">
        <w:tc>
          <w:tcPr>
            <w:tcW w:w="836" w:type="dxa"/>
            <w:shd w:val="clear" w:color="auto" w:fill="auto"/>
          </w:tcPr>
          <w:p w14:paraId="72C614A9" w14:textId="77777777" w:rsidR="006871C2" w:rsidRPr="00CD1B62" w:rsidRDefault="006871C2" w:rsidP="006871C2">
            <w:pPr>
              <w:pStyle w:val="ab"/>
              <w:bidi/>
              <w:spacing w:after="0"/>
              <w:ind w:left="0"/>
              <w:jc w:val="both"/>
              <w:rPr>
                <w:szCs w:val="24"/>
                <w:rtl/>
                <w:lang w:bidi="he-IL"/>
              </w:rPr>
            </w:pPr>
            <w:r w:rsidRPr="00CD1B62">
              <w:rPr>
                <w:rFonts w:hint="cs"/>
                <w:szCs w:val="24"/>
                <w:rtl/>
                <w:lang w:bidi="he-IL"/>
              </w:rPr>
              <w:t>4.3.1</w:t>
            </w:r>
          </w:p>
        </w:tc>
        <w:tc>
          <w:tcPr>
            <w:tcW w:w="5812" w:type="dxa"/>
            <w:shd w:val="clear" w:color="auto" w:fill="auto"/>
          </w:tcPr>
          <w:p w14:paraId="34138FCE" w14:textId="77777777" w:rsidR="006871C2" w:rsidRPr="00CD1B62" w:rsidRDefault="006871C2" w:rsidP="006871C2">
            <w:pPr>
              <w:pStyle w:val="ab"/>
              <w:bidi/>
              <w:spacing w:after="0"/>
              <w:ind w:left="0"/>
              <w:rPr>
                <w:szCs w:val="24"/>
                <w:rtl/>
                <w:lang w:bidi="he-IL"/>
              </w:rPr>
            </w:pPr>
            <w:r w:rsidRPr="00CD1B62">
              <w:rPr>
                <w:rFonts w:hint="cs"/>
                <w:color w:val="000000"/>
                <w:szCs w:val="24"/>
                <w:rtl/>
                <w:lang w:bidi="he-IL"/>
              </w:rPr>
              <w:t xml:space="preserve">שיסוי הדקל בחדקוניות </w:t>
            </w:r>
            <w:r w:rsidRPr="00CD1B62">
              <w:rPr>
                <w:rFonts w:hint="cs"/>
                <w:szCs w:val="24"/>
                <w:rtl/>
                <w:lang w:bidi="he-IL"/>
              </w:rPr>
              <w:t>(</w:t>
            </w:r>
            <w:r w:rsidRPr="00CD1B62">
              <w:rPr>
                <w:rFonts w:hint="cs"/>
                <w:b/>
                <w:bCs/>
                <w:szCs w:val="24"/>
                <w:rtl/>
                <w:lang w:bidi="he-IL"/>
              </w:rPr>
              <w:t>מטרה 1 ו-3</w:t>
            </w:r>
            <w:r w:rsidRPr="00CD1B62">
              <w:rPr>
                <w:rFonts w:hint="cs"/>
                <w:szCs w:val="24"/>
                <w:rtl/>
                <w:lang w:bidi="he-IL"/>
              </w:rPr>
              <w:t>)</w:t>
            </w:r>
          </w:p>
        </w:tc>
        <w:tc>
          <w:tcPr>
            <w:tcW w:w="3679" w:type="dxa"/>
            <w:shd w:val="clear" w:color="auto" w:fill="auto"/>
          </w:tcPr>
          <w:p w14:paraId="6D80A7C7" w14:textId="77777777" w:rsidR="006871C2" w:rsidRPr="00CD1B62" w:rsidRDefault="006871C2" w:rsidP="006871C2">
            <w:pPr>
              <w:pStyle w:val="ab"/>
              <w:bidi/>
              <w:spacing w:after="0"/>
              <w:ind w:left="0"/>
              <w:jc w:val="both"/>
              <w:rPr>
                <w:szCs w:val="24"/>
                <w:rtl/>
                <w:lang w:bidi="he-IL"/>
              </w:rPr>
            </w:pPr>
            <w:r w:rsidRPr="00CD1B62">
              <w:rPr>
                <w:rFonts w:hint="cs"/>
                <w:szCs w:val="24"/>
                <w:rtl/>
                <w:lang w:bidi="he-IL"/>
              </w:rPr>
              <w:t>בוצע ויימשך בשנה ב' ו-ג'</w:t>
            </w:r>
          </w:p>
        </w:tc>
      </w:tr>
      <w:tr w:rsidR="006871C2" w:rsidRPr="00CD1B62" w14:paraId="183D637B" w14:textId="77777777" w:rsidTr="006871C2">
        <w:tc>
          <w:tcPr>
            <w:tcW w:w="836" w:type="dxa"/>
            <w:shd w:val="clear" w:color="auto" w:fill="auto"/>
          </w:tcPr>
          <w:p w14:paraId="5F5F8E8A" w14:textId="77777777" w:rsidR="006871C2" w:rsidRPr="00CD1B62" w:rsidRDefault="006871C2" w:rsidP="006871C2">
            <w:pPr>
              <w:pStyle w:val="ab"/>
              <w:bidi/>
              <w:spacing w:after="0"/>
              <w:ind w:left="0"/>
              <w:jc w:val="both"/>
              <w:rPr>
                <w:szCs w:val="24"/>
                <w:rtl/>
                <w:lang w:bidi="he-IL"/>
              </w:rPr>
            </w:pPr>
            <w:r w:rsidRPr="00CD1B62">
              <w:rPr>
                <w:rFonts w:hint="cs"/>
                <w:szCs w:val="24"/>
                <w:rtl/>
                <w:lang w:bidi="he-IL"/>
              </w:rPr>
              <w:t>4.3.2</w:t>
            </w:r>
          </w:p>
        </w:tc>
        <w:tc>
          <w:tcPr>
            <w:tcW w:w="5812" w:type="dxa"/>
            <w:shd w:val="clear" w:color="auto" w:fill="auto"/>
          </w:tcPr>
          <w:p w14:paraId="6FEC3340" w14:textId="77777777" w:rsidR="006871C2" w:rsidRPr="00CD1B62" w:rsidRDefault="006871C2" w:rsidP="006871C2">
            <w:pPr>
              <w:pStyle w:val="ab"/>
              <w:bidi/>
              <w:spacing w:after="0"/>
              <w:ind w:left="0"/>
              <w:rPr>
                <w:szCs w:val="24"/>
                <w:rtl/>
                <w:lang w:bidi="he-IL"/>
              </w:rPr>
            </w:pPr>
            <w:r w:rsidRPr="00CD1B62">
              <w:rPr>
                <w:rFonts w:hint="cs"/>
                <w:color w:val="000000"/>
                <w:szCs w:val="24"/>
                <w:rtl/>
                <w:lang w:bidi="he-IL"/>
              </w:rPr>
              <w:t>ניטור נגיעות הדקלים באמצעות החיישנים (</w:t>
            </w:r>
            <w:r w:rsidRPr="00CD1B62">
              <w:rPr>
                <w:rFonts w:hint="cs"/>
                <w:b/>
                <w:bCs/>
                <w:color w:val="000000"/>
                <w:szCs w:val="24"/>
                <w:rtl/>
                <w:lang w:bidi="he-IL"/>
              </w:rPr>
              <w:t>מטרה 1-3</w:t>
            </w:r>
            <w:r w:rsidRPr="00CD1B62">
              <w:rPr>
                <w:rFonts w:hint="cs"/>
                <w:color w:val="000000"/>
                <w:szCs w:val="24"/>
                <w:rtl/>
                <w:lang w:bidi="he-IL"/>
              </w:rPr>
              <w:t>)</w:t>
            </w:r>
          </w:p>
        </w:tc>
        <w:tc>
          <w:tcPr>
            <w:tcW w:w="3679" w:type="dxa"/>
            <w:shd w:val="clear" w:color="auto" w:fill="auto"/>
          </w:tcPr>
          <w:p w14:paraId="53770666" w14:textId="77777777" w:rsidR="006871C2" w:rsidRPr="00CD1B62" w:rsidRDefault="006871C2" w:rsidP="006871C2">
            <w:pPr>
              <w:pStyle w:val="ab"/>
              <w:bidi/>
              <w:spacing w:after="0"/>
              <w:ind w:left="0"/>
              <w:jc w:val="both"/>
              <w:rPr>
                <w:szCs w:val="24"/>
                <w:rtl/>
                <w:lang w:bidi="he-IL"/>
              </w:rPr>
            </w:pPr>
            <w:r w:rsidRPr="00CD1B62">
              <w:rPr>
                <w:rFonts w:hint="cs"/>
                <w:szCs w:val="24"/>
                <w:rtl/>
                <w:lang w:bidi="he-IL"/>
              </w:rPr>
              <w:t>בוצע ויימשך בשנה ב' ו-ג'</w:t>
            </w:r>
          </w:p>
        </w:tc>
      </w:tr>
    </w:tbl>
    <w:p w14:paraId="061E12CB" w14:textId="77777777" w:rsidR="00830380" w:rsidRPr="00CD1B62" w:rsidRDefault="00830380" w:rsidP="00830380">
      <w:pPr>
        <w:spacing w:after="120" w:line="360" w:lineRule="auto"/>
        <w:jc w:val="both"/>
        <w:rPr>
          <w:rtl/>
        </w:rPr>
      </w:pPr>
    </w:p>
    <w:p w14:paraId="4AC3B68F" w14:textId="77777777" w:rsidR="00942BFB" w:rsidRPr="00CD1B62" w:rsidRDefault="00983E53" w:rsidP="00DC0C2E">
      <w:pPr>
        <w:spacing w:after="120" w:line="360" w:lineRule="auto"/>
        <w:jc w:val="both"/>
        <w:rPr>
          <w:rFonts w:cs="Arial"/>
          <w:b/>
          <w:bCs/>
          <w:noProof w:val="0"/>
          <w:color w:val="000000"/>
          <w:sz w:val="24"/>
          <w:u w:val="single"/>
        </w:rPr>
      </w:pPr>
      <w:r w:rsidRPr="00CD1B62">
        <w:rPr>
          <w:rFonts w:cs="Arial"/>
          <w:b/>
          <w:bCs/>
          <w:noProof w:val="0"/>
          <w:color w:val="000000"/>
          <w:sz w:val="24"/>
          <w:u w:val="single"/>
          <w:rtl/>
        </w:rPr>
        <w:t xml:space="preserve">4. </w:t>
      </w:r>
      <w:r w:rsidR="00942BFB" w:rsidRPr="00CD1B62">
        <w:rPr>
          <w:rFonts w:cs="Arial"/>
          <w:b/>
          <w:bCs/>
          <w:noProof w:val="0"/>
          <w:color w:val="000000"/>
          <w:sz w:val="24"/>
          <w:u w:val="single"/>
          <w:rtl/>
        </w:rPr>
        <w:t>פרוט ע</w:t>
      </w:r>
      <w:r w:rsidR="00C80940" w:rsidRPr="00CD1B62">
        <w:rPr>
          <w:rFonts w:cs="Arial"/>
          <w:b/>
          <w:bCs/>
          <w:noProof w:val="0"/>
          <w:color w:val="000000"/>
          <w:sz w:val="24"/>
          <w:u w:val="single"/>
          <w:rtl/>
        </w:rPr>
        <w:t>י</w:t>
      </w:r>
      <w:r w:rsidR="00942BFB" w:rsidRPr="00CD1B62">
        <w:rPr>
          <w:rFonts w:cs="Arial"/>
          <w:b/>
          <w:bCs/>
          <w:noProof w:val="0"/>
          <w:color w:val="000000"/>
          <w:sz w:val="24"/>
          <w:u w:val="single"/>
          <w:rtl/>
        </w:rPr>
        <w:t>קרי הניסויים ותוצאות המחקר</w:t>
      </w:r>
      <w:r w:rsidR="00F547B7" w:rsidRPr="00CD1B62">
        <w:rPr>
          <w:rFonts w:cs="Arial"/>
          <w:b/>
          <w:bCs/>
          <w:noProof w:val="0"/>
          <w:color w:val="000000"/>
          <w:sz w:val="24"/>
          <w:u w:val="single"/>
          <w:rtl/>
        </w:rPr>
        <w:t xml:space="preserve"> לתקופת הדו"ח הנידון</w:t>
      </w:r>
      <w:r w:rsidR="00100101" w:rsidRPr="00CD1B62">
        <w:rPr>
          <w:rFonts w:cs="Arial"/>
          <w:b/>
          <w:bCs/>
          <w:noProof w:val="0"/>
          <w:color w:val="000000"/>
          <w:sz w:val="24"/>
          <w:u w:val="single"/>
          <w:rtl/>
        </w:rPr>
        <w:t xml:space="preserve"> (שנה א')</w:t>
      </w:r>
    </w:p>
    <w:p w14:paraId="513F6A5C" w14:textId="77777777" w:rsidR="00F74F6B" w:rsidRPr="00CD1B62" w:rsidRDefault="00F74F6B" w:rsidP="00DC0C2E">
      <w:pPr>
        <w:spacing w:line="360" w:lineRule="auto"/>
        <w:jc w:val="both"/>
        <w:rPr>
          <w:rFonts w:cs="Arial"/>
          <w:noProof w:val="0"/>
          <w:sz w:val="24"/>
          <w:rtl/>
        </w:rPr>
      </w:pPr>
      <w:r w:rsidRPr="00CD1B62">
        <w:rPr>
          <w:rFonts w:cs="Arial"/>
          <w:noProof w:val="0"/>
          <w:sz w:val="24"/>
          <w:rtl/>
        </w:rPr>
        <w:t>פרו</w:t>
      </w:r>
      <w:r w:rsidR="00050FE9" w:rsidRPr="00CD1B62">
        <w:rPr>
          <w:rFonts w:cs="Arial"/>
          <w:noProof w:val="0"/>
          <w:sz w:val="24"/>
          <w:rtl/>
        </w:rPr>
        <w:t>ט</w:t>
      </w:r>
      <w:r w:rsidRPr="00CD1B62">
        <w:rPr>
          <w:rFonts w:cs="Arial"/>
          <w:noProof w:val="0"/>
          <w:sz w:val="24"/>
          <w:rtl/>
        </w:rPr>
        <w:t xml:space="preserve"> תוצאות</w:t>
      </w:r>
      <w:r w:rsidR="007E64C3" w:rsidRPr="00CD1B62">
        <w:rPr>
          <w:rFonts w:cs="Arial"/>
          <w:noProof w:val="0"/>
          <w:sz w:val="24"/>
          <w:rtl/>
        </w:rPr>
        <w:t xml:space="preserve"> </w:t>
      </w:r>
      <w:r w:rsidRPr="00CD1B62">
        <w:rPr>
          <w:rFonts w:cs="Arial"/>
          <w:noProof w:val="0"/>
          <w:sz w:val="24"/>
          <w:rtl/>
        </w:rPr>
        <w:t xml:space="preserve">המחקר </w:t>
      </w:r>
      <w:r w:rsidR="007E64C3" w:rsidRPr="00CD1B62">
        <w:rPr>
          <w:rFonts w:cs="Arial"/>
          <w:noProof w:val="0"/>
          <w:sz w:val="24"/>
          <w:rtl/>
        </w:rPr>
        <w:t xml:space="preserve">לתקופת הדו"ח </w:t>
      </w:r>
      <w:r w:rsidRPr="00CD1B62">
        <w:rPr>
          <w:rFonts w:cs="Arial"/>
          <w:noProof w:val="0"/>
          <w:sz w:val="24"/>
          <w:rtl/>
        </w:rPr>
        <w:t xml:space="preserve">מוצג בהתאם למשימות שנה </w:t>
      </w:r>
      <w:r w:rsidR="007E64C3" w:rsidRPr="00CD1B62">
        <w:rPr>
          <w:rFonts w:cs="Arial"/>
          <w:noProof w:val="0"/>
          <w:sz w:val="24"/>
          <w:rtl/>
        </w:rPr>
        <w:t>א' המתייחסות למטרות המחקר</w:t>
      </w:r>
      <w:r w:rsidR="004F5755" w:rsidRPr="00CD1B62">
        <w:rPr>
          <w:rFonts w:cs="Arial"/>
          <w:noProof w:val="0"/>
          <w:sz w:val="24"/>
          <w:rtl/>
        </w:rPr>
        <w:t>:</w:t>
      </w:r>
    </w:p>
    <w:p w14:paraId="08E0202B" w14:textId="77777777" w:rsidR="00F74F6B" w:rsidRPr="00CD1B62" w:rsidRDefault="001B647B" w:rsidP="00087D9E">
      <w:pPr>
        <w:spacing w:line="360" w:lineRule="auto"/>
        <w:jc w:val="both"/>
        <w:rPr>
          <w:rFonts w:cs="Arial"/>
          <w:noProof w:val="0"/>
          <w:sz w:val="24"/>
          <w:u w:val="single"/>
          <w:rtl/>
        </w:rPr>
      </w:pPr>
      <w:r w:rsidRPr="00CD1B62">
        <w:rPr>
          <w:rFonts w:cs="Arial"/>
          <w:noProof w:val="0"/>
          <w:sz w:val="24"/>
          <w:u w:val="single"/>
          <w:rtl/>
        </w:rPr>
        <w:t xml:space="preserve">4.1 </w:t>
      </w:r>
      <w:r w:rsidR="00F74F6B" w:rsidRPr="00CD1B62">
        <w:rPr>
          <w:rFonts w:cs="Arial"/>
          <w:noProof w:val="0"/>
          <w:sz w:val="24"/>
          <w:u w:val="single"/>
          <w:rtl/>
        </w:rPr>
        <w:t xml:space="preserve"> </w:t>
      </w:r>
      <w:r w:rsidR="00FD6AFB" w:rsidRPr="00CD1B62">
        <w:rPr>
          <w:rFonts w:cs="Arial" w:hint="cs"/>
          <w:noProof w:val="0"/>
          <w:sz w:val="24"/>
          <w:u w:val="single"/>
          <w:rtl/>
        </w:rPr>
        <w:t xml:space="preserve">בחינה וגיבוש </w:t>
      </w:r>
      <w:r w:rsidR="00F92059" w:rsidRPr="00CD1B62">
        <w:rPr>
          <w:rFonts w:cs="Arial"/>
          <w:noProof w:val="0"/>
          <w:sz w:val="24"/>
          <w:u w:val="single"/>
          <w:rtl/>
        </w:rPr>
        <w:t xml:space="preserve"> המשתנים המאפיינים את יעילות הפטריות בתנאים מבוקרים במעבדה לעומת היעילות המושגת במטע ולעמוד על התכונות שנבחנות במעבדה היכולות להצביע על יעילות בתנאי שדה </w:t>
      </w:r>
      <w:r w:rsidR="00F74F6B" w:rsidRPr="00CD1B62">
        <w:rPr>
          <w:rFonts w:cs="Arial"/>
          <w:noProof w:val="0"/>
          <w:sz w:val="24"/>
          <w:u w:val="single"/>
          <w:rtl/>
        </w:rPr>
        <w:t>(</w:t>
      </w:r>
      <w:r w:rsidR="00F74F6B" w:rsidRPr="00CD1B62">
        <w:rPr>
          <w:rFonts w:cs="Arial"/>
          <w:b/>
          <w:bCs/>
          <w:noProof w:val="0"/>
          <w:sz w:val="24"/>
          <w:u w:val="single"/>
          <w:rtl/>
        </w:rPr>
        <w:t>מטר</w:t>
      </w:r>
      <w:r w:rsidR="00F92059" w:rsidRPr="00CD1B62">
        <w:rPr>
          <w:rFonts w:cs="Arial"/>
          <w:b/>
          <w:bCs/>
          <w:noProof w:val="0"/>
          <w:sz w:val="24"/>
          <w:u w:val="single"/>
          <w:rtl/>
        </w:rPr>
        <w:t>ה 1</w:t>
      </w:r>
      <w:r w:rsidR="00F74F6B" w:rsidRPr="00CD1B62">
        <w:rPr>
          <w:rFonts w:cs="Arial"/>
          <w:noProof w:val="0"/>
          <w:sz w:val="24"/>
          <w:u w:val="single"/>
          <w:rtl/>
        </w:rPr>
        <w:t>)</w:t>
      </w:r>
    </w:p>
    <w:p w14:paraId="193ED5CF" w14:textId="77777777" w:rsidR="00810264" w:rsidRDefault="00810264" w:rsidP="00087D9E">
      <w:pPr>
        <w:spacing w:line="360" w:lineRule="auto"/>
        <w:jc w:val="both"/>
        <w:rPr>
          <w:rFonts w:cs="Arial"/>
          <w:noProof w:val="0"/>
          <w:sz w:val="24"/>
          <w:u w:val="single"/>
          <w:rtl/>
        </w:rPr>
      </w:pPr>
    </w:p>
    <w:p w14:paraId="1A9D24EB" w14:textId="77777777" w:rsidR="00E63826" w:rsidRPr="00CD1B62" w:rsidRDefault="00E63826" w:rsidP="00087D9E">
      <w:pPr>
        <w:spacing w:line="360" w:lineRule="auto"/>
        <w:jc w:val="both"/>
        <w:rPr>
          <w:rFonts w:cs="Arial"/>
          <w:noProof w:val="0"/>
          <w:sz w:val="24"/>
          <w:u w:val="single"/>
          <w:rtl/>
        </w:rPr>
      </w:pPr>
    </w:p>
    <w:p w14:paraId="199E0020" w14:textId="77777777" w:rsidR="00753604" w:rsidRPr="00CD1B62" w:rsidRDefault="00FD6AFB" w:rsidP="004F3146">
      <w:pPr>
        <w:spacing w:line="360" w:lineRule="auto"/>
        <w:jc w:val="both"/>
        <w:rPr>
          <w:rFonts w:cs="Arial"/>
          <w:b/>
          <w:bCs/>
          <w:i/>
          <w:iCs/>
          <w:noProof w:val="0"/>
          <w:color w:val="000000"/>
          <w:sz w:val="24"/>
          <w:rtl/>
        </w:rPr>
      </w:pPr>
      <w:r w:rsidRPr="00CD1B62">
        <w:rPr>
          <w:rFonts w:cs="Arial" w:hint="cs"/>
          <w:i/>
          <w:iCs/>
          <w:noProof w:val="0"/>
          <w:color w:val="000000"/>
          <w:sz w:val="24"/>
          <w:rtl/>
        </w:rPr>
        <w:lastRenderedPageBreak/>
        <w:t>4.1.1</w:t>
      </w:r>
      <w:r w:rsidR="00862C38" w:rsidRPr="00CD1B62">
        <w:rPr>
          <w:rFonts w:cs="Arial"/>
          <w:b/>
          <w:bCs/>
          <w:i/>
          <w:iCs/>
          <w:noProof w:val="0"/>
          <w:color w:val="000000"/>
          <w:sz w:val="24"/>
          <w:rtl/>
        </w:rPr>
        <w:t xml:space="preserve">. </w:t>
      </w:r>
      <w:r w:rsidR="005E42EB" w:rsidRPr="00CD1B62">
        <w:rPr>
          <w:rFonts w:cs="Arial" w:hint="cs"/>
          <w:i/>
          <w:iCs/>
          <w:noProof w:val="0"/>
          <w:color w:val="000000"/>
          <w:sz w:val="24"/>
          <w:rtl/>
        </w:rPr>
        <w:t>בחירת והכנת חלקות הניסוי</w:t>
      </w:r>
      <w:r w:rsidR="004F3146">
        <w:rPr>
          <w:rFonts w:cs="Arial" w:hint="cs"/>
          <w:i/>
          <w:iCs/>
          <w:noProof w:val="0"/>
          <w:color w:val="000000"/>
          <w:sz w:val="24"/>
          <w:rtl/>
        </w:rPr>
        <w:t xml:space="preserve"> </w:t>
      </w:r>
      <w:r w:rsidR="004F3146">
        <w:rPr>
          <w:rFonts w:eastAsia="Calibri" w:cs="Arial" w:hint="cs"/>
          <w:b/>
          <w:bCs/>
          <w:noProof w:val="0"/>
          <w:color w:val="000000"/>
          <w:sz w:val="24"/>
          <w:rtl/>
          <w:lang w:eastAsia="en-US"/>
        </w:rPr>
        <w:t>(חוקר מבצע: כל השותפים)</w:t>
      </w:r>
    </w:p>
    <w:p w14:paraId="5D777A4E" w14:textId="77777777" w:rsidR="00A24A3A" w:rsidRPr="00CD1B62" w:rsidRDefault="00753604" w:rsidP="005146C7">
      <w:pPr>
        <w:spacing w:after="120" w:line="360" w:lineRule="auto"/>
        <w:jc w:val="both"/>
        <w:rPr>
          <w:rFonts w:cs="Arial"/>
          <w:noProof w:val="0"/>
          <w:rtl/>
        </w:rPr>
      </w:pPr>
      <w:r w:rsidRPr="00CD1B62">
        <w:rPr>
          <w:rFonts w:cs="Arial"/>
          <w:noProof w:val="0"/>
          <w:color w:val="000000"/>
          <w:sz w:val="24"/>
          <w:rtl/>
        </w:rPr>
        <w:t>נשקלו מטעים שונים לביצוע מחקר השדה, תוך דיונים רבים עם אנשי המקצוע של ענף התמר והמגדלים. נבחרו שלושה אתרי ניסוי</w:t>
      </w:r>
      <w:r w:rsidR="005146C7" w:rsidRPr="00CD1B62">
        <w:rPr>
          <w:rFonts w:cs="Arial" w:hint="cs"/>
          <w:noProof w:val="0"/>
          <w:color w:val="000000"/>
          <w:sz w:val="24"/>
          <w:rtl/>
        </w:rPr>
        <w:t>, חלקות</w:t>
      </w:r>
      <w:r w:rsidRPr="00CD1B62">
        <w:rPr>
          <w:rFonts w:cs="Arial"/>
          <w:noProof w:val="0"/>
          <w:color w:val="000000"/>
          <w:sz w:val="24"/>
          <w:rtl/>
        </w:rPr>
        <w:t xml:space="preserve"> במטעים מסחריים</w:t>
      </w:r>
      <w:r w:rsidR="005146C7" w:rsidRPr="00CD1B62">
        <w:rPr>
          <w:rFonts w:cs="Arial" w:hint="cs"/>
          <w:noProof w:val="0"/>
          <w:color w:val="000000"/>
          <w:sz w:val="24"/>
          <w:rtl/>
        </w:rPr>
        <w:t>,</w:t>
      </w:r>
      <w:r w:rsidRPr="00CD1B62">
        <w:rPr>
          <w:rFonts w:cs="Arial"/>
          <w:noProof w:val="0"/>
          <w:color w:val="000000"/>
          <w:sz w:val="24"/>
          <w:rtl/>
        </w:rPr>
        <w:t xml:space="preserve"> </w:t>
      </w:r>
      <w:r w:rsidR="006F1F11" w:rsidRPr="00CD1B62">
        <w:rPr>
          <w:rFonts w:cs="Arial" w:hint="cs"/>
          <w:noProof w:val="0"/>
          <w:color w:val="000000"/>
          <w:sz w:val="24"/>
          <w:rtl/>
        </w:rPr>
        <w:t>שב</w:t>
      </w:r>
      <w:r w:rsidR="006F1F11" w:rsidRPr="00CD1B62">
        <w:rPr>
          <w:rFonts w:cs="Arial"/>
          <w:noProof w:val="0"/>
          <w:color w:val="000000"/>
          <w:sz w:val="24"/>
          <w:rtl/>
        </w:rPr>
        <w:t xml:space="preserve">כל </w:t>
      </w:r>
      <w:r w:rsidR="005146C7" w:rsidRPr="00CD1B62">
        <w:rPr>
          <w:rFonts w:cs="Arial"/>
          <w:noProof w:val="0"/>
          <w:color w:val="000000"/>
          <w:sz w:val="24"/>
          <w:rtl/>
        </w:rPr>
        <w:t>אח</w:t>
      </w:r>
      <w:r w:rsidR="005146C7" w:rsidRPr="00CD1B62">
        <w:rPr>
          <w:rFonts w:cs="Arial" w:hint="cs"/>
          <w:noProof w:val="0"/>
          <w:color w:val="000000"/>
          <w:sz w:val="24"/>
          <w:rtl/>
        </w:rPr>
        <w:t>ת</w:t>
      </w:r>
      <w:r w:rsidR="005146C7" w:rsidRPr="00CD1B62">
        <w:rPr>
          <w:rFonts w:cs="Arial"/>
          <w:noProof w:val="0"/>
          <w:color w:val="000000"/>
          <w:sz w:val="24"/>
          <w:rtl/>
        </w:rPr>
        <w:t xml:space="preserve"> </w:t>
      </w:r>
      <w:r w:rsidR="005146C7" w:rsidRPr="00CD1B62">
        <w:rPr>
          <w:rFonts w:cs="Arial" w:hint="cs"/>
          <w:noProof w:val="0"/>
          <w:color w:val="000000"/>
          <w:sz w:val="24"/>
          <w:rtl/>
        </w:rPr>
        <w:t xml:space="preserve">מהן </w:t>
      </w:r>
      <w:r w:rsidR="006F1F11" w:rsidRPr="00CD1B62">
        <w:rPr>
          <w:rFonts w:cs="Arial" w:hint="cs"/>
          <w:noProof w:val="0"/>
          <w:color w:val="000000"/>
          <w:sz w:val="24"/>
          <w:rtl/>
        </w:rPr>
        <w:t>נבחרו וסומנו</w:t>
      </w:r>
      <w:r w:rsidR="006F1F11" w:rsidRPr="00CD1B62">
        <w:rPr>
          <w:rFonts w:cs="Arial"/>
          <w:noProof w:val="0"/>
          <w:color w:val="000000"/>
          <w:sz w:val="24"/>
          <w:rtl/>
        </w:rPr>
        <w:t xml:space="preserve"> </w:t>
      </w:r>
      <w:r w:rsidRPr="00CD1B62">
        <w:rPr>
          <w:rFonts w:cs="Arial"/>
          <w:noProof w:val="0"/>
          <w:color w:val="000000"/>
          <w:sz w:val="24"/>
          <w:rtl/>
        </w:rPr>
        <w:t xml:space="preserve">40 דקלים. </w:t>
      </w:r>
      <w:r w:rsidR="006F1F11" w:rsidRPr="00CD1B62">
        <w:rPr>
          <w:rFonts w:cs="Arial" w:hint="cs"/>
          <w:noProof w:val="0"/>
          <w:rtl/>
        </w:rPr>
        <w:t>להלן אמות המידה</w:t>
      </w:r>
      <w:r w:rsidR="006F1F11" w:rsidRPr="00CD1B62">
        <w:rPr>
          <w:rFonts w:cs="Arial"/>
          <w:noProof w:val="0"/>
          <w:rtl/>
        </w:rPr>
        <w:t xml:space="preserve"> </w:t>
      </w:r>
      <w:r w:rsidR="00E85A11" w:rsidRPr="00CD1B62">
        <w:rPr>
          <w:rFonts w:cs="Arial"/>
          <w:noProof w:val="0"/>
          <w:rtl/>
        </w:rPr>
        <w:t xml:space="preserve">לבחירת </w:t>
      </w:r>
      <w:r w:rsidR="00E85A11" w:rsidRPr="00CD1B62">
        <w:rPr>
          <w:rFonts w:cs="Arial" w:hint="cs"/>
          <w:noProof w:val="0"/>
          <w:rtl/>
        </w:rPr>
        <w:t>המטעים והדקלים</w:t>
      </w:r>
      <w:r w:rsidR="00AF28C2" w:rsidRPr="00CD1B62">
        <w:rPr>
          <w:rFonts w:cs="Arial" w:hint="cs"/>
          <w:noProof w:val="0"/>
          <w:rtl/>
        </w:rPr>
        <w:t>:</w:t>
      </w:r>
      <w:r w:rsidR="00E85A11" w:rsidRPr="00CD1B62">
        <w:rPr>
          <w:rFonts w:cs="Arial"/>
          <w:noProof w:val="0"/>
          <w:rtl/>
        </w:rPr>
        <w:t xml:space="preserve"> </w:t>
      </w:r>
      <w:r w:rsidR="00A24A3A" w:rsidRPr="00CD1B62">
        <w:rPr>
          <w:rFonts w:cs="Arial" w:hint="cs"/>
          <w:noProof w:val="0"/>
          <w:rtl/>
        </w:rPr>
        <w:t xml:space="preserve">(1) </w:t>
      </w:r>
      <w:r w:rsidR="00AF28C2" w:rsidRPr="00CD1B62">
        <w:rPr>
          <w:rFonts w:cs="Arial" w:hint="cs"/>
          <w:noProof w:val="0"/>
          <w:rtl/>
        </w:rPr>
        <w:t>מיקום חלקות באתרים בהם ידועה כי קיי</w:t>
      </w:r>
      <w:r w:rsidR="00313243" w:rsidRPr="00CD1B62">
        <w:rPr>
          <w:rFonts w:cs="Arial" w:hint="cs"/>
          <w:noProof w:val="0"/>
          <w:rtl/>
        </w:rPr>
        <w:t>מת פעילות חדקוניות באופן טבעי</w:t>
      </w:r>
      <w:r w:rsidR="006F1F11" w:rsidRPr="00CD1B62">
        <w:rPr>
          <w:rFonts w:cs="Arial" w:hint="cs"/>
          <w:noProof w:val="0"/>
          <w:rtl/>
        </w:rPr>
        <w:t>.</w:t>
      </w:r>
      <w:r w:rsidR="00A24A3A" w:rsidRPr="00CD1B62">
        <w:rPr>
          <w:rFonts w:cs="Arial" w:hint="cs"/>
          <w:noProof w:val="0"/>
          <w:rtl/>
        </w:rPr>
        <w:t xml:space="preserve"> (2) </w:t>
      </w:r>
      <w:r w:rsidR="00AF28C2" w:rsidRPr="00CD1B62">
        <w:rPr>
          <w:rFonts w:cs="Arial"/>
          <w:noProof w:val="0"/>
          <w:rtl/>
        </w:rPr>
        <w:t>גו</w:t>
      </w:r>
      <w:r w:rsidR="00AF28C2" w:rsidRPr="00CD1B62">
        <w:rPr>
          <w:rFonts w:cs="Arial" w:hint="cs"/>
          <w:noProof w:val="0"/>
          <w:rtl/>
        </w:rPr>
        <w:t>בה גזע</w:t>
      </w:r>
      <w:r w:rsidR="00E85A11" w:rsidRPr="00CD1B62">
        <w:rPr>
          <w:rFonts w:cs="Arial"/>
          <w:noProof w:val="0"/>
          <w:rtl/>
        </w:rPr>
        <w:t xml:space="preserve"> </w:t>
      </w:r>
      <w:r w:rsidR="00313243" w:rsidRPr="00CD1B62">
        <w:rPr>
          <w:rFonts w:cs="Arial" w:hint="cs"/>
          <w:noProof w:val="0"/>
          <w:rtl/>
        </w:rPr>
        <w:t>הדקל</w:t>
      </w:r>
      <w:r w:rsidR="00AF28C2" w:rsidRPr="00CD1B62">
        <w:rPr>
          <w:rFonts w:cs="Arial" w:hint="cs"/>
          <w:noProof w:val="0"/>
          <w:rtl/>
        </w:rPr>
        <w:t xml:space="preserve"> </w:t>
      </w:r>
      <w:r w:rsidR="00313243" w:rsidRPr="00CD1B62">
        <w:rPr>
          <w:rFonts w:cs="Arial" w:hint="cs"/>
          <w:noProof w:val="0"/>
          <w:rtl/>
        </w:rPr>
        <w:t xml:space="preserve">עומד על שני מטרים לפחות והיקפם פחות מ-2 מטר בקירוב על מנת לאפשר הקמת תאי </w:t>
      </w:r>
      <w:r w:rsidR="00157CD3" w:rsidRPr="00CD1B62">
        <w:rPr>
          <w:rFonts w:cs="Arial" w:hint="cs"/>
          <w:noProof w:val="0"/>
          <w:rtl/>
        </w:rPr>
        <w:t>ה</w:t>
      </w:r>
      <w:r w:rsidR="00313243" w:rsidRPr="00CD1B62">
        <w:rPr>
          <w:rFonts w:cs="Arial" w:hint="cs"/>
          <w:noProof w:val="0"/>
          <w:rtl/>
        </w:rPr>
        <w:t>רשת</w:t>
      </w:r>
      <w:r w:rsidR="006F1F11" w:rsidRPr="00CD1B62">
        <w:rPr>
          <w:rFonts w:cs="Arial" w:hint="cs"/>
          <w:noProof w:val="0"/>
          <w:rtl/>
        </w:rPr>
        <w:t>.</w:t>
      </w:r>
      <w:r w:rsidR="00313243" w:rsidRPr="00CD1B62">
        <w:rPr>
          <w:rFonts w:cs="Arial" w:hint="cs"/>
          <w:noProof w:val="0"/>
          <w:rtl/>
        </w:rPr>
        <w:t xml:space="preserve"> </w:t>
      </w:r>
      <w:r w:rsidR="00A24A3A" w:rsidRPr="00CD1B62">
        <w:rPr>
          <w:rFonts w:cs="Arial" w:hint="cs"/>
          <w:noProof w:val="0"/>
          <w:rtl/>
        </w:rPr>
        <w:t xml:space="preserve">(3) </w:t>
      </w:r>
      <w:r w:rsidR="00E85A11" w:rsidRPr="00CD1B62">
        <w:rPr>
          <w:rFonts w:cs="Arial"/>
          <w:noProof w:val="0"/>
          <w:rtl/>
        </w:rPr>
        <w:t>רמת נגיעות ראשונית בחדקוני</w:t>
      </w:r>
      <w:r w:rsidR="00313243" w:rsidRPr="00CD1B62">
        <w:rPr>
          <w:rFonts w:cs="Arial" w:hint="cs"/>
          <w:noProof w:val="0"/>
          <w:rtl/>
        </w:rPr>
        <w:t>ו</w:t>
      </w:r>
      <w:r w:rsidR="00E85A11" w:rsidRPr="00CD1B62">
        <w:rPr>
          <w:rFonts w:cs="Arial"/>
          <w:noProof w:val="0"/>
          <w:rtl/>
        </w:rPr>
        <w:t>ת</w:t>
      </w:r>
      <w:r w:rsidR="00313243" w:rsidRPr="00CD1B62">
        <w:rPr>
          <w:rFonts w:cs="Arial" w:hint="cs"/>
          <w:noProof w:val="0"/>
          <w:rtl/>
        </w:rPr>
        <w:t xml:space="preserve"> נמוכה זאת</w:t>
      </w:r>
      <w:r w:rsidR="00E85A11" w:rsidRPr="00CD1B62">
        <w:rPr>
          <w:rFonts w:cs="Arial" w:hint="cs"/>
          <w:noProof w:val="0"/>
          <w:rtl/>
        </w:rPr>
        <w:t xml:space="preserve"> </w:t>
      </w:r>
      <w:r w:rsidR="00E85A11" w:rsidRPr="00CD1B62">
        <w:rPr>
          <w:rFonts w:cs="Arial"/>
          <w:noProof w:val="0"/>
          <w:rtl/>
        </w:rPr>
        <w:t xml:space="preserve">על סמך </w:t>
      </w:r>
      <w:r w:rsidR="00313243" w:rsidRPr="00CD1B62">
        <w:rPr>
          <w:rFonts w:cs="Arial" w:hint="cs"/>
          <w:noProof w:val="0"/>
          <w:rtl/>
        </w:rPr>
        <w:t>סממנים חיצוניים כגון גוון הענפים וזקיפותם הסימטרית</w:t>
      </w:r>
      <w:r w:rsidR="006F1F11" w:rsidRPr="00CD1B62">
        <w:rPr>
          <w:rFonts w:cs="Arial" w:hint="cs"/>
          <w:noProof w:val="0"/>
          <w:rtl/>
        </w:rPr>
        <w:t>,</w:t>
      </w:r>
      <w:r w:rsidR="00A24A3A" w:rsidRPr="00CD1B62">
        <w:rPr>
          <w:rFonts w:cs="Arial" w:hint="cs"/>
          <w:noProof w:val="0"/>
          <w:rtl/>
        </w:rPr>
        <w:t xml:space="preserve"> (4) </w:t>
      </w:r>
      <w:r w:rsidR="00313243" w:rsidRPr="00CD1B62">
        <w:rPr>
          <w:rFonts w:cs="Arial" w:hint="cs"/>
          <w:noProof w:val="0"/>
          <w:rtl/>
        </w:rPr>
        <w:t xml:space="preserve">אי-נשיאת חוטרים </w:t>
      </w:r>
      <w:r w:rsidR="00313243" w:rsidRPr="00CD1B62">
        <w:rPr>
          <w:rFonts w:cs="Arial"/>
          <w:noProof w:val="0"/>
          <w:rtl/>
        </w:rPr>
        <w:t>–</w:t>
      </w:r>
      <w:r w:rsidR="00313243" w:rsidRPr="00CD1B62">
        <w:rPr>
          <w:rFonts w:cs="Arial" w:hint="cs"/>
          <w:noProof w:val="0"/>
          <w:rtl/>
        </w:rPr>
        <w:t xml:space="preserve"> מרבית הדקלים בחלקות המסחריות אינם נושאים חוטרים ולטובת אחידות הוחלט לא לבחור דקלים נושאי חוטרים</w:t>
      </w:r>
      <w:r w:rsidR="006F1F11" w:rsidRPr="00CD1B62">
        <w:rPr>
          <w:rFonts w:cs="Arial" w:hint="cs"/>
          <w:noProof w:val="0"/>
          <w:rtl/>
        </w:rPr>
        <w:t>,</w:t>
      </w:r>
      <w:r w:rsidR="00A24A3A" w:rsidRPr="00CD1B62">
        <w:rPr>
          <w:rFonts w:cs="Arial" w:hint="cs"/>
          <w:noProof w:val="0"/>
          <w:rtl/>
        </w:rPr>
        <w:t xml:space="preserve"> (5) </w:t>
      </w:r>
      <w:r w:rsidR="00313243" w:rsidRPr="00CD1B62">
        <w:rPr>
          <w:rFonts w:cs="Arial" w:hint="cs"/>
          <w:noProof w:val="0"/>
          <w:rtl/>
        </w:rPr>
        <w:t xml:space="preserve">התאמת </w:t>
      </w:r>
      <w:r w:rsidR="00E85A11" w:rsidRPr="00CD1B62">
        <w:rPr>
          <w:rFonts w:cs="Arial"/>
          <w:noProof w:val="0"/>
          <w:rtl/>
        </w:rPr>
        <w:t>משטר הטיפולים המתקיימים</w:t>
      </w:r>
      <w:r w:rsidR="00313243" w:rsidRPr="00CD1B62">
        <w:rPr>
          <w:rFonts w:cs="Arial"/>
          <w:noProof w:val="0"/>
          <w:rtl/>
        </w:rPr>
        <w:t xml:space="preserve"> במטע</w:t>
      </w:r>
      <w:r w:rsidR="00313243" w:rsidRPr="00CD1B62">
        <w:rPr>
          <w:rFonts w:cs="Arial" w:hint="cs"/>
          <w:noProof w:val="0"/>
          <w:rtl/>
        </w:rPr>
        <w:t xml:space="preserve"> מבחינת טיפולים ממשקיים וטיפולי הדברה שונים ומועדיהם</w:t>
      </w:r>
      <w:r w:rsidR="006F1F11" w:rsidRPr="00CD1B62">
        <w:rPr>
          <w:rFonts w:cs="Arial" w:hint="cs"/>
          <w:noProof w:val="0"/>
          <w:rtl/>
        </w:rPr>
        <w:t xml:space="preserve">, </w:t>
      </w:r>
      <w:r w:rsidR="00A24A3A" w:rsidRPr="00CD1B62">
        <w:rPr>
          <w:rFonts w:cs="Arial" w:hint="cs"/>
          <w:noProof w:val="0"/>
          <w:rtl/>
        </w:rPr>
        <w:t xml:space="preserve">(6) </w:t>
      </w:r>
      <w:r w:rsidR="005146C7" w:rsidRPr="00CD1B62">
        <w:rPr>
          <w:rFonts w:cs="Arial" w:hint="cs"/>
          <w:noProof w:val="0"/>
          <w:rtl/>
        </w:rPr>
        <w:t>הבדלים ב</w:t>
      </w:r>
      <w:r w:rsidR="00313243" w:rsidRPr="00CD1B62">
        <w:rPr>
          <w:rFonts w:cs="Arial" w:hint="cs"/>
          <w:noProof w:val="0"/>
          <w:rtl/>
        </w:rPr>
        <w:t>שיטות</w:t>
      </w:r>
      <w:r w:rsidR="00E85A11" w:rsidRPr="00CD1B62">
        <w:rPr>
          <w:rFonts w:cs="Arial"/>
          <w:noProof w:val="0"/>
          <w:rtl/>
        </w:rPr>
        <w:t xml:space="preserve"> </w:t>
      </w:r>
      <w:r w:rsidR="00313243" w:rsidRPr="00CD1B62">
        <w:rPr>
          <w:rFonts w:cs="Arial"/>
          <w:noProof w:val="0"/>
          <w:rtl/>
        </w:rPr>
        <w:t>השקיה ודישון של הדקלים</w:t>
      </w:r>
      <w:r w:rsidR="00313243" w:rsidRPr="00CD1B62">
        <w:rPr>
          <w:rFonts w:cs="Arial" w:hint="cs"/>
          <w:noProof w:val="0"/>
          <w:rtl/>
        </w:rPr>
        <w:t xml:space="preserve"> על מנת לבחון את ממשק</w:t>
      </w:r>
      <w:r w:rsidR="00A24A3A" w:rsidRPr="00CD1B62">
        <w:rPr>
          <w:rFonts w:cs="Arial" w:hint="cs"/>
          <w:noProof w:val="0"/>
          <w:rtl/>
        </w:rPr>
        <w:t xml:space="preserve"> ההדברה תחת מגוון תנאים ממשקיים</w:t>
      </w:r>
      <w:r w:rsidR="006F1F11" w:rsidRPr="00CD1B62">
        <w:rPr>
          <w:rFonts w:cs="Arial" w:hint="cs"/>
          <w:noProof w:val="0"/>
          <w:rtl/>
        </w:rPr>
        <w:t xml:space="preserve">, ו- </w:t>
      </w:r>
      <w:r w:rsidR="00A24A3A" w:rsidRPr="00CD1B62">
        <w:rPr>
          <w:rFonts w:cs="Arial" w:hint="cs"/>
          <w:noProof w:val="0"/>
          <w:rtl/>
        </w:rPr>
        <w:t xml:space="preserve">(7) </w:t>
      </w:r>
      <w:r w:rsidR="00E85A11" w:rsidRPr="00CD1B62">
        <w:rPr>
          <w:rFonts w:cs="Arial"/>
          <w:noProof w:val="0"/>
          <w:rtl/>
        </w:rPr>
        <w:t>נכ</w:t>
      </w:r>
      <w:r w:rsidR="00A24A3A" w:rsidRPr="00CD1B62">
        <w:rPr>
          <w:rFonts w:cs="Arial"/>
          <w:noProof w:val="0"/>
          <w:rtl/>
        </w:rPr>
        <w:t>ונות בעלי המטע לביצוע הניסויים</w:t>
      </w:r>
      <w:r w:rsidR="006F1F11" w:rsidRPr="00CD1B62">
        <w:rPr>
          <w:rFonts w:cs="Arial" w:hint="cs"/>
          <w:noProof w:val="0"/>
          <w:rtl/>
        </w:rPr>
        <w:t>.</w:t>
      </w:r>
    </w:p>
    <w:p w14:paraId="4B9BE265" w14:textId="77777777" w:rsidR="00753604" w:rsidRPr="00023ADB" w:rsidRDefault="00313243" w:rsidP="00D976F8">
      <w:pPr>
        <w:spacing w:after="120" w:line="360" w:lineRule="auto"/>
        <w:jc w:val="both"/>
        <w:rPr>
          <w:rFonts w:cs="Arial"/>
          <w:noProof w:val="0"/>
          <w:color w:val="000000"/>
          <w:sz w:val="24"/>
          <w:rtl/>
        </w:rPr>
      </w:pPr>
      <w:r w:rsidRPr="00CD1B62">
        <w:rPr>
          <w:rFonts w:cs="Arial" w:hint="cs"/>
          <w:noProof w:val="0"/>
          <w:rtl/>
        </w:rPr>
        <w:t xml:space="preserve">במהלך הסימון </w:t>
      </w:r>
      <w:r w:rsidR="006F1F11" w:rsidRPr="00CD1B62">
        <w:rPr>
          <w:rFonts w:cs="Arial" w:hint="cs"/>
          <w:noProof w:val="0"/>
          <w:rtl/>
        </w:rPr>
        <w:t xml:space="preserve">נטלו חלק </w:t>
      </w:r>
      <w:r w:rsidRPr="00CD1B62">
        <w:rPr>
          <w:rFonts w:cs="Arial" w:hint="cs"/>
          <w:noProof w:val="0"/>
          <w:rtl/>
        </w:rPr>
        <w:t xml:space="preserve">כל שותפי המיזם </w:t>
      </w:r>
      <w:r w:rsidR="006F1F11" w:rsidRPr="00CD1B62">
        <w:rPr>
          <w:rFonts w:cs="Arial" w:hint="cs"/>
          <w:noProof w:val="0"/>
          <w:rtl/>
        </w:rPr>
        <w:t>וה</w:t>
      </w:r>
      <w:r w:rsidRPr="00CD1B62">
        <w:rPr>
          <w:rFonts w:cs="Arial" w:hint="cs"/>
          <w:noProof w:val="0"/>
          <w:rtl/>
        </w:rPr>
        <w:t>מגדלי</w:t>
      </w:r>
      <w:r w:rsidR="006F1F11" w:rsidRPr="00CD1B62">
        <w:rPr>
          <w:rFonts w:cs="Arial" w:hint="cs"/>
          <w:noProof w:val="0"/>
          <w:rtl/>
        </w:rPr>
        <w:t>ם</w:t>
      </w:r>
      <w:r w:rsidRPr="00CD1B62">
        <w:rPr>
          <w:rFonts w:cs="Arial" w:hint="cs"/>
          <w:noProof w:val="0"/>
          <w:rtl/>
        </w:rPr>
        <w:t xml:space="preserve">. הדקלים המתאימים </w:t>
      </w:r>
      <w:r w:rsidR="006F1F11" w:rsidRPr="00CD1B62">
        <w:rPr>
          <w:rFonts w:cs="Arial" w:hint="cs"/>
          <w:noProof w:val="0"/>
          <w:rtl/>
        </w:rPr>
        <w:t xml:space="preserve">סומנו בסרט סימון </w:t>
      </w:r>
      <w:r w:rsidRPr="00CD1B62">
        <w:rPr>
          <w:rFonts w:cs="Arial" w:hint="cs"/>
          <w:noProof w:val="0"/>
          <w:rtl/>
        </w:rPr>
        <w:t xml:space="preserve">וקוטרם נמדד על ידי סרט מידה. כל </w:t>
      </w:r>
      <w:r w:rsidR="00157CD3" w:rsidRPr="00CD1B62">
        <w:rPr>
          <w:rFonts w:cs="Arial" w:hint="cs"/>
          <w:noProof w:val="0"/>
          <w:rtl/>
        </w:rPr>
        <w:t xml:space="preserve">דקל שסומן מוספר. בהמשך </w:t>
      </w:r>
      <w:r w:rsidR="00753604" w:rsidRPr="00CD1B62">
        <w:rPr>
          <w:rFonts w:cs="Arial"/>
          <w:noProof w:val="0"/>
          <w:color w:val="000000"/>
          <w:sz w:val="24"/>
          <w:rtl/>
        </w:rPr>
        <w:t>לכל דקל הוצמד חיישן לניטור התפתחות נגיעות שינויים בה בהתאם לזמן ולטיפול</w:t>
      </w:r>
      <w:r w:rsidR="00AF28C2" w:rsidRPr="00CD1B62">
        <w:rPr>
          <w:rFonts w:cs="Arial" w:hint="cs"/>
          <w:noProof w:val="0"/>
          <w:color w:val="000000"/>
          <w:sz w:val="24"/>
          <w:rtl/>
        </w:rPr>
        <w:t>י</w:t>
      </w:r>
      <w:r w:rsidR="00753604" w:rsidRPr="00CD1B62">
        <w:rPr>
          <w:rFonts w:cs="Arial"/>
          <w:noProof w:val="0"/>
          <w:color w:val="000000"/>
          <w:sz w:val="24"/>
          <w:rtl/>
        </w:rPr>
        <w:t xml:space="preserve">ם </w:t>
      </w:r>
      <w:r w:rsidR="00753604" w:rsidRPr="00023ADB">
        <w:rPr>
          <w:rFonts w:cs="Arial"/>
          <w:noProof w:val="0"/>
          <w:color w:val="000000"/>
          <w:sz w:val="24"/>
          <w:rtl/>
        </w:rPr>
        <w:t>שונים</w:t>
      </w:r>
      <w:r w:rsidR="00AF28C2" w:rsidRPr="00023ADB">
        <w:rPr>
          <w:rFonts w:cs="Arial" w:hint="cs"/>
          <w:noProof w:val="0"/>
          <w:color w:val="000000"/>
          <w:sz w:val="24"/>
          <w:rtl/>
        </w:rPr>
        <w:t xml:space="preserve"> (פרוט בסעיף</w:t>
      </w:r>
      <w:r w:rsidR="00D976F8" w:rsidRPr="00023ADB">
        <w:rPr>
          <w:rFonts w:cs="Arial" w:hint="cs"/>
          <w:noProof w:val="0"/>
          <w:color w:val="000000"/>
          <w:sz w:val="24"/>
          <w:rtl/>
        </w:rPr>
        <w:t xml:space="preserve"> 4.3.2</w:t>
      </w:r>
      <w:r w:rsidR="00AF28C2" w:rsidRPr="00023ADB">
        <w:rPr>
          <w:rFonts w:cs="Arial" w:hint="cs"/>
          <w:noProof w:val="0"/>
          <w:color w:val="000000"/>
          <w:sz w:val="24"/>
          <w:rtl/>
        </w:rPr>
        <w:t>)</w:t>
      </w:r>
      <w:r w:rsidR="00753604" w:rsidRPr="00023ADB">
        <w:rPr>
          <w:rFonts w:cs="Arial"/>
          <w:noProof w:val="0"/>
          <w:color w:val="000000"/>
          <w:sz w:val="24"/>
          <w:rtl/>
        </w:rPr>
        <w:t xml:space="preserve">. </w:t>
      </w:r>
      <w:r w:rsidR="003707F3" w:rsidRPr="00023ADB">
        <w:rPr>
          <w:rFonts w:cs="Arial" w:hint="cs"/>
          <w:noProof w:val="0"/>
          <w:color w:val="000000"/>
          <w:sz w:val="24"/>
          <w:rtl/>
        </w:rPr>
        <w:t xml:space="preserve">בטבלה 2 </w:t>
      </w:r>
      <w:r w:rsidR="00810264" w:rsidRPr="00023ADB">
        <w:rPr>
          <w:rFonts w:cs="Arial" w:hint="cs"/>
          <w:noProof w:val="0"/>
          <w:color w:val="000000"/>
          <w:sz w:val="24"/>
          <w:rtl/>
        </w:rPr>
        <w:t xml:space="preserve">מוצגים </w:t>
      </w:r>
      <w:r w:rsidR="003707F3" w:rsidRPr="00023ADB">
        <w:rPr>
          <w:rFonts w:cs="Arial" w:hint="cs"/>
          <w:noProof w:val="0"/>
          <w:color w:val="000000"/>
          <w:sz w:val="24"/>
          <w:rtl/>
        </w:rPr>
        <w:t>פרטי חלקות הניסוי.</w:t>
      </w:r>
    </w:p>
    <w:p w14:paraId="36491149" w14:textId="77777777" w:rsidR="00282093" w:rsidRPr="00023ADB" w:rsidRDefault="00282093" w:rsidP="00D976F8">
      <w:pPr>
        <w:spacing w:line="360" w:lineRule="auto"/>
        <w:jc w:val="both"/>
        <w:rPr>
          <w:rFonts w:cs="Arial"/>
          <w:b/>
          <w:bCs/>
          <w:noProof w:val="0"/>
          <w:u w:val="single"/>
          <w:rtl/>
        </w:rPr>
      </w:pPr>
    </w:p>
    <w:p w14:paraId="2C28FA22" w14:textId="77777777" w:rsidR="00753604" w:rsidRPr="00023ADB" w:rsidRDefault="00753604" w:rsidP="00D976F8">
      <w:pPr>
        <w:spacing w:line="360" w:lineRule="auto"/>
        <w:jc w:val="both"/>
        <w:rPr>
          <w:rFonts w:cs="Arial"/>
          <w:noProof w:val="0"/>
          <w:color w:val="000000"/>
          <w:sz w:val="24"/>
          <w:rtl/>
        </w:rPr>
      </w:pPr>
      <w:r w:rsidRPr="00023ADB">
        <w:rPr>
          <w:rFonts w:cs="Arial"/>
          <w:b/>
          <w:bCs/>
          <w:noProof w:val="0"/>
          <w:u w:val="single"/>
          <w:rtl/>
        </w:rPr>
        <w:t xml:space="preserve">טבלה </w:t>
      </w:r>
      <w:r w:rsidR="00D976F8" w:rsidRPr="00023ADB">
        <w:rPr>
          <w:rFonts w:cs="Arial" w:hint="cs"/>
          <w:b/>
          <w:bCs/>
          <w:noProof w:val="0"/>
          <w:u w:val="single"/>
          <w:rtl/>
        </w:rPr>
        <w:t>2</w:t>
      </w:r>
      <w:r w:rsidRPr="00023ADB">
        <w:rPr>
          <w:rFonts w:cs="Arial"/>
          <w:noProof w:val="0"/>
          <w:rtl/>
        </w:rPr>
        <w:t xml:space="preserve"> חלקות הניסוי ופרטיהן</w:t>
      </w:r>
    </w:p>
    <w:tbl>
      <w:tblPr>
        <w:tblpPr w:leftFromText="180" w:rightFromText="180" w:vertAnchor="text" w:tblpY="1"/>
        <w:tblOverlap w:val="never"/>
        <w:bidiVisual/>
        <w:tblW w:w="9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992"/>
        <w:gridCol w:w="2386"/>
        <w:gridCol w:w="1418"/>
        <w:gridCol w:w="1134"/>
        <w:gridCol w:w="2571"/>
      </w:tblGrid>
      <w:tr w:rsidR="00753604" w:rsidRPr="00023ADB" w14:paraId="6CED2BCD" w14:textId="77777777" w:rsidTr="00080C66">
        <w:tc>
          <w:tcPr>
            <w:tcW w:w="1418" w:type="dxa"/>
            <w:shd w:val="clear" w:color="auto" w:fill="auto"/>
          </w:tcPr>
          <w:p w14:paraId="3B10B14F" w14:textId="77777777" w:rsidR="00753604" w:rsidRPr="00023ADB" w:rsidRDefault="00753604" w:rsidP="00080C66">
            <w:pPr>
              <w:rPr>
                <w:rFonts w:cs="Arial"/>
                <w:sz w:val="24"/>
                <w:rtl/>
              </w:rPr>
            </w:pPr>
            <w:r w:rsidRPr="00023ADB">
              <w:rPr>
                <w:rFonts w:cs="Arial"/>
                <w:sz w:val="24"/>
                <w:rtl/>
              </w:rPr>
              <w:t>החלקה *</w:t>
            </w:r>
          </w:p>
          <w:p w14:paraId="0A6EFE11" w14:textId="77777777" w:rsidR="00753604" w:rsidRPr="00023ADB" w:rsidRDefault="00753604" w:rsidP="00080C66">
            <w:pPr>
              <w:rPr>
                <w:rFonts w:cs="Arial"/>
                <w:sz w:val="24"/>
                <w:rtl/>
              </w:rPr>
            </w:pPr>
          </w:p>
        </w:tc>
        <w:tc>
          <w:tcPr>
            <w:tcW w:w="992" w:type="dxa"/>
            <w:shd w:val="clear" w:color="auto" w:fill="auto"/>
          </w:tcPr>
          <w:p w14:paraId="5F1587E6" w14:textId="77777777" w:rsidR="00753604" w:rsidRPr="00023ADB" w:rsidRDefault="00753604" w:rsidP="00080C66">
            <w:pPr>
              <w:rPr>
                <w:rFonts w:cs="Arial"/>
                <w:sz w:val="24"/>
                <w:rtl/>
              </w:rPr>
            </w:pPr>
            <w:r w:rsidRPr="00023ADB">
              <w:rPr>
                <w:rFonts w:cs="Arial"/>
                <w:sz w:val="24"/>
                <w:rtl/>
              </w:rPr>
              <w:t xml:space="preserve">הזן </w:t>
            </w:r>
          </w:p>
        </w:tc>
        <w:tc>
          <w:tcPr>
            <w:tcW w:w="2386" w:type="dxa"/>
            <w:shd w:val="clear" w:color="auto" w:fill="auto"/>
          </w:tcPr>
          <w:p w14:paraId="580B6575" w14:textId="77777777" w:rsidR="00753604" w:rsidRPr="00023ADB" w:rsidRDefault="00753604" w:rsidP="00080C66">
            <w:pPr>
              <w:rPr>
                <w:rFonts w:cs="Arial"/>
                <w:sz w:val="24"/>
                <w:rtl/>
              </w:rPr>
            </w:pPr>
            <w:r w:rsidRPr="00023ADB">
              <w:rPr>
                <w:rFonts w:cs="Arial"/>
                <w:sz w:val="24"/>
                <w:rtl/>
              </w:rPr>
              <w:t xml:space="preserve">המגדל  האחראי </w:t>
            </w:r>
          </w:p>
        </w:tc>
        <w:tc>
          <w:tcPr>
            <w:tcW w:w="1418" w:type="dxa"/>
            <w:shd w:val="clear" w:color="auto" w:fill="auto"/>
          </w:tcPr>
          <w:p w14:paraId="484030B7" w14:textId="77777777" w:rsidR="00753604" w:rsidRPr="00023ADB" w:rsidRDefault="00753604" w:rsidP="00080C66">
            <w:pPr>
              <w:jc w:val="center"/>
              <w:rPr>
                <w:rFonts w:cs="Arial"/>
                <w:sz w:val="24"/>
                <w:rtl/>
              </w:rPr>
            </w:pPr>
            <w:r w:rsidRPr="00023ADB">
              <w:rPr>
                <w:rFonts w:cs="Arial"/>
                <w:sz w:val="24"/>
                <w:rtl/>
              </w:rPr>
              <w:t>שנת הנטיעה</w:t>
            </w:r>
          </w:p>
        </w:tc>
        <w:tc>
          <w:tcPr>
            <w:tcW w:w="1134" w:type="dxa"/>
            <w:shd w:val="clear" w:color="auto" w:fill="auto"/>
          </w:tcPr>
          <w:p w14:paraId="6199B5F1" w14:textId="77777777" w:rsidR="00753604" w:rsidRPr="00023ADB" w:rsidRDefault="00753604" w:rsidP="00080C66">
            <w:pPr>
              <w:jc w:val="center"/>
              <w:rPr>
                <w:rFonts w:cs="Arial"/>
                <w:sz w:val="24"/>
                <w:rtl/>
              </w:rPr>
            </w:pPr>
            <w:r w:rsidRPr="00023ADB">
              <w:rPr>
                <w:rFonts w:cs="Arial"/>
                <w:sz w:val="24"/>
                <w:rtl/>
              </w:rPr>
              <w:t>השקייה</w:t>
            </w:r>
          </w:p>
        </w:tc>
        <w:tc>
          <w:tcPr>
            <w:tcW w:w="2571" w:type="dxa"/>
            <w:shd w:val="clear" w:color="auto" w:fill="auto"/>
          </w:tcPr>
          <w:p w14:paraId="60E5DA1B" w14:textId="77777777" w:rsidR="00753604" w:rsidRPr="00023ADB" w:rsidRDefault="00753604" w:rsidP="00080C66">
            <w:pPr>
              <w:jc w:val="center"/>
              <w:rPr>
                <w:rFonts w:cs="Arial"/>
                <w:sz w:val="24"/>
                <w:rtl/>
              </w:rPr>
            </w:pPr>
            <w:r w:rsidRPr="00023ADB">
              <w:rPr>
                <w:rFonts w:cs="Arial"/>
                <w:sz w:val="24"/>
                <w:rtl/>
              </w:rPr>
              <w:t>שעור הנגיעות ההתחלתי  בחדקונית</w:t>
            </w:r>
          </w:p>
        </w:tc>
      </w:tr>
      <w:tr w:rsidR="00753604" w:rsidRPr="00023ADB" w14:paraId="72D4B922" w14:textId="77777777" w:rsidTr="00080C66">
        <w:tc>
          <w:tcPr>
            <w:tcW w:w="1418" w:type="dxa"/>
            <w:shd w:val="clear" w:color="auto" w:fill="auto"/>
          </w:tcPr>
          <w:p w14:paraId="61B64A30" w14:textId="77777777" w:rsidR="00753604" w:rsidRPr="00023ADB" w:rsidRDefault="00753604" w:rsidP="00080C66">
            <w:pPr>
              <w:rPr>
                <w:rFonts w:cs="Arial"/>
                <w:sz w:val="24"/>
                <w:rtl/>
              </w:rPr>
            </w:pPr>
            <w:r w:rsidRPr="00023ADB">
              <w:rPr>
                <w:rFonts w:cs="Arial"/>
                <w:sz w:val="24"/>
                <w:rtl/>
              </w:rPr>
              <w:t>חוות עדן</w:t>
            </w:r>
          </w:p>
        </w:tc>
        <w:tc>
          <w:tcPr>
            <w:tcW w:w="992" w:type="dxa"/>
            <w:shd w:val="clear" w:color="auto" w:fill="auto"/>
          </w:tcPr>
          <w:p w14:paraId="2948F0E0" w14:textId="77777777" w:rsidR="00753604" w:rsidRPr="00023ADB" w:rsidRDefault="00753604" w:rsidP="00080C66">
            <w:pPr>
              <w:rPr>
                <w:rFonts w:cs="Arial"/>
                <w:sz w:val="24"/>
                <w:rtl/>
              </w:rPr>
            </w:pPr>
            <w:r w:rsidRPr="00023ADB">
              <w:rPr>
                <w:rFonts w:cs="Arial"/>
                <w:sz w:val="24"/>
                <w:rtl/>
              </w:rPr>
              <w:t>חיאני</w:t>
            </w:r>
          </w:p>
        </w:tc>
        <w:tc>
          <w:tcPr>
            <w:tcW w:w="2386" w:type="dxa"/>
            <w:shd w:val="clear" w:color="auto" w:fill="auto"/>
          </w:tcPr>
          <w:p w14:paraId="6E4D8841" w14:textId="77777777" w:rsidR="00753604" w:rsidRPr="00023ADB" w:rsidRDefault="00753604" w:rsidP="00080C66">
            <w:pPr>
              <w:rPr>
                <w:rFonts w:cs="Arial"/>
                <w:sz w:val="24"/>
                <w:rtl/>
              </w:rPr>
            </w:pPr>
            <w:r w:rsidRPr="00023ADB">
              <w:rPr>
                <w:rFonts w:cs="Arial"/>
                <w:sz w:val="24"/>
                <w:rtl/>
              </w:rPr>
              <w:t>מו"פ עמק המעיינות</w:t>
            </w:r>
          </w:p>
        </w:tc>
        <w:tc>
          <w:tcPr>
            <w:tcW w:w="1418" w:type="dxa"/>
            <w:shd w:val="clear" w:color="auto" w:fill="auto"/>
          </w:tcPr>
          <w:p w14:paraId="2F711F60" w14:textId="77777777" w:rsidR="00753604" w:rsidRPr="00023ADB" w:rsidRDefault="00BA5EF6" w:rsidP="00080C66">
            <w:pPr>
              <w:jc w:val="center"/>
              <w:rPr>
                <w:rFonts w:cs="Arial"/>
                <w:sz w:val="24"/>
                <w:rtl/>
              </w:rPr>
            </w:pPr>
            <w:r w:rsidRPr="00023ADB">
              <w:rPr>
                <w:rFonts w:cs="Arial"/>
                <w:sz w:val="24"/>
              </w:rPr>
              <w:t>2009</w:t>
            </w:r>
          </w:p>
        </w:tc>
        <w:tc>
          <w:tcPr>
            <w:tcW w:w="1134" w:type="dxa"/>
            <w:shd w:val="clear" w:color="auto" w:fill="auto"/>
          </w:tcPr>
          <w:p w14:paraId="21CD5FCC" w14:textId="77777777" w:rsidR="00753604" w:rsidRPr="00023ADB" w:rsidRDefault="00637276" w:rsidP="00080C66">
            <w:pPr>
              <w:jc w:val="center"/>
              <w:rPr>
                <w:rFonts w:cs="Arial"/>
                <w:sz w:val="24"/>
                <w:rtl/>
              </w:rPr>
            </w:pPr>
            <w:r w:rsidRPr="00023ADB">
              <w:rPr>
                <w:rFonts w:cs="Arial" w:hint="cs"/>
                <w:sz w:val="24"/>
                <w:rtl/>
              </w:rPr>
              <w:t>טפטוף</w:t>
            </w:r>
          </w:p>
        </w:tc>
        <w:tc>
          <w:tcPr>
            <w:tcW w:w="2571" w:type="dxa"/>
            <w:shd w:val="clear" w:color="auto" w:fill="auto"/>
          </w:tcPr>
          <w:p w14:paraId="5EE0D83E" w14:textId="77777777" w:rsidR="00753604" w:rsidRPr="00023ADB" w:rsidRDefault="00753604" w:rsidP="00080C66">
            <w:pPr>
              <w:jc w:val="center"/>
              <w:rPr>
                <w:rFonts w:cs="Arial"/>
                <w:sz w:val="24"/>
                <w:rtl/>
              </w:rPr>
            </w:pPr>
            <w:r w:rsidRPr="00023ADB">
              <w:rPr>
                <w:rFonts w:cs="Arial"/>
                <w:sz w:val="24"/>
                <w:rtl/>
              </w:rPr>
              <w:t>10%</w:t>
            </w:r>
          </w:p>
        </w:tc>
      </w:tr>
      <w:tr w:rsidR="00753604" w:rsidRPr="00CD1B62" w14:paraId="1D719C52" w14:textId="77777777" w:rsidTr="00023ADB">
        <w:tc>
          <w:tcPr>
            <w:tcW w:w="1418" w:type="dxa"/>
            <w:shd w:val="clear" w:color="auto" w:fill="auto"/>
          </w:tcPr>
          <w:p w14:paraId="65CF3BCB" w14:textId="77777777" w:rsidR="00753604" w:rsidRPr="00023ADB" w:rsidRDefault="00753604" w:rsidP="00080C66">
            <w:pPr>
              <w:rPr>
                <w:rFonts w:cs="Arial"/>
                <w:sz w:val="24"/>
                <w:rtl/>
              </w:rPr>
            </w:pPr>
            <w:r w:rsidRPr="00023ADB">
              <w:rPr>
                <w:rFonts w:cs="Arial"/>
                <w:sz w:val="24"/>
                <w:rtl/>
              </w:rPr>
              <w:t>מירב</w:t>
            </w:r>
          </w:p>
        </w:tc>
        <w:tc>
          <w:tcPr>
            <w:tcW w:w="992" w:type="dxa"/>
            <w:shd w:val="clear" w:color="auto" w:fill="auto"/>
          </w:tcPr>
          <w:p w14:paraId="5A35D10E" w14:textId="77777777" w:rsidR="00753604" w:rsidRPr="00023ADB" w:rsidRDefault="00753604" w:rsidP="00080C66">
            <w:pPr>
              <w:rPr>
                <w:rFonts w:cs="Arial"/>
                <w:sz w:val="24"/>
                <w:rtl/>
              </w:rPr>
            </w:pPr>
            <w:r w:rsidRPr="00023ADB">
              <w:rPr>
                <w:rFonts w:cs="Arial"/>
                <w:sz w:val="24"/>
                <w:rtl/>
              </w:rPr>
              <w:t xml:space="preserve">דרי </w:t>
            </w:r>
          </w:p>
        </w:tc>
        <w:tc>
          <w:tcPr>
            <w:tcW w:w="2386" w:type="dxa"/>
            <w:shd w:val="clear" w:color="auto" w:fill="auto"/>
          </w:tcPr>
          <w:p w14:paraId="5DA1FF05" w14:textId="77777777" w:rsidR="00753604" w:rsidRPr="00023ADB" w:rsidRDefault="00753604" w:rsidP="00080C66">
            <w:pPr>
              <w:rPr>
                <w:rFonts w:cs="Arial"/>
                <w:sz w:val="24"/>
                <w:rtl/>
              </w:rPr>
            </w:pPr>
            <w:r w:rsidRPr="00023ADB">
              <w:rPr>
                <w:rFonts w:cs="Arial"/>
                <w:sz w:val="24"/>
                <w:rtl/>
              </w:rPr>
              <w:t>קיבוץ מירב, אורן הניג</w:t>
            </w:r>
          </w:p>
        </w:tc>
        <w:tc>
          <w:tcPr>
            <w:tcW w:w="1418" w:type="dxa"/>
            <w:shd w:val="clear" w:color="auto" w:fill="auto"/>
          </w:tcPr>
          <w:p w14:paraId="2AC1431A" w14:textId="77777777" w:rsidR="00753604" w:rsidRPr="00023ADB" w:rsidRDefault="00BA5EF6" w:rsidP="00080C66">
            <w:pPr>
              <w:jc w:val="center"/>
              <w:rPr>
                <w:rFonts w:cs="Arial"/>
                <w:sz w:val="24"/>
                <w:rtl/>
              </w:rPr>
            </w:pPr>
            <w:r w:rsidRPr="00023ADB">
              <w:rPr>
                <w:rFonts w:cs="Arial"/>
                <w:sz w:val="24"/>
              </w:rPr>
              <w:t>2008</w:t>
            </w:r>
          </w:p>
        </w:tc>
        <w:tc>
          <w:tcPr>
            <w:tcW w:w="1134" w:type="dxa"/>
            <w:shd w:val="clear" w:color="auto" w:fill="auto"/>
          </w:tcPr>
          <w:p w14:paraId="5337FF95" w14:textId="77777777" w:rsidR="00753604" w:rsidRPr="00023ADB" w:rsidRDefault="00637276" w:rsidP="00080C66">
            <w:pPr>
              <w:jc w:val="center"/>
              <w:rPr>
                <w:rFonts w:cs="Arial"/>
                <w:sz w:val="24"/>
                <w:rtl/>
              </w:rPr>
            </w:pPr>
            <w:r w:rsidRPr="00023ADB">
              <w:rPr>
                <w:rFonts w:cs="Arial" w:hint="cs"/>
                <w:sz w:val="24"/>
                <w:rtl/>
              </w:rPr>
              <w:t>מתזים</w:t>
            </w:r>
          </w:p>
        </w:tc>
        <w:tc>
          <w:tcPr>
            <w:tcW w:w="2571" w:type="dxa"/>
            <w:shd w:val="clear" w:color="auto" w:fill="auto"/>
          </w:tcPr>
          <w:p w14:paraId="2654C761" w14:textId="77777777" w:rsidR="00753604" w:rsidRPr="00CD1B62" w:rsidRDefault="00753604" w:rsidP="00080C66">
            <w:pPr>
              <w:jc w:val="center"/>
              <w:rPr>
                <w:rFonts w:cs="Arial"/>
                <w:sz w:val="24"/>
                <w:rtl/>
              </w:rPr>
            </w:pPr>
            <w:r w:rsidRPr="00023ADB">
              <w:rPr>
                <w:rFonts w:cs="Arial"/>
                <w:sz w:val="24"/>
                <w:rtl/>
              </w:rPr>
              <w:t>0</w:t>
            </w:r>
          </w:p>
        </w:tc>
      </w:tr>
      <w:tr w:rsidR="00753604" w:rsidRPr="00CD1B62" w14:paraId="197B6A38" w14:textId="77777777" w:rsidTr="00080C66">
        <w:tc>
          <w:tcPr>
            <w:tcW w:w="1418" w:type="dxa"/>
            <w:shd w:val="clear" w:color="auto" w:fill="auto"/>
          </w:tcPr>
          <w:p w14:paraId="2A86C597" w14:textId="77777777" w:rsidR="00753604" w:rsidRPr="00CD1B62" w:rsidRDefault="00753604" w:rsidP="00080C66">
            <w:pPr>
              <w:rPr>
                <w:rFonts w:cs="Arial"/>
                <w:sz w:val="24"/>
                <w:rtl/>
              </w:rPr>
            </w:pPr>
            <w:r w:rsidRPr="00CD1B62">
              <w:rPr>
                <w:rFonts w:cs="Arial"/>
                <w:sz w:val="24"/>
                <w:rtl/>
              </w:rPr>
              <w:t>אשדות יעקב איחוד</w:t>
            </w:r>
          </w:p>
        </w:tc>
        <w:tc>
          <w:tcPr>
            <w:tcW w:w="992" w:type="dxa"/>
            <w:shd w:val="clear" w:color="auto" w:fill="auto"/>
          </w:tcPr>
          <w:p w14:paraId="0F56F67E" w14:textId="77777777" w:rsidR="00753604" w:rsidRPr="00CD1B62" w:rsidRDefault="00753604" w:rsidP="00080C66">
            <w:pPr>
              <w:rPr>
                <w:rFonts w:cs="Arial"/>
                <w:sz w:val="24"/>
                <w:rtl/>
              </w:rPr>
            </w:pPr>
            <w:r w:rsidRPr="00CD1B62">
              <w:rPr>
                <w:rFonts w:cs="Arial"/>
                <w:sz w:val="24"/>
                <w:rtl/>
              </w:rPr>
              <w:t>חיאני</w:t>
            </w:r>
          </w:p>
        </w:tc>
        <w:tc>
          <w:tcPr>
            <w:tcW w:w="2386" w:type="dxa"/>
            <w:shd w:val="clear" w:color="auto" w:fill="auto"/>
          </w:tcPr>
          <w:p w14:paraId="163B01F0" w14:textId="77777777" w:rsidR="00753604" w:rsidRPr="00CD1B62" w:rsidRDefault="00753604" w:rsidP="00080C66">
            <w:pPr>
              <w:rPr>
                <w:rFonts w:cs="Arial"/>
                <w:sz w:val="24"/>
                <w:rtl/>
              </w:rPr>
            </w:pPr>
            <w:r w:rsidRPr="00CD1B62">
              <w:rPr>
                <w:rFonts w:cs="Arial"/>
                <w:sz w:val="24"/>
                <w:rtl/>
              </w:rPr>
              <w:t>קיבוץ אשדות יעקב איחוד, גל מלמוד</w:t>
            </w:r>
          </w:p>
        </w:tc>
        <w:tc>
          <w:tcPr>
            <w:tcW w:w="1418" w:type="dxa"/>
            <w:shd w:val="clear" w:color="auto" w:fill="auto"/>
          </w:tcPr>
          <w:p w14:paraId="70C61692" w14:textId="77777777" w:rsidR="00753604" w:rsidRPr="00CD1B62" w:rsidRDefault="00637276" w:rsidP="00080C66">
            <w:pPr>
              <w:jc w:val="center"/>
              <w:rPr>
                <w:rFonts w:cs="Arial"/>
                <w:sz w:val="24"/>
                <w:rtl/>
              </w:rPr>
            </w:pPr>
            <w:r w:rsidRPr="00CD1B62">
              <w:rPr>
                <w:rFonts w:cs="Arial"/>
                <w:sz w:val="24"/>
              </w:rPr>
              <w:t>2010</w:t>
            </w:r>
          </w:p>
        </w:tc>
        <w:tc>
          <w:tcPr>
            <w:tcW w:w="1134" w:type="dxa"/>
            <w:shd w:val="clear" w:color="auto" w:fill="auto"/>
          </w:tcPr>
          <w:p w14:paraId="7A5CDCB1" w14:textId="77777777" w:rsidR="00753604" w:rsidRPr="00CD1B62" w:rsidRDefault="00637276" w:rsidP="00080C66">
            <w:pPr>
              <w:jc w:val="center"/>
              <w:rPr>
                <w:rFonts w:cs="Arial"/>
                <w:sz w:val="24"/>
                <w:rtl/>
              </w:rPr>
            </w:pPr>
            <w:r w:rsidRPr="00CD1B62">
              <w:rPr>
                <w:rFonts w:cs="Arial" w:hint="cs"/>
                <w:sz w:val="24"/>
                <w:rtl/>
              </w:rPr>
              <w:t>טפטוף</w:t>
            </w:r>
          </w:p>
        </w:tc>
        <w:tc>
          <w:tcPr>
            <w:tcW w:w="2571" w:type="dxa"/>
            <w:shd w:val="clear" w:color="auto" w:fill="auto"/>
          </w:tcPr>
          <w:p w14:paraId="578B63AB" w14:textId="77777777" w:rsidR="00753604" w:rsidRPr="00CD1B62" w:rsidRDefault="00753604" w:rsidP="00080C66">
            <w:pPr>
              <w:jc w:val="center"/>
              <w:rPr>
                <w:rFonts w:cs="Arial"/>
                <w:sz w:val="24"/>
                <w:rtl/>
              </w:rPr>
            </w:pPr>
            <w:r w:rsidRPr="00CD1B62">
              <w:rPr>
                <w:rFonts w:cs="Arial"/>
                <w:sz w:val="24"/>
                <w:rtl/>
              </w:rPr>
              <w:t>20%</w:t>
            </w:r>
          </w:p>
        </w:tc>
      </w:tr>
    </w:tbl>
    <w:p w14:paraId="2EA6AAAE" w14:textId="77777777" w:rsidR="00753604" w:rsidRPr="00CD1B62" w:rsidRDefault="00753604" w:rsidP="00CD1B62">
      <w:pPr>
        <w:ind w:left="225" w:hanging="225"/>
        <w:rPr>
          <w:rFonts w:cstheme="minorBidi"/>
          <w:rtl/>
        </w:rPr>
      </w:pPr>
      <w:r w:rsidRPr="00CD1B62">
        <w:rPr>
          <w:rFonts w:cstheme="minorBidi"/>
          <w:rtl/>
        </w:rPr>
        <w:t xml:space="preserve">* במירב יתווספו דקלים נוספים בנובמבר 2018 , </w:t>
      </w:r>
      <w:r w:rsidR="003707F3" w:rsidRPr="00CD1B62">
        <w:rPr>
          <w:rFonts w:cstheme="minorBidi"/>
          <w:rtl/>
        </w:rPr>
        <w:t>ב</w:t>
      </w:r>
      <w:r w:rsidRPr="00CD1B62">
        <w:rPr>
          <w:rFonts w:cstheme="minorBidi"/>
          <w:rtl/>
        </w:rPr>
        <w:t xml:space="preserve">אשדות יעקב איחוד תעקר החלקה </w:t>
      </w:r>
      <w:r w:rsidR="003707F3" w:rsidRPr="00CD1B62">
        <w:rPr>
          <w:rFonts w:cstheme="minorBidi"/>
          <w:rtl/>
        </w:rPr>
        <w:t xml:space="preserve">באוקטובר 2018 </w:t>
      </w:r>
      <w:r w:rsidRPr="00CD1B62">
        <w:rPr>
          <w:rFonts w:cstheme="minorBidi"/>
          <w:rtl/>
        </w:rPr>
        <w:t>(לא היה צפוי בזמן בחירת החלקות לניסויים</w:t>
      </w:r>
      <w:r w:rsidR="003707F3" w:rsidRPr="00CD1B62">
        <w:rPr>
          <w:rFonts w:cstheme="minorBidi"/>
          <w:rtl/>
        </w:rPr>
        <w:t xml:space="preserve"> ונובע משיקולי הענף בקיבוץ</w:t>
      </w:r>
      <w:r w:rsidRPr="00CD1B62">
        <w:rPr>
          <w:rFonts w:cstheme="minorBidi"/>
          <w:rtl/>
        </w:rPr>
        <w:t xml:space="preserve">) </w:t>
      </w:r>
    </w:p>
    <w:p w14:paraId="4AEEA1DD" w14:textId="77777777" w:rsidR="00753604" w:rsidRPr="00CD1B62" w:rsidRDefault="00753604" w:rsidP="00753604">
      <w:pPr>
        <w:spacing w:after="120" w:line="360" w:lineRule="auto"/>
        <w:jc w:val="both"/>
        <w:rPr>
          <w:rFonts w:cstheme="minorBidi"/>
          <w:noProof w:val="0"/>
          <w:color w:val="000000"/>
          <w:sz w:val="24"/>
          <w:rtl/>
        </w:rPr>
      </w:pPr>
    </w:p>
    <w:p w14:paraId="3FC46E28" w14:textId="77777777" w:rsidR="009150AB" w:rsidRPr="00CD1B62" w:rsidRDefault="009150AB" w:rsidP="004F3146">
      <w:pPr>
        <w:spacing w:line="360" w:lineRule="auto"/>
        <w:jc w:val="both"/>
        <w:rPr>
          <w:rFonts w:cs="Arial"/>
          <w:b/>
          <w:bCs/>
          <w:i/>
          <w:iCs/>
          <w:noProof w:val="0"/>
          <w:sz w:val="24"/>
          <w:rtl/>
        </w:rPr>
      </w:pPr>
      <w:r w:rsidRPr="00CD1B62">
        <w:rPr>
          <w:rFonts w:cs="Arial" w:hint="cs"/>
          <w:i/>
          <w:iCs/>
          <w:noProof w:val="0"/>
          <w:sz w:val="24"/>
          <w:rtl/>
        </w:rPr>
        <w:t>4.1.</w:t>
      </w:r>
      <w:r w:rsidR="00157CD3" w:rsidRPr="00CD1B62">
        <w:rPr>
          <w:rFonts w:cs="Arial" w:hint="cs"/>
          <w:i/>
          <w:iCs/>
          <w:noProof w:val="0"/>
          <w:sz w:val="24"/>
          <w:rtl/>
        </w:rPr>
        <w:t>2</w:t>
      </w:r>
      <w:r w:rsidRPr="00CD1B62">
        <w:rPr>
          <w:rFonts w:cs="Arial" w:hint="cs"/>
          <w:i/>
          <w:iCs/>
          <w:noProof w:val="0"/>
          <w:sz w:val="24"/>
          <w:rtl/>
        </w:rPr>
        <w:t xml:space="preserve">. </w:t>
      </w:r>
      <w:r w:rsidR="00157CD3" w:rsidRPr="00CD1B62">
        <w:rPr>
          <w:rFonts w:cs="Arial"/>
          <w:i/>
          <w:iCs/>
          <w:noProof w:val="0"/>
          <w:sz w:val="24"/>
          <w:rtl/>
        </w:rPr>
        <w:t xml:space="preserve">תכנון והקמת </w:t>
      </w:r>
      <w:r w:rsidRPr="00CD1B62">
        <w:rPr>
          <w:rFonts w:cs="Arial"/>
          <w:i/>
          <w:iCs/>
          <w:noProof w:val="0"/>
          <w:sz w:val="24"/>
          <w:rtl/>
        </w:rPr>
        <w:t>ת</w:t>
      </w:r>
      <w:r w:rsidR="00157CD3" w:rsidRPr="00CD1B62">
        <w:rPr>
          <w:rFonts w:cs="Arial" w:hint="cs"/>
          <w:i/>
          <w:iCs/>
          <w:noProof w:val="0"/>
          <w:sz w:val="24"/>
          <w:rtl/>
        </w:rPr>
        <w:t>א</w:t>
      </w:r>
      <w:r w:rsidRPr="00CD1B62">
        <w:rPr>
          <w:rFonts w:cs="Arial"/>
          <w:i/>
          <w:iCs/>
          <w:noProof w:val="0"/>
          <w:sz w:val="24"/>
          <w:rtl/>
        </w:rPr>
        <w:t xml:space="preserve">י </w:t>
      </w:r>
      <w:r w:rsidR="00157CD3" w:rsidRPr="00CD1B62">
        <w:rPr>
          <w:rFonts w:cs="Arial" w:hint="cs"/>
          <w:i/>
          <w:iCs/>
          <w:noProof w:val="0"/>
          <w:sz w:val="24"/>
          <w:rtl/>
        </w:rPr>
        <w:t>ה</w:t>
      </w:r>
      <w:r w:rsidR="005E42EB" w:rsidRPr="00CD1B62">
        <w:rPr>
          <w:rFonts w:cs="Arial"/>
          <w:i/>
          <w:iCs/>
          <w:noProof w:val="0"/>
          <w:sz w:val="24"/>
          <w:rtl/>
        </w:rPr>
        <w:t>רשת</w:t>
      </w:r>
      <w:r w:rsidR="004F3146">
        <w:rPr>
          <w:rFonts w:cs="Arial" w:hint="cs"/>
          <w:i/>
          <w:iCs/>
          <w:noProof w:val="0"/>
          <w:sz w:val="24"/>
          <w:rtl/>
        </w:rPr>
        <w:t xml:space="preserve"> </w:t>
      </w:r>
      <w:r w:rsidR="004F3146">
        <w:rPr>
          <w:rFonts w:eastAsia="Calibri" w:cs="Arial" w:hint="cs"/>
          <w:b/>
          <w:bCs/>
          <w:noProof w:val="0"/>
          <w:color w:val="000000"/>
          <w:sz w:val="24"/>
          <w:rtl/>
          <w:lang w:eastAsia="en-US"/>
        </w:rPr>
        <w:t>(חוקר מבצע: צבי מנדל, דנה מנט, גל יעקבי, דניאל כץ)</w:t>
      </w:r>
    </w:p>
    <w:p w14:paraId="6DC2CA52" w14:textId="77777777" w:rsidR="009150AB" w:rsidRPr="00CD1B62" w:rsidRDefault="00157CD3" w:rsidP="009F17BE">
      <w:pPr>
        <w:spacing w:line="360" w:lineRule="auto"/>
        <w:jc w:val="both"/>
        <w:rPr>
          <w:rFonts w:cs="Arial"/>
          <w:noProof w:val="0"/>
          <w:rtl/>
        </w:rPr>
      </w:pPr>
      <w:r w:rsidRPr="00CD1B62">
        <w:rPr>
          <w:rFonts w:cs="Arial"/>
          <w:noProof w:val="0"/>
          <w:color w:val="000000"/>
          <w:sz w:val="24"/>
          <w:rtl/>
        </w:rPr>
        <w:t>על פי הצעת המחקר</w:t>
      </w:r>
      <w:r w:rsidR="00D976F8" w:rsidRPr="00CD1B62">
        <w:rPr>
          <w:rFonts w:cs="Arial" w:hint="cs"/>
          <w:noProof w:val="0"/>
          <w:color w:val="000000"/>
          <w:sz w:val="24"/>
          <w:rtl/>
        </w:rPr>
        <w:t>,</w:t>
      </w:r>
      <w:r w:rsidRPr="00CD1B62">
        <w:rPr>
          <w:rFonts w:cs="Arial"/>
          <w:noProof w:val="0"/>
          <w:color w:val="000000"/>
          <w:sz w:val="24"/>
          <w:rtl/>
        </w:rPr>
        <w:t xml:space="preserve"> חלקם התחתון של דקלי הניסוי בח</w:t>
      </w:r>
      <w:r w:rsidRPr="00CD1B62">
        <w:rPr>
          <w:rFonts w:cs="Arial" w:hint="cs"/>
          <w:noProof w:val="0"/>
          <w:color w:val="000000"/>
          <w:sz w:val="24"/>
          <w:rtl/>
        </w:rPr>
        <w:t>ל</w:t>
      </w:r>
      <w:r w:rsidRPr="00CD1B62">
        <w:rPr>
          <w:rFonts w:cs="Arial"/>
          <w:noProof w:val="0"/>
          <w:color w:val="000000"/>
          <w:sz w:val="24"/>
          <w:rtl/>
        </w:rPr>
        <w:t xml:space="preserve">קות המחקר יכלאו בתאי רשת במטרה לאכלסם בחדקוניות באופן יזום. </w:t>
      </w:r>
      <w:r w:rsidR="00087D9E" w:rsidRPr="00CD1B62">
        <w:rPr>
          <w:rFonts w:cs="Arial" w:hint="cs"/>
          <w:noProof w:val="0"/>
          <w:color w:val="000000"/>
          <w:sz w:val="24"/>
          <w:rtl/>
        </w:rPr>
        <w:t xml:space="preserve">במהלך </w:t>
      </w:r>
      <w:r w:rsidRPr="00CD1B62">
        <w:rPr>
          <w:rFonts w:cs="Arial"/>
          <w:noProof w:val="0"/>
          <w:color w:val="000000"/>
          <w:sz w:val="24"/>
          <w:rtl/>
        </w:rPr>
        <w:t>השנה הראשונה ת</w:t>
      </w:r>
      <w:r w:rsidR="00087D9E" w:rsidRPr="00CD1B62">
        <w:rPr>
          <w:rFonts w:cs="Arial" w:hint="cs"/>
          <w:noProof w:val="0"/>
          <w:color w:val="000000"/>
          <w:sz w:val="24"/>
          <w:rtl/>
        </w:rPr>
        <w:t>ו</w:t>
      </w:r>
      <w:r w:rsidRPr="00CD1B62">
        <w:rPr>
          <w:rFonts w:cs="Arial"/>
          <w:noProof w:val="0"/>
          <w:color w:val="000000"/>
          <w:sz w:val="24"/>
          <w:rtl/>
        </w:rPr>
        <w:t>כנ</w:t>
      </w:r>
      <w:r w:rsidR="00087D9E" w:rsidRPr="00CD1B62">
        <w:rPr>
          <w:rFonts w:cs="Arial" w:hint="cs"/>
          <w:noProof w:val="0"/>
          <w:color w:val="000000"/>
          <w:sz w:val="24"/>
          <w:rtl/>
        </w:rPr>
        <w:t>נו</w:t>
      </w:r>
      <w:r w:rsidRPr="00CD1B62">
        <w:rPr>
          <w:rFonts w:cs="Arial"/>
          <w:noProof w:val="0"/>
          <w:color w:val="000000"/>
          <w:sz w:val="24"/>
          <w:rtl/>
        </w:rPr>
        <w:t xml:space="preserve"> ו</w:t>
      </w:r>
      <w:r w:rsidR="00087D9E" w:rsidRPr="00CD1B62">
        <w:rPr>
          <w:rFonts w:cs="Arial" w:hint="cs"/>
          <w:noProof w:val="0"/>
          <w:color w:val="000000"/>
          <w:sz w:val="24"/>
          <w:rtl/>
        </w:rPr>
        <w:t>נ</w:t>
      </w:r>
      <w:r w:rsidRPr="00CD1B62">
        <w:rPr>
          <w:rFonts w:cs="Arial"/>
          <w:noProof w:val="0"/>
          <w:color w:val="000000"/>
          <w:sz w:val="24"/>
          <w:rtl/>
        </w:rPr>
        <w:t>בחנ</w:t>
      </w:r>
      <w:r w:rsidR="00087D9E" w:rsidRPr="00CD1B62">
        <w:rPr>
          <w:rFonts w:cs="Arial" w:hint="cs"/>
          <w:noProof w:val="0"/>
          <w:color w:val="000000"/>
          <w:sz w:val="24"/>
          <w:rtl/>
        </w:rPr>
        <w:t>ו</w:t>
      </w:r>
      <w:r w:rsidRPr="00CD1B62">
        <w:rPr>
          <w:rFonts w:cs="Arial"/>
          <w:noProof w:val="0"/>
          <w:color w:val="000000"/>
          <w:sz w:val="24"/>
          <w:rtl/>
        </w:rPr>
        <w:t xml:space="preserve"> מודלים שונים של תאי רשת. </w:t>
      </w:r>
      <w:r w:rsidR="009150AB" w:rsidRPr="00CD1B62">
        <w:rPr>
          <w:rFonts w:cs="Arial"/>
          <w:noProof w:val="0"/>
          <w:rtl/>
        </w:rPr>
        <w:t>בתי הרשת הראשוניים שהוקמו ב</w:t>
      </w:r>
      <w:r w:rsidRPr="00CD1B62">
        <w:rPr>
          <w:rFonts w:cs="Arial" w:hint="cs"/>
          <w:noProof w:val="0"/>
          <w:rtl/>
        </w:rPr>
        <w:t>מרכז וולקני וב</w:t>
      </w:r>
      <w:r w:rsidR="009150AB" w:rsidRPr="00CD1B62">
        <w:rPr>
          <w:rFonts w:cs="Arial"/>
          <w:noProof w:val="0"/>
          <w:rtl/>
        </w:rPr>
        <w:t xml:space="preserve">מטע חוות עדן כאבות טיפוס תוכננו כך שלא תתאפשר חדירת חדקוניות </w:t>
      </w:r>
      <w:r w:rsidR="009150AB" w:rsidRPr="00CD1B62">
        <w:rPr>
          <w:rFonts w:cs="Arial" w:hint="cs"/>
          <w:noProof w:val="0"/>
          <w:rtl/>
        </w:rPr>
        <w:t>מבחוץ או בריחה מתוכם אל מחוץ לתא הרשת</w:t>
      </w:r>
      <w:r w:rsidR="009150AB" w:rsidRPr="00CD1B62">
        <w:rPr>
          <w:rFonts w:cs="Arial"/>
          <w:noProof w:val="0"/>
          <w:rtl/>
        </w:rPr>
        <w:t xml:space="preserve">. </w:t>
      </w:r>
      <w:r w:rsidRPr="00CD1B62">
        <w:rPr>
          <w:rFonts w:cs="Arial" w:hint="cs"/>
          <w:noProof w:val="0"/>
          <w:rtl/>
        </w:rPr>
        <w:t>לבסוף, נבחר טיפוס תא רשת המור</w:t>
      </w:r>
      <w:r w:rsidR="00A64DD9" w:rsidRPr="00CD1B62">
        <w:rPr>
          <w:rFonts w:cs="Arial" w:hint="cs"/>
          <w:noProof w:val="0"/>
          <w:rtl/>
        </w:rPr>
        <w:t xml:space="preserve">כב מטבעת היקפית עשויה מיציקת </w:t>
      </w:r>
      <w:proofErr w:type="spellStart"/>
      <w:r w:rsidRPr="00CD1B62">
        <w:rPr>
          <w:rFonts w:cs="Arial" w:hint="cs"/>
          <w:noProof w:val="0"/>
          <w:rtl/>
        </w:rPr>
        <w:t>פוליקרבונט</w:t>
      </w:r>
      <w:proofErr w:type="spellEnd"/>
      <w:r w:rsidRPr="00CD1B62">
        <w:rPr>
          <w:rFonts w:cs="Arial" w:hint="cs"/>
          <w:noProof w:val="0"/>
          <w:rtl/>
        </w:rPr>
        <w:t xml:space="preserve"> שקוף העמיד לתנאי מזג אוויר קיצוניים</w:t>
      </w:r>
      <w:r w:rsidR="007E51CB" w:rsidRPr="00CD1B62">
        <w:rPr>
          <w:rFonts w:cs="Arial" w:hint="cs"/>
          <w:noProof w:val="0"/>
          <w:rtl/>
        </w:rPr>
        <w:t xml:space="preserve"> (</w:t>
      </w:r>
      <w:r w:rsidR="009F17BE">
        <w:rPr>
          <w:rFonts w:cs="Arial" w:hint="cs"/>
          <w:noProof w:val="0"/>
          <w:rtl/>
        </w:rPr>
        <w:t>תמונה</w:t>
      </w:r>
      <w:r w:rsidR="009F17BE" w:rsidRPr="00CD1B62">
        <w:rPr>
          <w:rFonts w:cs="Arial" w:hint="cs"/>
          <w:noProof w:val="0"/>
          <w:rtl/>
        </w:rPr>
        <w:t xml:space="preserve"> </w:t>
      </w:r>
      <w:r w:rsidR="00BE6836" w:rsidRPr="00CD1B62">
        <w:rPr>
          <w:rFonts w:cs="Arial" w:hint="cs"/>
          <w:noProof w:val="0"/>
          <w:rtl/>
        </w:rPr>
        <w:t>2</w:t>
      </w:r>
      <w:r w:rsidR="007E51CB" w:rsidRPr="00CD1B62">
        <w:rPr>
          <w:rFonts w:cs="Arial" w:hint="cs"/>
          <w:noProof w:val="0"/>
        </w:rPr>
        <w:t>A</w:t>
      </w:r>
      <w:r w:rsidR="007E51CB" w:rsidRPr="00CD1B62">
        <w:rPr>
          <w:rFonts w:cs="Arial" w:hint="cs"/>
          <w:noProof w:val="0"/>
          <w:rtl/>
        </w:rPr>
        <w:t>)</w:t>
      </w:r>
      <w:r w:rsidRPr="00CD1B62">
        <w:rPr>
          <w:rFonts w:cs="Arial" w:hint="cs"/>
          <w:noProof w:val="0"/>
          <w:rtl/>
        </w:rPr>
        <w:t xml:space="preserve">, לטבעת ההיקפית מתחברים מוטות </w:t>
      </w:r>
      <w:r w:rsidR="003707F3" w:rsidRPr="00CD1B62">
        <w:rPr>
          <w:rFonts w:cs="Arial" w:hint="cs"/>
          <w:noProof w:val="0"/>
        </w:rPr>
        <w:t>PVC</w:t>
      </w:r>
      <w:r w:rsidR="003707F3" w:rsidRPr="00CD1B62">
        <w:rPr>
          <w:rFonts w:cs="Arial" w:hint="cs"/>
          <w:noProof w:val="0"/>
          <w:rtl/>
        </w:rPr>
        <w:t xml:space="preserve"> באורך 40 ס"מ ובאמצעות מפרק זוויתי מחוברים מוטות </w:t>
      </w:r>
      <w:r w:rsidRPr="00CD1B62">
        <w:rPr>
          <w:rFonts w:cs="Arial" w:hint="cs"/>
          <w:noProof w:val="0"/>
          <w:rtl/>
        </w:rPr>
        <w:t xml:space="preserve">אלומיניום בעלי רגליות המונחות על פני הקרקע. </w:t>
      </w:r>
      <w:r w:rsidR="003707F3" w:rsidRPr="00CD1B62">
        <w:rPr>
          <w:rFonts w:cs="Arial" w:hint="cs"/>
          <w:noProof w:val="0"/>
          <w:rtl/>
        </w:rPr>
        <w:t>הזווית הנוצרת במבנה מאפשרת עמידה חופשית של אדם לצורך עבודה בתא הרשת (</w:t>
      </w:r>
      <w:r w:rsidR="009F17BE">
        <w:rPr>
          <w:rFonts w:cs="Arial" w:hint="cs"/>
          <w:noProof w:val="0"/>
          <w:rtl/>
        </w:rPr>
        <w:t>תמונה</w:t>
      </w:r>
      <w:r w:rsidR="009F17BE" w:rsidRPr="00CD1B62">
        <w:rPr>
          <w:rFonts w:cs="Arial" w:hint="cs"/>
          <w:noProof w:val="0"/>
          <w:rtl/>
        </w:rPr>
        <w:t xml:space="preserve"> </w:t>
      </w:r>
      <w:r w:rsidR="00BE6836" w:rsidRPr="00CD1B62">
        <w:rPr>
          <w:rFonts w:cs="Arial" w:hint="cs"/>
          <w:noProof w:val="0"/>
          <w:rtl/>
        </w:rPr>
        <w:t>2</w:t>
      </w:r>
      <w:r w:rsidR="007E51CB" w:rsidRPr="00CD1B62">
        <w:rPr>
          <w:rFonts w:cs="Arial" w:hint="cs"/>
          <w:noProof w:val="0"/>
        </w:rPr>
        <w:t>D</w:t>
      </w:r>
      <w:r w:rsidR="003707F3" w:rsidRPr="00CD1B62">
        <w:rPr>
          <w:rFonts w:cs="Arial" w:hint="cs"/>
          <w:noProof w:val="0"/>
          <w:rtl/>
        </w:rPr>
        <w:t xml:space="preserve">). </w:t>
      </w:r>
      <w:r w:rsidR="009150AB" w:rsidRPr="00CD1B62">
        <w:rPr>
          <w:rFonts w:cs="Arial"/>
          <w:noProof w:val="0"/>
          <w:rtl/>
        </w:rPr>
        <w:t xml:space="preserve">רשתות ברד בעלות חרירים </w:t>
      </w:r>
      <w:r w:rsidR="009150AB" w:rsidRPr="00CD1B62">
        <w:rPr>
          <w:rFonts w:cs="Arial" w:hint="cs"/>
          <w:noProof w:val="0"/>
          <w:rtl/>
        </w:rPr>
        <w:t>בצפיפות</w:t>
      </w:r>
      <w:r w:rsidR="009150AB" w:rsidRPr="00CD1B62">
        <w:rPr>
          <w:rFonts w:cs="Arial"/>
          <w:noProof w:val="0"/>
          <w:rtl/>
        </w:rPr>
        <w:t xml:space="preserve"> 17 מש </w:t>
      </w:r>
      <w:r w:rsidR="003707F3" w:rsidRPr="00CD1B62">
        <w:rPr>
          <w:rFonts w:cs="Arial" w:hint="cs"/>
          <w:noProof w:val="0"/>
          <w:rtl/>
        </w:rPr>
        <w:t>נתפרו בהתאמה לממדי המבנה המתקבל. הרשת מוצמדת לטבעת ההיקפית באמצעות סקוץ' ומוטות האלומיניום מושחלים בתוך שרוולים ייעודיים בחלקה הפנימי של הרשת. אל שולי הרשת נתפרה שמשונית ברוחב 50 ס"מ המשמשת כ</w:t>
      </w:r>
      <w:r w:rsidR="009150AB" w:rsidRPr="00CD1B62">
        <w:rPr>
          <w:rFonts w:cs="Arial"/>
          <w:noProof w:val="0"/>
          <w:rtl/>
        </w:rPr>
        <w:t xml:space="preserve">בסיס </w:t>
      </w:r>
      <w:r w:rsidR="007E51CB" w:rsidRPr="00CD1B62">
        <w:rPr>
          <w:rFonts w:cs="Arial" w:hint="cs"/>
          <w:noProof w:val="0"/>
          <w:rtl/>
        </w:rPr>
        <w:t>(</w:t>
      </w:r>
      <w:r w:rsidR="009F17BE">
        <w:rPr>
          <w:rFonts w:cs="Arial" w:hint="cs"/>
          <w:noProof w:val="0"/>
          <w:rtl/>
        </w:rPr>
        <w:t>תמונה</w:t>
      </w:r>
      <w:r w:rsidR="009F17BE" w:rsidRPr="00CD1B62">
        <w:rPr>
          <w:rFonts w:cs="Arial" w:hint="cs"/>
          <w:noProof w:val="0"/>
          <w:rtl/>
        </w:rPr>
        <w:t xml:space="preserve"> </w:t>
      </w:r>
      <w:r w:rsidR="00BE6836" w:rsidRPr="00CD1B62">
        <w:rPr>
          <w:rFonts w:cs="Arial" w:hint="cs"/>
          <w:noProof w:val="0"/>
          <w:rtl/>
        </w:rPr>
        <w:t>2</w:t>
      </w:r>
      <w:r w:rsidR="00BE6836" w:rsidRPr="00CD1B62">
        <w:rPr>
          <w:rFonts w:cs="Arial" w:hint="cs"/>
          <w:noProof w:val="0"/>
        </w:rPr>
        <w:t>B</w:t>
      </w:r>
      <w:r w:rsidR="007E51CB" w:rsidRPr="00CD1B62">
        <w:rPr>
          <w:rFonts w:cs="Arial" w:hint="cs"/>
          <w:noProof w:val="0"/>
          <w:rtl/>
        </w:rPr>
        <w:t xml:space="preserve">) </w:t>
      </w:r>
      <w:r w:rsidR="00D275D4" w:rsidRPr="00CD1B62">
        <w:rPr>
          <w:rFonts w:cs="Arial" w:hint="cs"/>
          <w:noProof w:val="0"/>
          <w:rtl/>
        </w:rPr>
        <w:t>שניטמן</w:t>
      </w:r>
      <w:r w:rsidR="009150AB" w:rsidRPr="00CD1B62">
        <w:rPr>
          <w:rFonts w:cs="Arial"/>
          <w:noProof w:val="0"/>
          <w:rtl/>
        </w:rPr>
        <w:t xml:space="preserve"> </w:t>
      </w:r>
      <w:r w:rsidR="003707F3" w:rsidRPr="00CD1B62">
        <w:rPr>
          <w:rFonts w:cs="Arial" w:hint="cs"/>
          <w:noProof w:val="0"/>
          <w:rtl/>
        </w:rPr>
        <w:t xml:space="preserve">בשוחה </w:t>
      </w:r>
      <w:r w:rsidR="00D275D4" w:rsidRPr="00CD1B62">
        <w:rPr>
          <w:rFonts w:cs="Arial" w:hint="cs"/>
          <w:noProof w:val="0"/>
          <w:rtl/>
        </w:rPr>
        <w:t xml:space="preserve">הנחפרת </w:t>
      </w:r>
      <w:r w:rsidR="009150AB" w:rsidRPr="00CD1B62">
        <w:rPr>
          <w:rFonts w:cs="Arial"/>
          <w:noProof w:val="0"/>
          <w:rtl/>
        </w:rPr>
        <w:t>בקרקע</w:t>
      </w:r>
      <w:r w:rsidR="003707F3" w:rsidRPr="00CD1B62">
        <w:rPr>
          <w:rFonts w:cs="Arial" w:hint="cs"/>
          <w:noProof w:val="0"/>
          <w:rtl/>
        </w:rPr>
        <w:t xml:space="preserve"> לעיגון המבנה </w:t>
      </w:r>
      <w:r w:rsidR="003707F3" w:rsidRPr="00CD1B62">
        <w:rPr>
          <w:rFonts w:cs="Arial" w:hint="cs"/>
          <w:noProof w:val="0"/>
          <w:rtl/>
        </w:rPr>
        <w:lastRenderedPageBreak/>
        <w:t>ואטימתו בחלקו התחתון</w:t>
      </w:r>
      <w:r w:rsidR="007E51CB" w:rsidRPr="00CD1B62">
        <w:rPr>
          <w:rFonts w:cs="Arial" w:hint="cs"/>
          <w:noProof w:val="0"/>
          <w:rtl/>
        </w:rPr>
        <w:t xml:space="preserve"> (</w:t>
      </w:r>
      <w:r w:rsidR="009F17BE">
        <w:rPr>
          <w:rFonts w:cs="Arial" w:hint="cs"/>
          <w:noProof w:val="0"/>
          <w:rtl/>
        </w:rPr>
        <w:t>תמונה</w:t>
      </w:r>
      <w:r w:rsidR="007E51CB" w:rsidRPr="00CD1B62">
        <w:rPr>
          <w:rFonts w:cs="Arial" w:hint="cs"/>
          <w:noProof w:val="0"/>
          <w:rtl/>
        </w:rPr>
        <w:t xml:space="preserve"> </w:t>
      </w:r>
      <w:r w:rsidR="00BE6836" w:rsidRPr="00CD1B62">
        <w:rPr>
          <w:rFonts w:cs="Arial" w:hint="cs"/>
          <w:noProof w:val="0"/>
          <w:rtl/>
        </w:rPr>
        <w:t>2</w:t>
      </w:r>
      <w:r w:rsidR="007E51CB" w:rsidRPr="00CD1B62">
        <w:rPr>
          <w:rFonts w:cs="Arial" w:hint="cs"/>
          <w:noProof w:val="0"/>
        </w:rPr>
        <w:t>C</w:t>
      </w:r>
      <w:r w:rsidR="007E51CB" w:rsidRPr="00CD1B62">
        <w:rPr>
          <w:rFonts w:cs="Arial" w:hint="cs"/>
          <w:noProof w:val="0"/>
          <w:rtl/>
        </w:rPr>
        <w:t xml:space="preserve">, </w:t>
      </w:r>
      <w:r w:rsidR="007E51CB" w:rsidRPr="00CD1B62">
        <w:rPr>
          <w:rFonts w:cs="Arial" w:hint="cs"/>
          <w:noProof w:val="0"/>
        </w:rPr>
        <w:t>D</w:t>
      </w:r>
      <w:r w:rsidR="007E51CB" w:rsidRPr="00CD1B62">
        <w:rPr>
          <w:rFonts w:cs="Arial" w:hint="cs"/>
          <w:noProof w:val="0"/>
          <w:rtl/>
        </w:rPr>
        <w:t>)</w:t>
      </w:r>
      <w:r w:rsidR="009150AB" w:rsidRPr="00CD1B62">
        <w:rPr>
          <w:rFonts w:cs="Arial" w:hint="cs"/>
          <w:noProof w:val="0"/>
          <w:rtl/>
        </w:rPr>
        <w:t>.</w:t>
      </w:r>
      <w:r w:rsidR="003707F3" w:rsidRPr="00CD1B62">
        <w:rPr>
          <w:rFonts w:cs="Arial" w:hint="cs"/>
          <w:noProof w:val="0"/>
          <w:rtl/>
        </w:rPr>
        <w:t xml:space="preserve"> המרווח בין הטבעת ההיקפית לגזע הדקל נאטם על ידי יישום קצף </w:t>
      </w:r>
      <w:proofErr w:type="spellStart"/>
      <w:r w:rsidR="003707F3" w:rsidRPr="00CD1B62">
        <w:rPr>
          <w:rFonts w:cs="Arial" w:hint="cs"/>
          <w:noProof w:val="0"/>
          <w:rtl/>
        </w:rPr>
        <w:t>פוליאוריתן</w:t>
      </w:r>
      <w:proofErr w:type="spellEnd"/>
      <w:r w:rsidR="003707F3" w:rsidRPr="00CD1B62">
        <w:rPr>
          <w:rFonts w:cs="Arial" w:hint="cs"/>
          <w:noProof w:val="0"/>
          <w:rtl/>
        </w:rPr>
        <w:t xml:space="preserve"> (</w:t>
      </w:r>
      <w:r w:rsidR="009F17BE">
        <w:rPr>
          <w:rFonts w:cs="Arial" w:hint="cs"/>
          <w:noProof w:val="0"/>
          <w:rtl/>
        </w:rPr>
        <w:t>תמונה</w:t>
      </w:r>
      <w:r w:rsidR="009F17BE" w:rsidRPr="00CD1B62">
        <w:rPr>
          <w:rFonts w:cs="Arial" w:hint="cs"/>
          <w:noProof w:val="0"/>
          <w:rtl/>
        </w:rPr>
        <w:t xml:space="preserve"> </w:t>
      </w:r>
      <w:r w:rsidR="00BE6836" w:rsidRPr="00CD1B62">
        <w:rPr>
          <w:rFonts w:cs="Arial" w:hint="cs"/>
          <w:noProof w:val="0"/>
          <w:rtl/>
        </w:rPr>
        <w:t>2</w:t>
      </w:r>
      <w:r w:rsidR="007E51CB" w:rsidRPr="00CD1B62">
        <w:rPr>
          <w:rFonts w:cs="Arial" w:hint="cs"/>
          <w:noProof w:val="0"/>
        </w:rPr>
        <w:t>C</w:t>
      </w:r>
      <w:r w:rsidR="003707F3" w:rsidRPr="00CD1B62">
        <w:rPr>
          <w:rFonts w:cs="Arial" w:hint="cs"/>
          <w:noProof w:val="0"/>
          <w:rtl/>
        </w:rPr>
        <w:t>).</w:t>
      </w:r>
      <w:r w:rsidR="009150AB" w:rsidRPr="00CD1B62">
        <w:rPr>
          <w:rFonts w:cs="Arial" w:hint="cs"/>
          <w:noProof w:val="0"/>
          <w:rtl/>
        </w:rPr>
        <w:t xml:space="preserve"> </w:t>
      </w:r>
      <w:r w:rsidR="00D275D4" w:rsidRPr="00CD1B62">
        <w:rPr>
          <w:rFonts w:cs="Arial" w:hint="cs"/>
          <w:noProof w:val="0"/>
          <w:rtl/>
        </w:rPr>
        <w:t>הכניסה לתאי הרשת מתאפשרת על ידי רוכסן הניתן לרכיסה מחוץ ומתוך התא.</w:t>
      </w:r>
      <w:r w:rsidR="009150AB" w:rsidRPr="00CD1B62">
        <w:rPr>
          <w:rFonts w:cs="Arial"/>
          <w:noProof w:val="0"/>
          <w:rtl/>
        </w:rPr>
        <w:t xml:space="preserve"> </w:t>
      </w:r>
    </w:p>
    <w:p w14:paraId="64D8AB2A" w14:textId="77777777" w:rsidR="003707F3" w:rsidRPr="00CD1B62" w:rsidRDefault="006917C7" w:rsidP="00322367">
      <w:pPr>
        <w:spacing w:line="360" w:lineRule="auto"/>
        <w:ind w:firstLine="1642"/>
        <w:jc w:val="both"/>
        <w:rPr>
          <w:rFonts w:cs="Arial"/>
          <w:noProof w:val="0"/>
          <w:color w:val="000000"/>
          <w:sz w:val="24"/>
          <w:rtl/>
        </w:rPr>
      </w:pPr>
      <w:r w:rsidRPr="00CD1B62">
        <w:rPr>
          <w:rFonts w:cs="Arial"/>
          <w:color w:val="000000"/>
          <w:sz w:val="24"/>
          <w:lang w:eastAsia="en-US"/>
        </w:rPr>
        <w:drawing>
          <wp:inline distT="0" distB="0" distL="0" distR="0" wp14:anchorId="5A6EC2B4" wp14:editId="663067D4">
            <wp:extent cx="3447415" cy="480822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47415" cy="4808220"/>
                    </a:xfrm>
                    <a:prstGeom prst="rect">
                      <a:avLst/>
                    </a:prstGeom>
                    <a:noFill/>
                  </pic:spPr>
                </pic:pic>
              </a:graphicData>
            </a:graphic>
          </wp:inline>
        </w:drawing>
      </w:r>
    </w:p>
    <w:p w14:paraId="672B625E" w14:textId="77777777" w:rsidR="009150AB" w:rsidRPr="00CD1B62" w:rsidRDefault="009150AB" w:rsidP="009150AB">
      <w:pPr>
        <w:framePr w:hSpace="180" w:wrap="around" w:vAnchor="page" w:hAnchor="margin" w:y="10071"/>
        <w:spacing w:line="360" w:lineRule="auto"/>
        <w:jc w:val="both"/>
        <w:rPr>
          <w:rFonts w:cs="Arial"/>
          <w:b/>
          <w:bCs/>
          <w:noProof w:val="0"/>
          <w:rtl/>
        </w:rPr>
      </w:pPr>
    </w:p>
    <w:p w14:paraId="06699083" w14:textId="77777777" w:rsidR="009150AB" w:rsidRPr="00CD1B62" w:rsidRDefault="00CD1B62" w:rsidP="00BE6836">
      <w:pPr>
        <w:ind w:left="650" w:hanging="650"/>
        <w:jc w:val="both"/>
        <w:rPr>
          <w:rFonts w:cs="Arial"/>
          <w:noProof w:val="0"/>
          <w:sz w:val="24"/>
          <w:rtl/>
        </w:rPr>
      </w:pPr>
      <w:r w:rsidRPr="00CD1B62">
        <w:rPr>
          <w:rFonts w:cs="Arial" w:hint="cs"/>
          <w:b/>
          <w:bCs/>
          <w:noProof w:val="0"/>
          <w:sz w:val="24"/>
          <w:u w:val="single"/>
          <w:rtl/>
        </w:rPr>
        <w:t>תמונה</w:t>
      </w:r>
      <w:r w:rsidRPr="00CD1B62">
        <w:rPr>
          <w:rFonts w:cs="Arial"/>
          <w:b/>
          <w:bCs/>
          <w:noProof w:val="0"/>
          <w:sz w:val="24"/>
          <w:u w:val="single"/>
          <w:rtl/>
        </w:rPr>
        <w:t xml:space="preserve"> </w:t>
      </w:r>
      <w:r w:rsidR="00BE6836" w:rsidRPr="00CD1B62">
        <w:rPr>
          <w:rFonts w:cs="Arial" w:hint="cs"/>
          <w:b/>
          <w:bCs/>
          <w:noProof w:val="0"/>
          <w:sz w:val="24"/>
          <w:u w:val="single"/>
          <w:rtl/>
        </w:rPr>
        <w:t>2</w:t>
      </w:r>
      <w:r w:rsidR="003707F3" w:rsidRPr="00CD1B62">
        <w:rPr>
          <w:rFonts w:cs="Arial"/>
          <w:noProof w:val="0"/>
          <w:sz w:val="24"/>
          <w:rtl/>
        </w:rPr>
        <w:t xml:space="preserve"> מבנה תאי הרשת </w:t>
      </w:r>
      <w:r w:rsidR="003707F3" w:rsidRPr="00CD1B62">
        <w:rPr>
          <w:rFonts w:cs="Arial" w:hint="cs"/>
          <w:noProof w:val="0"/>
          <w:sz w:val="24"/>
          <w:rtl/>
        </w:rPr>
        <w:t>והפעילות</w:t>
      </w:r>
      <w:r w:rsidR="003707F3" w:rsidRPr="00CD1B62">
        <w:rPr>
          <w:rFonts w:cs="Arial"/>
          <w:noProof w:val="0"/>
          <w:sz w:val="24"/>
          <w:rtl/>
        </w:rPr>
        <w:t xml:space="preserve"> בתוכם. בתי הרשת תוכננו לאטום את בסיס הדקל מפני כניסת ויציאת חדקוניות. </w:t>
      </w:r>
      <w:r w:rsidR="007E51CB" w:rsidRPr="00CD1B62">
        <w:rPr>
          <w:rFonts w:cs="Arial" w:hint="cs"/>
          <w:noProof w:val="0"/>
          <w:sz w:val="24"/>
        </w:rPr>
        <w:t>A</w:t>
      </w:r>
      <w:r w:rsidR="007E51CB" w:rsidRPr="00CD1B62">
        <w:rPr>
          <w:rFonts w:cs="Arial" w:hint="cs"/>
          <w:noProof w:val="0"/>
          <w:sz w:val="24"/>
          <w:rtl/>
        </w:rPr>
        <w:t xml:space="preserve"> </w:t>
      </w:r>
      <w:r w:rsidR="007E51CB" w:rsidRPr="00CD1B62">
        <w:rPr>
          <w:rFonts w:cs="Arial"/>
          <w:noProof w:val="0"/>
          <w:sz w:val="24"/>
          <w:rtl/>
        </w:rPr>
        <w:t>–</w:t>
      </w:r>
      <w:r w:rsidR="007E51CB" w:rsidRPr="00CD1B62">
        <w:rPr>
          <w:rFonts w:cs="Arial" w:hint="cs"/>
          <w:noProof w:val="0"/>
          <w:sz w:val="24"/>
          <w:rtl/>
        </w:rPr>
        <w:t xml:space="preserve"> טבעת היקפית לגזע עשויה </w:t>
      </w:r>
      <w:proofErr w:type="spellStart"/>
      <w:r w:rsidR="007E51CB" w:rsidRPr="00CD1B62">
        <w:rPr>
          <w:rFonts w:cs="Arial" w:hint="cs"/>
          <w:noProof w:val="0"/>
          <w:sz w:val="24"/>
          <w:rtl/>
        </w:rPr>
        <w:t>פוליקרבונט</w:t>
      </w:r>
      <w:proofErr w:type="spellEnd"/>
      <w:r w:rsidR="007E51CB" w:rsidRPr="00CD1B62">
        <w:rPr>
          <w:rFonts w:cs="Arial" w:hint="cs"/>
          <w:noProof w:val="0"/>
          <w:sz w:val="24"/>
          <w:rtl/>
        </w:rPr>
        <w:t xml:space="preserve"> ואליה מתחברים מוטות המבנה של תאי הרשת. </w:t>
      </w:r>
      <w:r w:rsidR="007E51CB" w:rsidRPr="00CD1B62">
        <w:rPr>
          <w:rFonts w:cs="Arial" w:hint="cs"/>
          <w:noProof w:val="0"/>
          <w:sz w:val="24"/>
        </w:rPr>
        <w:t>B</w:t>
      </w:r>
      <w:r w:rsidR="007E51CB" w:rsidRPr="00CD1B62">
        <w:rPr>
          <w:rFonts w:cs="Arial" w:hint="cs"/>
          <w:noProof w:val="0"/>
          <w:sz w:val="24"/>
          <w:rtl/>
        </w:rPr>
        <w:t xml:space="preserve"> </w:t>
      </w:r>
      <w:r w:rsidR="007E51CB" w:rsidRPr="00CD1B62">
        <w:rPr>
          <w:rFonts w:cs="Arial"/>
          <w:noProof w:val="0"/>
          <w:sz w:val="24"/>
          <w:rtl/>
        </w:rPr>
        <w:t>–</w:t>
      </w:r>
      <w:r w:rsidR="007E51CB" w:rsidRPr="00CD1B62">
        <w:rPr>
          <w:rFonts w:cs="Arial" w:hint="cs"/>
          <w:noProof w:val="0"/>
          <w:sz w:val="24"/>
          <w:rtl/>
        </w:rPr>
        <w:t xml:space="preserve">המבנה עליו מולבשת הרשת </w:t>
      </w:r>
      <w:r w:rsidR="003707F3" w:rsidRPr="00CD1B62">
        <w:rPr>
          <w:rFonts w:cs="Arial"/>
          <w:noProof w:val="0"/>
          <w:sz w:val="24"/>
          <w:rtl/>
        </w:rPr>
        <w:t xml:space="preserve">בסיס הרשת </w:t>
      </w:r>
      <w:r w:rsidR="003707F3" w:rsidRPr="00CD1B62">
        <w:rPr>
          <w:rFonts w:cs="Arial" w:hint="cs"/>
          <w:noProof w:val="0"/>
          <w:sz w:val="24"/>
          <w:rtl/>
        </w:rPr>
        <w:t>טמון</w:t>
      </w:r>
      <w:r w:rsidR="003707F3" w:rsidRPr="00CD1B62">
        <w:rPr>
          <w:rFonts w:cs="Arial"/>
          <w:noProof w:val="0"/>
          <w:sz w:val="24"/>
          <w:rtl/>
        </w:rPr>
        <w:t xml:space="preserve"> </w:t>
      </w:r>
      <w:r w:rsidR="003707F3" w:rsidRPr="00CD1B62">
        <w:rPr>
          <w:rFonts w:cs="Arial" w:hint="cs"/>
          <w:noProof w:val="0"/>
          <w:sz w:val="24"/>
          <w:rtl/>
        </w:rPr>
        <w:t>בקרקע</w:t>
      </w:r>
      <w:r w:rsidR="003707F3" w:rsidRPr="00CD1B62">
        <w:rPr>
          <w:rFonts w:cs="Arial"/>
          <w:noProof w:val="0"/>
          <w:sz w:val="24"/>
          <w:rtl/>
        </w:rPr>
        <w:t xml:space="preserve"> וכותרת הדקל נמצאת מחוץ לרשת. כניסה מתאפשרת </w:t>
      </w:r>
      <w:r w:rsidR="003707F3" w:rsidRPr="00CD1B62">
        <w:rPr>
          <w:rFonts w:cs="Arial" w:hint="cs"/>
          <w:noProof w:val="0"/>
          <w:sz w:val="24"/>
          <w:rtl/>
        </w:rPr>
        <w:t xml:space="preserve">ע"י פתיחה </w:t>
      </w:r>
      <w:r w:rsidR="003707F3" w:rsidRPr="00CD1B62">
        <w:rPr>
          <w:rFonts w:cs="Arial"/>
          <w:noProof w:val="0"/>
          <w:sz w:val="24"/>
          <w:rtl/>
        </w:rPr>
        <w:t>באמצעות רוכסן.</w:t>
      </w:r>
    </w:p>
    <w:p w14:paraId="1AD99555" w14:textId="77777777" w:rsidR="009150AB" w:rsidRPr="00CD1B62" w:rsidRDefault="009150AB" w:rsidP="009150AB">
      <w:pPr>
        <w:spacing w:line="360" w:lineRule="auto"/>
        <w:jc w:val="both"/>
        <w:rPr>
          <w:rFonts w:cs="Arial"/>
          <w:b/>
          <w:bCs/>
          <w:noProof w:val="0"/>
          <w:sz w:val="24"/>
          <w:u w:val="single"/>
          <w:rtl/>
        </w:rPr>
      </w:pPr>
    </w:p>
    <w:p w14:paraId="2842AA02" w14:textId="77777777" w:rsidR="007E51CB" w:rsidRPr="00CD1B62" w:rsidRDefault="00BA5EF6" w:rsidP="00CD1B62">
      <w:pPr>
        <w:spacing w:line="360" w:lineRule="auto"/>
        <w:jc w:val="both"/>
        <w:rPr>
          <w:rFonts w:cs="Arial"/>
          <w:noProof w:val="0"/>
          <w:rtl/>
        </w:rPr>
      </w:pPr>
      <w:r w:rsidRPr="00CD1B62">
        <w:rPr>
          <w:rFonts w:cs="Arial" w:hint="cs"/>
          <w:noProof w:val="0"/>
          <w:rtl/>
        </w:rPr>
        <w:t>לצורך בחירת רשת מתאימה שתהא מאווררת מצד אחד ומונעת כניסת ויציאת חדקוניות</w:t>
      </w:r>
      <w:r w:rsidR="00D976F8" w:rsidRPr="00CD1B62">
        <w:rPr>
          <w:rFonts w:cs="Arial" w:hint="cs"/>
          <w:noProof w:val="0"/>
          <w:rtl/>
        </w:rPr>
        <w:t xml:space="preserve"> נבחנו שני סוגי רשתות הנבדלות ביניהן בגודל החרירים. הרשתות שנבחנו היו רשת 50 מש ורשת 17 מש</w:t>
      </w:r>
      <w:r w:rsidRPr="00CD1B62">
        <w:rPr>
          <w:rFonts w:cs="Arial" w:hint="cs"/>
          <w:noProof w:val="0"/>
          <w:rtl/>
        </w:rPr>
        <w:t>.</w:t>
      </w:r>
      <w:r w:rsidR="00D976F8" w:rsidRPr="00CD1B62">
        <w:rPr>
          <w:rFonts w:cs="Arial" w:hint="cs"/>
          <w:noProof w:val="0"/>
          <w:rtl/>
        </w:rPr>
        <w:t xml:space="preserve"> </w:t>
      </w:r>
      <w:r w:rsidR="00D976F8" w:rsidRPr="00CD1B62">
        <w:rPr>
          <w:rFonts w:cs="Arial"/>
          <w:noProof w:val="0"/>
          <w:rtl/>
        </w:rPr>
        <w:t xml:space="preserve">באיור </w:t>
      </w:r>
      <w:r w:rsidR="00CD1B62" w:rsidRPr="00CD1B62">
        <w:rPr>
          <w:rFonts w:cs="Arial" w:hint="cs"/>
          <w:noProof w:val="0"/>
          <w:rtl/>
        </w:rPr>
        <w:t>1</w:t>
      </w:r>
      <w:r w:rsidR="00CD1B62" w:rsidRPr="00CD1B62">
        <w:rPr>
          <w:rFonts w:cs="Arial"/>
          <w:noProof w:val="0"/>
          <w:rtl/>
        </w:rPr>
        <w:t xml:space="preserve"> </w:t>
      </w:r>
      <w:r w:rsidR="00D976F8" w:rsidRPr="00CD1B62">
        <w:rPr>
          <w:rFonts w:cs="Arial"/>
          <w:noProof w:val="0"/>
          <w:rtl/>
        </w:rPr>
        <w:t xml:space="preserve">מוצגים נתוני טמפרטורה ולחות יחסית שנמדדו באמצעות תחנה אקלימית ואוגרי נתונים במהלך יממה בשלושה מצבים שונים; בסיס דקל ללא רשת, בסיס דקל המצוי בתוך רשת 50 מש ובסיס דקל המצוי בתוך רשת 17 מש. </w:t>
      </w:r>
      <w:r w:rsidR="00D976F8" w:rsidRPr="00CD1B62">
        <w:rPr>
          <w:rFonts w:cs="Arial" w:hint="cs"/>
          <w:noProof w:val="0"/>
          <w:rtl/>
        </w:rPr>
        <w:t>מ</w:t>
      </w:r>
      <w:r w:rsidR="00D976F8" w:rsidRPr="00CD1B62">
        <w:rPr>
          <w:rFonts w:cs="Arial"/>
          <w:noProof w:val="0"/>
          <w:rtl/>
        </w:rPr>
        <w:t>הנתונים</w:t>
      </w:r>
      <w:r w:rsidR="00D976F8" w:rsidRPr="00CD1B62">
        <w:rPr>
          <w:rFonts w:cs="Arial" w:hint="cs"/>
          <w:noProof w:val="0"/>
          <w:rtl/>
        </w:rPr>
        <w:t xml:space="preserve"> עולה כי לסוג הרשת אין השפעה משמעותית על הלחות היחסית, בעוד ש</w:t>
      </w:r>
      <w:r w:rsidR="00CD1B62" w:rsidRPr="00CD1B62">
        <w:rPr>
          <w:rFonts w:cs="Arial" w:hint="cs"/>
          <w:noProof w:val="0"/>
          <w:rtl/>
        </w:rPr>
        <w:t>ל</w:t>
      </w:r>
      <w:r w:rsidR="00D976F8" w:rsidRPr="00CD1B62">
        <w:rPr>
          <w:rFonts w:cs="Arial" w:hint="cs"/>
          <w:noProof w:val="0"/>
          <w:rtl/>
        </w:rPr>
        <w:t xml:space="preserve">סוג הרשת </w:t>
      </w:r>
      <w:r w:rsidR="00CD1B62" w:rsidRPr="00CD1B62">
        <w:rPr>
          <w:rFonts w:cs="Arial" w:hint="cs"/>
          <w:noProof w:val="0"/>
          <w:rtl/>
        </w:rPr>
        <w:t xml:space="preserve">השפעה </w:t>
      </w:r>
      <w:r w:rsidR="00D976F8" w:rsidRPr="00CD1B62">
        <w:rPr>
          <w:rFonts w:cs="Arial" w:hint="cs"/>
          <w:noProof w:val="0"/>
          <w:rtl/>
        </w:rPr>
        <w:t>משמעותי</w:t>
      </w:r>
      <w:r w:rsidR="00CD1B62" w:rsidRPr="00CD1B62">
        <w:rPr>
          <w:rFonts w:cs="Arial" w:hint="cs"/>
          <w:noProof w:val="0"/>
          <w:rtl/>
        </w:rPr>
        <w:t>ת</w:t>
      </w:r>
      <w:r w:rsidR="00D976F8" w:rsidRPr="00CD1B62">
        <w:rPr>
          <w:rFonts w:cs="Arial" w:hint="cs"/>
          <w:noProof w:val="0"/>
          <w:rtl/>
        </w:rPr>
        <w:t xml:space="preserve"> על </w:t>
      </w:r>
      <w:r w:rsidR="00CD1B62" w:rsidRPr="00CD1B62">
        <w:rPr>
          <w:rFonts w:cs="Arial" w:hint="cs"/>
          <w:noProof w:val="0"/>
          <w:rtl/>
        </w:rPr>
        <w:t xml:space="preserve">ערכי </w:t>
      </w:r>
      <w:r w:rsidR="00D976F8" w:rsidRPr="00CD1B62">
        <w:rPr>
          <w:rFonts w:cs="Arial" w:hint="cs"/>
          <w:noProof w:val="0"/>
          <w:rtl/>
        </w:rPr>
        <w:t xml:space="preserve">הטמפרטורה </w:t>
      </w:r>
      <w:r w:rsidR="00CD1B62" w:rsidRPr="00CD1B62">
        <w:rPr>
          <w:rFonts w:cs="Arial" w:hint="cs"/>
          <w:noProof w:val="0"/>
          <w:rtl/>
        </w:rPr>
        <w:t xml:space="preserve">הקיצונית </w:t>
      </w:r>
      <w:r w:rsidR="00D976F8" w:rsidRPr="00CD1B62">
        <w:rPr>
          <w:rFonts w:cs="Arial" w:hint="cs"/>
          <w:noProof w:val="0"/>
          <w:rtl/>
        </w:rPr>
        <w:t>הנמדדת בתוך הרשת.</w:t>
      </w:r>
      <w:r w:rsidR="00D976F8" w:rsidRPr="00CD1B62">
        <w:rPr>
          <w:rFonts w:cs="Arial"/>
          <w:noProof w:val="0"/>
          <w:rtl/>
        </w:rPr>
        <w:t xml:space="preserve"> </w:t>
      </w:r>
      <w:r w:rsidR="00D976F8" w:rsidRPr="00CD1B62">
        <w:rPr>
          <w:rFonts w:cs="Arial" w:hint="cs"/>
          <w:noProof w:val="0"/>
          <w:rtl/>
        </w:rPr>
        <w:t>כיסוי בסיס הדקל</w:t>
      </w:r>
      <w:r w:rsidR="00F858FA" w:rsidRPr="00CD1B62">
        <w:rPr>
          <w:rFonts w:cs="Arial"/>
          <w:noProof w:val="0"/>
          <w:rtl/>
        </w:rPr>
        <w:t xml:space="preserve"> ברשת הצפופה, 50 מש, גרמ</w:t>
      </w:r>
      <w:r w:rsidR="00F858FA" w:rsidRPr="00CD1B62">
        <w:rPr>
          <w:rFonts w:cs="Arial" w:hint="cs"/>
          <w:noProof w:val="0"/>
          <w:rtl/>
        </w:rPr>
        <w:t>ה</w:t>
      </w:r>
      <w:r w:rsidR="00D976F8" w:rsidRPr="00CD1B62">
        <w:rPr>
          <w:rFonts w:cs="Arial"/>
          <w:noProof w:val="0"/>
          <w:rtl/>
        </w:rPr>
        <w:t xml:space="preserve"> לעלייה </w:t>
      </w:r>
      <w:r w:rsidR="00F858FA" w:rsidRPr="00CD1B62">
        <w:rPr>
          <w:rFonts w:cs="Arial" w:hint="cs"/>
          <w:noProof w:val="0"/>
          <w:rtl/>
        </w:rPr>
        <w:t>עד 7 מעלות צלסיוס</w:t>
      </w:r>
      <w:r w:rsidR="00D976F8" w:rsidRPr="00CD1B62">
        <w:rPr>
          <w:rFonts w:cs="Arial"/>
          <w:noProof w:val="0"/>
          <w:rtl/>
        </w:rPr>
        <w:t xml:space="preserve"> בטמפרטורה (איור </w:t>
      </w:r>
      <w:r w:rsidR="00CD1B62" w:rsidRPr="00CD1B62">
        <w:rPr>
          <w:rFonts w:cs="Arial" w:hint="cs"/>
          <w:noProof w:val="0"/>
          <w:rtl/>
        </w:rPr>
        <w:t>1</w:t>
      </w:r>
      <w:r w:rsidR="00D976F8" w:rsidRPr="00CD1B62">
        <w:rPr>
          <w:rFonts w:cs="Arial"/>
          <w:noProof w:val="0"/>
          <w:rtl/>
        </w:rPr>
        <w:t xml:space="preserve">). שינוי </w:t>
      </w:r>
      <w:r w:rsidR="00D976F8" w:rsidRPr="00CD1B62">
        <w:rPr>
          <w:rFonts w:cs="Arial" w:hint="cs"/>
          <w:noProof w:val="0"/>
          <w:rtl/>
        </w:rPr>
        <w:t xml:space="preserve">של הטמפרטורה מ-38 מ"צ כפי שהודגם בבסיס הדקל ללא רשת ובבסיס דקל מרושת ברשת 17 מש ל-45 מ"צ כפי שהודגם ברשת 50 מש  </w:t>
      </w:r>
      <w:r w:rsidR="00D976F8" w:rsidRPr="00CD1B62">
        <w:rPr>
          <w:rFonts w:cs="Arial"/>
          <w:noProof w:val="0"/>
          <w:rtl/>
        </w:rPr>
        <w:t xml:space="preserve">עשוי להשפיע </w:t>
      </w:r>
      <w:r w:rsidR="00D976F8" w:rsidRPr="00CD1B62">
        <w:rPr>
          <w:rFonts w:cs="Arial" w:hint="cs"/>
          <w:noProof w:val="0"/>
          <w:rtl/>
        </w:rPr>
        <w:t xml:space="preserve">באופן משמעותי </w:t>
      </w:r>
      <w:r w:rsidR="00D976F8" w:rsidRPr="00CD1B62">
        <w:rPr>
          <w:rFonts w:cs="Arial"/>
          <w:noProof w:val="0"/>
          <w:rtl/>
        </w:rPr>
        <w:t xml:space="preserve">על </w:t>
      </w:r>
      <w:r w:rsidR="00D976F8" w:rsidRPr="00CD1B62">
        <w:rPr>
          <w:rFonts w:cs="Arial" w:hint="cs"/>
          <w:noProof w:val="0"/>
          <w:rtl/>
        </w:rPr>
        <w:t>ה</w:t>
      </w:r>
      <w:r w:rsidR="00D976F8" w:rsidRPr="00CD1B62">
        <w:rPr>
          <w:rFonts w:cs="Arial"/>
          <w:noProof w:val="0"/>
          <w:rtl/>
        </w:rPr>
        <w:t xml:space="preserve">יעילות </w:t>
      </w:r>
      <w:r w:rsidR="00D976F8" w:rsidRPr="00CD1B62">
        <w:rPr>
          <w:rFonts w:cs="Arial" w:hint="cs"/>
          <w:noProof w:val="0"/>
          <w:rtl/>
        </w:rPr>
        <w:t xml:space="preserve">קטילה </w:t>
      </w:r>
      <w:proofErr w:type="spellStart"/>
      <w:r w:rsidR="00D976F8" w:rsidRPr="00CD1B62">
        <w:rPr>
          <w:rFonts w:cs="Arial"/>
          <w:noProof w:val="0"/>
          <w:rtl/>
        </w:rPr>
        <w:t>ו</w:t>
      </w:r>
      <w:r w:rsidR="00D976F8" w:rsidRPr="00CD1B62">
        <w:rPr>
          <w:rFonts w:cs="Arial" w:hint="cs"/>
          <w:noProof w:val="0"/>
          <w:rtl/>
        </w:rPr>
        <w:t>ה</w:t>
      </w:r>
      <w:r w:rsidR="00D976F8" w:rsidRPr="00CD1B62">
        <w:rPr>
          <w:rFonts w:cs="Arial"/>
          <w:noProof w:val="0"/>
          <w:rtl/>
        </w:rPr>
        <w:t>שאריתיות</w:t>
      </w:r>
      <w:proofErr w:type="spellEnd"/>
      <w:r w:rsidR="00D976F8" w:rsidRPr="00CD1B62">
        <w:rPr>
          <w:rFonts w:cs="Arial" w:hint="cs"/>
          <w:noProof w:val="0"/>
          <w:rtl/>
        </w:rPr>
        <w:t xml:space="preserve"> לאורך זמן</w:t>
      </w:r>
      <w:r w:rsidR="00D976F8" w:rsidRPr="00CD1B62">
        <w:rPr>
          <w:rFonts w:cs="Arial"/>
          <w:noProof w:val="0"/>
          <w:rtl/>
        </w:rPr>
        <w:t xml:space="preserve"> </w:t>
      </w:r>
      <w:r w:rsidR="00F858FA" w:rsidRPr="00CD1B62">
        <w:rPr>
          <w:rFonts w:cs="Arial" w:hint="cs"/>
          <w:noProof w:val="0"/>
          <w:rtl/>
        </w:rPr>
        <w:t xml:space="preserve">של </w:t>
      </w:r>
      <w:r w:rsidR="00D976F8" w:rsidRPr="00CD1B62">
        <w:rPr>
          <w:rFonts w:cs="Arial"/>
          <w:noProof w:val="0"/>
          <w:rtl/>
        </w:rPr>
        <w:t>התכשירים הפטר</w:t>
      </w:r>
      <w:r w:rsidR="00D976F8" w:rsidRPr="00CD1B62">
        <w:rPr>
          <w:rFonts w:cs="Arial" w:hint="cs"/>
          <w:noProof w:val="0"/>
          <w:rtl/>
        </w:rPr>
        <w:t>י</w:t>
      </w:r>
      <w:r w:rsidR="00D976F8" w:rsidRPr="00CD1B62">
        <w:rPr>
          <w:rFonts w:cs="Arial"/>
          <w:noProof w:val="0"/>
          <w:rtl/>
        </w:rPr>
        <w:t xml:space="preserve">יתיים. </w:t>
      </w:r>
      <w:r w:rsidR="00F858FA" w:rsidRPr="00CD1B62">
        <w:rPr>
          <w:rFonts w:cs="Arial" w:hint="cs"/>
          <w:noProof w:val="0"/>
          <w:rtl/>
        </w:rPr>
        <w:t xml:space="preserve">על סמך תוצאות אלו נבחרה רשת 17 מש לתאי הרשת. </w:t>
      </w:r>
      <w:r w:rsidR="00927EAD" w:rsidRPr="00CD1B62">
        <w:rPr>
          <w:rFonts w:cs="Arial" w:hint="cs"/>
          <w:noProof w:val="0"/>
          <w:rtl/>
        </w:rPr>
        <w:t xml:space="preserve">כך </w:t>
      </w:r>
      <w:r w:rsidR="00F858FA" w:rsidRPr="00CD1B62">
        <w:rPr>
          <w:rFonts w:cs="Arial" w:hint="cs"/>
          <w:noProof w:val="0"/>
          <w:rtl/>
        </w:rPr>
        <w:t xml:space="preserve">יתאפשר תנאי </w:t>
      </w:r>
      <w:r w:rsidR="007E51CB" w:rsidRPr="00CD1B62">
        <w:rPr>
          <w:rFonts w:cs="Arial" w:hint="cs"/>
          <w:noProof w:val="0"/>
          <w:rtl/>
        </w:rPr>
        <w:t>טמפרטורה ולחות</w:t>
      </w:r>
      <w:r w:rsidR="007E51CB" w:rsidRPr="00CD1B62">
        <w:rPr>
          <w:rFonts w:cs="Arial"/>
          <w:noProof w:val="0"/>
          <w:rtl/>
        </w:rPr>
        <w:t xml:space="preserve"> דומים </w:t>
      </w:r>
      <w:r w:rsidR="007E51CB" w:rsidRPr="00CD1B62">
        <w:rPr>
          <w:rFonts w:cs="Arial" w:hint="cs"/>
          <w:noProof w:val="0"/>
          <w:rtl/>
        </w:rPr>
        <w:t>לאלה המאפיינים סביבת</w:t>
      </w:r>
      <w:r w:rsidR="007E51CB" w:rsidRPr="00CD1B62">
        <w:rPr>
          <w:rFonts w:cs="Arial"/>
          <w:noProof w:val="0"/>
          <w:rtl/>
        </w:rPr>
        <w:t xml:space="preserve"> דקל </w:t>
      </w:r>
      <w:r w:rsidR="007E51CB" w:rsidRPr="00CD1B62">
        <w:rPr>
          <w:rFonts w:cs="Arial" w:hint="cs"/>
          <w:noProof w:val="0"/>
          <w:rtl/>
        </w:rPr>
        <w:t>שאינו</w:t>
      </w:r>
      <w:r w:rsidR="007E51CB" w:rsidRPr="00CD1B62">
        <w:rPr>
          <w:rFonts w:cs="Arial"/>
          <w:noProof w:val="0"/>
          <w:rtl/>
        </w:rPr>
        <w:t xml:space="preserve"> מרושת. </w:t>
      </w:r>
      <w:r w:rsidR="007E51CB" w:rsidRPr="00CD1B62">
        <w:rPr>
          <w:rFonts w:cs="Arial" w:hint="cs"/>
          <w:noProof w:val="0"/>
          <w:rtl/>
        </w:rPr>
        <w:t xml:space="preserve">חלקו </w:t>
      </w:r>
      <w:r w:rsidR="007E51CB" w:rsidRPr="00CD1B62">
        <w:rPr>
          <w:rFonts w:cs="Arial" w:hint="cs"/>
          <w:noProof w:val="0"/>
          <w:rtl/>
        </w:rPr>
        <w:lastRenderedPageBreak/>
        <w:t xml:space="preserve">העליון את הגזע והכתר </w:t>
      </w:r>
      <w:r w:rsidR="007E51CB" w:rsidRPr="00CD1B62">
        <w:rPr>
          <w:rFonts w:cs="Arial"/>
          <w:noProof w:val="0"/>
          <w:rtl/>
        </w:rPr>
        <w:t xml:space="preserve">נותרים מחוץ לבתי הרשת על מנת לאפשר טיפול משקי כגון גדיד </w:t>
      </w:r>
      <w:proofErr w:type="spellStart"/>
      <w:r w:rsidR="007E51CB" w:rsidRPr="00CD1B62">
        <w:rPr>
          <w:rFonts w:cs="Arial"/>
          <w:noProof w:val="0"/>
          <w:rtl/>
        </w:rPr>
        <w:t>וקיוץ</w:t>
      </w:r>
      <w:proofErr w:type="spellEnd"/>
      <w:r w:rsidR="007E51CB" w:rsidRPr="00CD1B62">
        <w:rPr>
          <w:rFonts w:cs="Arial"/>
          <w:noProof w:val="0"/>
          <w:rtl/>
        </w:rPr>
        <w:t xml:space="preserve"> ולמנוע אכלוס באזור זה על ידי החדקוניות </w:t>
      </w:r>
      <w:r w:rsidR="007E51CB" w:rsidRPr="00CD1B62">
        <w:rPr>
          <w:rFonts w:cs="Arial" w:hint="cs"/>
          <w:noProof w:val="0"/>
          <w:rtl/>
        </w:rPr>
        <w:t>שהוכנסו לפעילות בתא הרשת</w:t>
      </w:r>
      <w:r w:rsidR="007E51CB" w:rsidRPr="00CD1B62">
        <w:rPr>
          <w:rFonts w:cs="Arial"/>
          <w:noProof w:val="0"/>
          <w:rtl/>
        </w:rPr>
        <w:t xml:space="preserve"> במהלך המחקר. </w:t>
      </w:r>
      <w:r w:rsidR="00CD1B62" w:rsidRPr="00CD1B62">
        <w:rPr>
          <w:rFonts w:cs="Arial"/>
          <w:noProof w:val="0"/>
          <w:rtl/>
        </w:rPr>
        <w:t>ב</w:t>
      </w:r>
      <w:r w:rsidR="00CD1B62" w:rsidRPr="00CD1B62">
        <w:rPr>
          <w:rFonts w:cs="Arial" w:hint="cs"/>
          <w:noProof w:val="0"/>
          <w:rtl/>
        </w:rPr>
        <w:t>תמונות</w:t>
      </w:r>
      <w:r w:rsidR="00CD1B62" w:rsidRPr="00CD1B62">
        <w:rPr>
          <w:rFonts w:cs="Arial"/>
          <w:noProof w:val="0"/>
          <w:rtl/>
        </w:rPr>
        <w:t xml:space="preserve"> </w:t>
      </w:r>
      <w:r w:rsidR="00F858FA" w:rsidRPr="00CD1B62">
        <w:rPr>
          <w:rFonts w:cs="Arial" w:hint="cs"/>
          <w:noProof w:val="0"/>
        </w:rPr>
        <w:t>C</w:t>
      </w:r>
      <w:r w:rsidR="00CD1B62" w:rsidRPr="00CD1B62">
        <w:rPr>
          <w:rFonts w:cs="Arial" w:hint="cs"/>
          <w:noProof w:val="0"/>
          <w:rtl/>
        </w:rPr>
        <w:t xml:space="preserve">2 ו- </w:t>
      </w:r>
      <w:r w:rsidR="00F858FA" w:rsidRPr="00CD1B62">
        <w:rPr>
          <w:rFonts w:cs="Arial" w:hint="cs"/>
          <w:noProof w:val="0"/>
        </w:rPr>
        <w:t>D</w:t>
      </w:r>
      <w:r w:rsidR="00BE6836" w:rsidRPr="00CD1B62">
        <w:rPr>
          <w:rFonts w:cs="Arial" w:hint="cs"/>
          <w:noProof w:val="0"/>
          <w:rtl/>
        </w:rPr>
        <w:t>2</w:t>
      </w:r>
      <w:r w:rsidR="007E51CB" w:rsidRPr="00CD1B62">
        <w:rPr>
          <w:rFonts w:cs="Arial"/>
          <w:noProof w:val="0"/>
          <w:rtl/>
        </w:rPr>
        <w:t xml:space="preserve"> ניתן לראות את </w:t>
      </w:r>
      <w:r w:rsidR="007E51CB" w:rsidRPr="00CD1B62">
        <w:rPr>
          <w:rFonts w:cs="Arial" w:hint="cs"/>
          <w:noProof w:val="0"/>
          <w:rtl/>
        </w:rPr>
        <w:t>תא</w:t>
      </w:r>
      <w:r w:rsidR="007E51CB" w:rsidRPr="00CD1B62">
        <w:rPr>
          <w:rFonts w:cs="Arial"/>
          <w:noProof w:val="0"/>
          <w:rtl/>
        </w:rPr>
        <w:t xml:space="preserve"> הרשת </w:t>
      </w:r>
      <w:r w:rsidR="007E51CB" w:rsidRPr="00CD1B62">
        <w:rPr>
          <w:rFonts w:cs="Arial" w:hint="cs"/>
          <w:noProof w:val="0"/>
          <w:rtl/>
        </w:rPr>
        <w:t>בגרסתו הסופית</w:t>
      </w:r>
      <w:r w:rsidR="007E51CB" w:rsidRPr="00CD1B62">
        <w:rPr>
          <w:rFonts w:cs="Arial"/>
          <w:noProof w:val="0"/>
          <w:rtl/>
        </w:rPr>
        <w:t>.</w:t>
      </w:r>
    </w:p>
    <w:p w14:paraId="2080D72F" w14:textId="77777777" w:rsidR="00BE6836" w:rsidRPr="00CD1B62" w:rsidRDefault="00BE6836" w:rsidP="00BE6836">
      <w:pPr>
        <w:spacing w:line="360" w:lineRule="auto"/>
        <w:jc w:val="both"/>
        <w:rPr>
          <w:rFonts w:cs="Arial"/>
          <w:b/>
          <w:bCs/>
          <w:noProof w:val="0"/>
          <w:sz w:val="24"/>
          <w:u w:val="single"/>
          <w:rtl/>
        </w:rPr>
      </w:pPr>
      <w:r w:rsidRPr="00CD1B62">
        <w:rPr>
          <w:rFonts w:cs="Arial"/>
          <w:rtl/>
          <w:lang w:eastAsia="en-US"/>
        </w:rPr>
        <w:drawing>
          <wp:anchor distT="0" distB="0" distL="114300" distR="114300" simplePos="0" relativeHeight="251664384" behindDoc="1" locked="0" layoutInCell="1" allowOverlap="1" wp14:anchorId="6A0C1431" wp14:editId="6C6F9662">
            <wp:simplePos x="0" y="0"/>
            <wp:positionH relativeFrom="column">
              <wp:posOffset>300990</wp:posOffset>
            </wp:positionH>
            <wp:positionV relativeFrom="paragraph">
              <wp:posOffset>3274695</wp:posOffset>
            </wp:positionV>
            <wp:extent cx="5694680" cy="2810510"/>
            <wp:effectExtent l="0" t="0" r="1270" b="8890"/>
            <wp:wrapTight wrapText="bothSides">
              <wp:wrapPolygon edited="0">
                <wp:start x="0" y="0"/>
                <wp:lineTo x="0" y="21522"/>
                <wp:lineTo x="21533" y="21522"/>
                <wp:lineTo x="21533" y="0"/>
                <wp:lineTo x="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94680" cy="2810510"/>
                    </a:xfrm>
                    <a:prstGeom prst="rect">
                      <a:avLst/>
                    </a:prstGeom>
                    <a:noFill/>
                  </pic:spPr>
                </pic:pic>
              </a:graphicData>
            </a:graphic>
            <wp14:sizeRelH relativeFrom="page">
              <wp14:pctWidth>0</wp14:pctWidth>
            </wp14:sizeRelH>
            <wp14:sizeRelV relativeFrom="page">
              <wp14:pctHeight>0</wp14:pctHeight>
            </wp14:sizeRelV>
          </wp:anchor>
        </w:drawing>
      </w:r>
      <w:r w:rsidRPr="00CD1B62">
        <w:rPr>
          <w:rFonts w:cs="Arial"/>
          <w:rtl/>
          <w:lang w:eastAsia="en-US"/>
        </w:rPr>
        <w:drawing>
          <wp:anchor distT="0" distB="0" distL="114300" distR="114300" simplePos="0" relativeHeight="251663360" behindDoc="1" locked="0" layoutInCell="1" allowOverlap="1" wp14:anchorId="0FE90DBD" wp14:editId="7AC0C0EE">
            <wp:simplePos x="0" y="0"/>
            <wp:positionH relativeFrom="column">
              <wp:posOffset>351155</wp:posOffset>
            </wp:positionH>
            <wp:positionV relativeFrom="paragraph">
              <wp:posOffset>120650</wp:posOffset>
            </wp:positionV>
            <wp:extent cx="5647115" cy="3179142"/>
            <wp:effectExtent l="0" t="0" r="0" b="2540"/>
            <wp:wrapTight wrapText="bothSides">
              <wp:wrapPolygon edited="0">
                <wp:start x="0" y="0"/>
                <wp:lineTo x="0" y="21488"/>
                <wp:lineTo x="21496" y="21488"/>
                <wp:lineTo x="21496" y="0"/>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47115" cy="3179142"/>
                    </a:xfrm>
                    <a:prstGeom prst="rect">
                      <a:avLst/>
                    </a:prstGeom>
                    <a:noFill/>
                  </pic:spPr>
                </pic:pic>
              </a:graphicData>
            </a:graphic>
            <wp14:sizeRelH relativeFrom="page">
              <wp14:pctWidth>0</wp14:pctWidth>
            </wp14:sizeRelH>
            <wp14:sizeRelV relativeFrom="page">
              <wp14:pctHeight>0</wp14:pctHeight>
            </wp14:sizeRelV>
          </wp:anchor>
        </w:drawing>
      </w:r>
    </w:p>
    <w:p w14:paraId="09CBF25B" w14:textId="77777777" w:rsidR="009150AB" w:rsidRPr="00CD1B62" w:rsidRDefault="009150AB" w:rsidP="00CD1B62">
      <w:pPr>
        <w:ind w:left="650" w:right="426" w:hanging="650"/>
        <w:jc w:val="both"/>
        <w:rPr>
          <w:rFonts w:cs="Arial"/>
          <w:noProof w:val="0"/>
          <w:sz w:val="24"/>
          <w:rtl/>
        </w:rPr>
      </w:pPr>
      <w:r w:rsidRPr="00CD1B62">
        <w:rPr>
          <w:rFonts w:cs="Arial"/>
          <w:b/>
          <w:bCs/>
          <w:noProof w:val="0"/>
          <w:sz w:val="24"/>
          <w:u w:val="single"/>
          <w:rtl/>
        </w:rPr>
        <w:t xml:space="preserve">איור </w:t>
      </w:r>
      <w:r w:rsidR="00CD1B62" w:rsidRPr="00CD1B62">
        <w:rPr>
          <w:rFonts w:cs="Arial" w:hint="cs"/>
          <w:b/>
          <w:bCs/>
          <w:noProof w:val="0"/>
          <w:sz w:val="24"/>
          <w:u w:val="single"/>
          <w:rtl/>
        </w:rPr>
        <w:t>1</w:t>
      </w:r>
      <w:r w:rsidR="00CD1B62" w:rsidRPr="00CD1B62">
        <w:rPr>
          <w:rFonts w:cs="Arial"/>
          <w:noProof w:val="0"/>
          <w:sz w:val="24"/>
          <w:rtl/>
        </w:rPr>
        <w:t xml:space="preserve"> </w:t>
      </w:r>
      <w:r w:rsidRPr="00CD1B62">
        <w:rPr>
          <w:rFonts w:cs="Arial"/>
          <w:noProof w:val="0"/>
          <w:sz w:val="24"/>
          <w:rtl/>
        </w:rPr>
        <w:t xml:space="preserve">השוואת נתוני טמפרטורה </w:t>
      </w:r>
      <w:r w:rsidR="00810264" w:rsidRPr="00CD1B62">
        <w:rPr>
          <w:rFonts w:cs="Arial" w:hint="cs"/>
          <w:noProof w:val="0"/>
          <w:sz w:val="24"/>
          <w:rtl/>
        </w:rPr>
        <w:t xml:space="preserve">(איור עליון) </w:t>
      </w:r>
      <w:r w:rsidRPr="00CD1B62">
        <w:rPr>
          <w:rFonts w:cs="Arial"/>
          <w:noProof w:val="0"/>
          <w:sz w:val="24"/>
          <w:rtl/>
        </w:rPr>
        <w:t xml:space="preserve">ולחות </w:t>
      </w:r>
      <w:r w:rsidR="00810264" w:rsidRPr="00CD1B62">
        <w:rPr>
          <w:rFonts w:cs="Arial" w:hint="cs"/>
          <w:noProof w:val="0"/>
          <w:sz w:val="24"/>
          <w:rtl/>
        </w:rPr>
        <w:t xml:space="preserve">(איור תחתון) </w:t>
      </w:r>
      <w:r w:rsidRPr="00CD1B62">
        <w:rPr>
          <w:rFonts w:cs="Arial"/>
          <w:noProof w:val="0"/>
          <w:sz w:val="24"/>
          <w:rtl/>
        </w:rPr>
        <w:t>שנמדדו ב</w:t>
      </w:r>
      <w:r w:rsidRPr="00CD1B62">
        <w:rPr>
          <w:rFonts w:cs="Arial" w:hint="cs"/>
          <w:noProof w:val="0"/>
          <w:sz w:val="24"/>
          <w:rtl/>
        </w:rPr>
        <w:t>סמוך ל</w:t>
      </w:r>
      <w:r w:rsidRPr="00CD1B62">
        <w:rPr>
          <w:rFonts w:cs="Arial"/>
          <w:noProof w:val="0"/>
          <w:sz w:val="24"/>
          <w:rtl/>
        </w:rPr>
        <w:t xml:space="preserve">בסיס הדקל בשלושה </w:t>
      </w:r>
      <w:r w:rsidR="00FB6E9A" w:rsidRPr="00CD1B62">
        <w:rPr>
          <w:rFonts w:cs="Arial" w:hint="cs"/>
          <w:noProof w:val="0"/>
          <w:sz w:val="24"/>
          <w:rtl/>
        </w:rPr>
        <w:t>תנאים שונים</w:t>
      </w:r>
      <w:r w:rsidRPr="00CD1B62">
        <w:rPr>
          <w:rFonts w:cs="Arial" w:hint="cs"/>
          <w:noProof w:val="0"/>
          <w:sz w:val="24"/>
          <w:rtl/>
        </w:rPr>
        <w:t>:</w:t>
      </w:r>
      <w:r w:rsidRPr="00CD1B62">
        <w:rPr>
          <w:rFonts w:cs="Arial"/>
          <w:noProof w:val="0"/>
          <w:sz w:val="24"/>
          <w:rtl/>
        </w:rPr>
        <w:t xml:space="preserve"> </w:t>
      </w:r>
      <w:r w:rsidR="00FB6E9A" w:rsidRPr="00CD1B62">
        <w:rPr>
          <w:rFonts w:cs="Arial" w:hint="cs"/>
          <w:noProof w:val="0"/>
          <w:sz w:val="24"/>
          <w:rtl/>
        </w:rPr>
        <w:t>בסיס דקל ללא רשת, בסיס דקל מרו</w:t>
      </w:r>
      <w:r w:rsidRPr="00CD1B62">
        <w:rPr>
          <w:rFonts w:cs="Arial"/>
          <w:noProof w:val="0"/>
          <w:sz w:val="24"/>
          <w:rtl/>
        </w:rPr>
        <w:t xml:space="preserve">שת </w:t>
      </w:r>
      <w:r w:rsidR="00FB6E9A" w:rsidRPr="00CD1B62">
        <w:rPr>
          <w:rFonts w:cs="Arial" w:hint="cs"/>
          <w:noProof w:val="0"/>
          <w:sz w:val="24"/>
          <w:rtl/>
        </w:rPr>
        <w:t xml:space="preserve">ברשת </w:t>
      </w:r>
      <w:r w:rsidRPr="00CD1B62">
        <w:rPr>
          <w:rFonts w:cs="Arial"/>
          <w:noProof w:val="0"/>
          <w:sz w:val="24"/>
          <w:rtl/>
        </w:rPr>
        <w:t xml:space="preserve">צפופה 50 מש, </w:t>
      </w:r>
      <w:r w:rsidR="00FB6E9A" w:rsidRPr="00CD1B62">
        <w:rPr>
          <w:rFonts w:cs="Arial" w:hint="cs"/>
          <w:noProof w:val="0"/>
          <w:sz w:val="24"/>
          <w:rtl/>
        </w:rPr>
        <w:t>בסיס דקל מרושת ב</w:t>
      </w:r>
      <w:r w:rsidR="00FB6E9A" w:rsidRPr="00CD1B62">
        <w:rPr>
          <w:rFonts w:cs="Arial"/>
          <w:noProof w:val="0"/>
          <w:sz w:val="24"/>
          <w:rtl/>
        </w:rPr>
        <w:t>רשת מאווררת 17 מש</w:t>
      </w:r>
      <w:r w:rsidRPr="00CD1B62">
        <w:rPr>
          <w:rFonts w:cs="Arial"/>
          <w:noProof w:val="0"/>
          <w:sz w:val="24"/>
          <w:rtl/>
        </w:rPr>
        <w:t xml:space="preserve">. הנתונים </w:t>
      </w:r>
      <w:r w:rsidRPr="00CD1B62">
        <w:rPr>
          <w:rFonts w:cs="Arial" w:hint="cs"/>
          <w:noProof w:val="0"/>
          <w:sz w:val="24"/>
          <w:rtl/>
        </w:rPr>
        <w:t>מייצגים</w:t>
      </w:r>
      <w:r w:rsidRPr="00CD1B62">
        <w:rPr>
          <w:rFonts w:cs="Arial"/>
          <w:noProof w:val="0"/>
          <w:sz w:val="24"/>
          <w:rtl/>
        </w:rPr>
        <w:t xml:space="preserve"> 24 שעות מעקב רציף בכל אח</w:t>
      </w:r>
      <w:r w:rsidRPr="00CD1B62">
        <w:rPr>
          <w:rFonts w:cs="Arial" w:hint="cs"/>
          <w:noProof w:val="0"/>
          <w:sz w:val="24"/>
          <w:rtl/>
        </w:rPr>
        <w:t xml:space="preserve">ת </w:t>
      </w:r>
      <w:r w:rsidRPr="00CD1B62">
        <w:rPr>
          <w:rFonts w:cs="Arial"/>
          <w:noProof w:val="0"/>
          <w:sz w:val="24"/>
          <w:rtl/>
        </w:rPr>
        <w:t xml:space="preserve"> </w:t>
      </w:r>
      <w:r w:rsidRPr="00CD1B62">
        <w:rPr>
          <w:rFonts w:cs="Arial" w:hint="cs"/>
          <w:noProof w:val="0"/>
          <w:sz w:val="24"/>
          <w:rtl/>
        </w:rPr>
        <w:t>מהרשתות</w:t>
      </w:r>
      <w:r w:rsidRPr="00CD1B62">
        <w:rPr>
          <w:rFonts w:cs="Arial"/>
          <w:noProof w:val="0"/>
          <w:sz w:val="24"/>
          <w:rtl/>
        </w:rPr>
        <w:t>.</w:t>
      </w:r>
    </w:p>
    <w:p w14:paraId="701D3D16" w14:textId="77777777" w:rsidR="009366A9" w:rsidRPr="00CD1B62" w:rsidRDefault="009366A9" w:rsidP="00DE2E8C">
      <w:pPr>
        <w:spacing w:line="360" w:lineRule="auto"/>
        <w:jc w:val="both"/>
        <w:rPr>
          <w:rFonts w:cs="Arial"/>
          <w:i/>
          <w:iCs/>
          <w:noProof w:val="0"/>
          <w:color w:val="000000"/>
          <w:sz w:val="24"/>
        </w:rPr>
      </w:pPr>
    </w:p>
    <w:p w14:paraId="2CBD5F64" w14:textId="77777777" w:rsidR="00087D9E" w:rsidRPr="00CD1B62" w:rsidRDefault="00087D9E" w:rsidP="004F3146">
      <w:pPr>
        <w:spacing w:line="360" w:lineRule="auto"/>
        <w:jc w:val="both"/>
        <w:rPr>
          <w:rFonts w:cs="Arial"/>
          <w:b/>
          <w:bCs/>
          <w:i/>
          <w:iCs/>
          <w:noProof w:val="0"/>
          <w:color w:val="000000"/>
          <w:sz w:val="24"/>
          <w:rtl/>
        </w:rPr>
      </w:pPr>
      <w:r w:rsidRPr="00CD1B62">
        <w:rPr>
          <w:rFonts w:cs="Arial" w:hint="cs"/>
          <w:i/>
          <w:iCs/>
          <w:noProof w:val="0"/>
          <w:color w:val="000000"/>
          <w:sz w:val="24"/>
          <w:rtl/>
        </w:rPr>
        <w:t>4.1.</w:t>
      </w:r>
      <w:r w:rsidR="00DE2E8C" w:rsidRPr="00CD1B62">
        <w:rPr>
          <w:rFonts w:cs="Arial" w:hint="cs"/>
          <w:i/>
          <w:iCs/>
          <w:noProof w:val="0"/>
          <w:color w:val="000000"/>
          <w:sz w:val="24"/>
          <w:rtl/>
        </w:rPr>
        <w:t>3</w:t>
      </w:r>
      <w:r w:rsidRPr="00CD1B62">
        <w:rPr>
          <w:rFonts w:cs="Arial" w:hint="cs"/>
          <w:i/>
          <w:iCs/>
          <w:noProof w:val="0"/>
          <w:color w:val="000000"/>
          <w:sz w:val="24"/>
          <w:rtl/>
        </w:rPr>
        <w:t xml:space="preserve"> בחירת ובחינת ה</w:t>
      </w:r>
      <w:r w:rsidRPr="00CD1B62">
        <w:rPr>
          <w:rFonts w:cs="Arial"/>
          <w:i/>
          <w:iCs/>
          <w:noProof w:val="0"/>
          <w:color w:val="000000"/>
          <w:sz w:val="24"/>
          <w:rtl/>
        </w:rPr>
        <w:t>תכשירים הפטרייתיים</w:t>
      </w:r>
      <w:r w:rsidR="008B312C" w:rsidRPr="00CD1B62">
        <w:rPr>
          <w:rFonts w:cs="Arial" w:hint="cs"/>
          <w:i/>
          <w:iCs/>
          <w:noProof w:val="0"/>
          <w:color w:val="000000"/>
          <w:sz w:val="24"/>
          <w:rtl/>
        </w:rPr>
        <w:t xml:space="preserve"> (מטרה 1)</w:t>
      </w:r>
      <w:r w:rsidR="004F3146">
        <w:rPr>
          <w:rFonts w:cs="Arial" w:hint="cs"/>
          <w:i/>
          <w:iCs/>
          <w:noProof w:val="0"/>
          <w:color w:val="000000"/>
          <w:sz w:val="24"/>
          <w:rtl/>
        </w:rPr>
        <w:t xml:space="preserve"> </w:t>
      </w:r>
      <w:r w:rsidR="004F3146">
        <w:rPr>
          <w:rFonts w:eastAsia="Calibri" w:cs="Arial" w:hint="cs"/>
          <w:b/>
          <w:bCs/>
          <w:noProof w:val="0"/>
          <w:color w:val="000000"/>
          <w:sz w:val="24"/>
          <w:rtl/>
          <w:lang w:eastAsia="en-US"/>
        </w:rPr>
        <w:t>(חוקר מבצע: דנה מנט)</w:t>
      </w:r>
    </w:p>
    <w:p w14:paraId="78015677" w14:textId="77777777" w:rsidR="00753604" w:rsidRPr="00CD1B62" w:rsidRDefault="0071766D" w:rsidP="00CD1B62">
      <w:pPr>
        <w:spacing w:after="120" w:line="360" w:lineRule="auto"/>
        <w:jc w:val="both"/>
        <w:rPr>
          <w:rFonts w:cs="Arial"/>
          <w:noProof w:val="0"/>
          <w:color w:val="000000"/>
          <w:sz w:val="24"/>
          <w:rtl/>
        </w:rPr>
      </w:pPr>
      <w:r w:rsidRPr="00CD1B62">
        <w:rPr>
          <w:rFonts w:cs="Arial"/>
          <w:noProof w:val="0"/>
          <w:color w:val="000000"/>
          <w:sz w:val="24"/>
          <w:rtl/>
        </w:rPr>
        <w:t>המחקר בתכשירים הפטרייתיים כ</w:t>
      </w:r>
      <w:r w:rsidR="00753604" w:rsidRPr="00CD1B62">
        <w:rPr>
          <w:rFonts w:cs="Arial"/>
          <w:noProof w:val="0"/>
          <w:color w:val="000000"/>
          <w:sz w:val="24"/>
          <w:rtl/>
        </w:rPr>
        <w:t>לל מספר תחומים</w:t>
      </w:r>
      <w:r w:rsidR="00A37AC4" w:rsidRPr="00CD1B62">
        <w:rPr>
          <w:rFonts w:cs="Arial" w:hint="cs"/>
          <w:noProof w:val="0"/>
          <w:color w:val="000000"/>
          <w:sz w:val="24"/>
          <w:rtl/>
        </w:rPr>
        <w:t>.</w:t>
      </w:r>
      <w:r w:rsidR="00753604" w:rsidRPr="00CD1B62">
        <w:rPr>
          <w:rFonts w:cs="Arial"/>
          <w:noProof w:val="0"/>
          <w:color w:val="000000"/>
          <w:sz w:val="24"/>
          <w:rtl/>
        </w:rPr>
        <w:t xml:space="preserve"> </w:t>
      </w:r>
      <w:r w:rsidRPr="00CD1B62">
        <w:rPr>
          <w:rFonts w:cs="Arial" w:hint="cs"/>
          <w:noProof w:val="0"/>
          <w:color w:val="000000"/>
          <w:sz w:val="24"/>
          <w:rtl/>
        </w:rPr>
        <w:t>ראשית,</w:t>
      </w:r>
      <w:r w:rsidR="00753604" w:rsidRPr="00CD1B62">
        <w:rPr>
          <w:rFonts w:cs="Arial"/>
          <w:noProof w:val="0"/>
          <w:color w:val="000000"/>
          <w:sz w:val="24"/>
          <w:rtl/>
        </w:rPr>
        <w:t xml:space="preserve"> </w:t>
      </w:r>
      <w:r w:rsidR="00753604" w:rsidRPr="00CD1B62">
        <w:rPr>
          <w:rFonts w:cs="Arial"/>
          <w:b/>
          <w:bCs/>
          <w:noProof w:val="0"/>
          <w:color w:val="000000"/>
          <w:sz w:val="24"/>
          <w:rtl/>
        </w:rPr>
        <w:t>בחיר</w:t>
      </w:r>
      <w:r w:rsidR="00A37AC4" w:rsidRPr="00CD1B62">
        <w:rPr>
          <w:rFonts w:cs="Arial" w:hint="cs"/>
          <w:b/>
          <w:bCs/>
          <w:noProof w:val="0"/>
          <w:color w:val="000000"/>
          <w:sz w:val="24"/>
          <w:rtl/>
        </w:rPr>
        <w:t>ת</w:t>
      </w:r>
      <w:r w:rsidR="00753604" w:rsidRPr="00CD1B62">
        <w:rPr>
          <w:rFonts w:cs="Arial"/>
          <w:b/>
          <w:bCs/>
          <w:noProof w:val="0"/>
          <w:color w:val="000000"/>
          <w:sz w:val="24"/>
          <w:rtl/>
        </w:rPr>
        <w:t xml:space="preserve"> התכשירים המתאימים</w:t>
      </w:r>
      <w:r w:rsidR="00753604" w:rsidRPr="00CD1B62">
        <w:rPr>
          <w:rFonts w:cs="Arial"/>
          <w:noProof w:val="0"/>
          <w:color w:val="000000"/>
          <w:sz w:val="24"/>
          <w:rtl/>
        </w:rPr>
        <w:t xml:space="preserve">, </w:t>
      </w:r>
      <w:r w:rsidR="00A37AC4" w:rsidRPr="00CD1B62">
        <w:rPr>
          <w:rFonts w:cs="Arial" w:hint="cs"/>
          <w:noProof w:val="0"/>
          <w:color w:val="000000"/>
          <w:sz w:val="24"/>
          <w:rtl/>
        </w:rPr>
        <w:t xml:space="preserve">הן </w:t>
      </w:r>
      <w:r w:rsidR="00753604" w:rsidRPr="00CD1B62">
        <w:rPr>
          <w:rFonts w:cs="Arial"/>
          <w:noProof w:val="0"/>
          <w:color w:val="000000"/>
          <w:sz w:val="24"/>
          <w:rtl/>
        </w:rPr>
        <w:t xml:space="preserve">המסחריים </w:t>
      </w:r>
      <w:r w:rsidR="00753604" w:rsidRPr="00CD1B62">
        <w:rPr>
          <w:rFonts w:cs="Arial" w:hint="cs"/>
          <w:noProof w:val="0"/>
          <w:color w:val="000000"/>
          <w:sz w:val="24"/>
          <w:rtl/>
        </w:rPr>
        <w:t>ו</w:t>
      </w:r>
      <w:r w:rsidR="00A37AC4" w:rsidRPr="00CD1B62">
        <w:rPr>
          <w:rFonts w:cs="Arial" w:hint="cs"/>
          <w:noProof w:val="0"/>
          <w:color w:val="000000"/>
          <w:sz w:val="24"/>
          <w:rtl/>
        </w:rPr>
        <w:t xml:space="preserve">הן </w:t>
      </w:r>
      <w:r w:rsidR="00753604" w:rsidRPr="00CD1B62">
        <w:rPr>
          <w:rFonts w:cs="Arial" w:hint="cs"/>
          <w:noProof w:val="0"/>
          <w:color w:val="000000"/>
          <w:sz w:val="24"/>
          <w:rtl/>
        </w:rPr>
        <w:t>אלו שבודדו על ידי צוות המחקר</w:t>
      </w:r>
      <w:r w:rsidR="00A37AC4" w:rsidRPr="00CD1B62">
        <w:rPr>
          <w:rFonts w:cs="Arial" w:hint="cs"/>
          <w:noProof w:val="0"/>
          <w:color w:val="000000"/>
          <w:sz w:val="24"/>
          <w:rtl/>
        </w:rPr>
        <w:t xml:space="preserve"> בעבר</w:t>
      </w:r>
      <w:r w:rsidR="00753604" w:rsidRPr="00CD1B62">
        <w:rPr>
          <w:rFonts w:cs="Arial" w:hint="cs"/>
          <w:noProof w:val="0"/>
          <w:color w:val="000000"/>
          <w:sz w:val="24"/>
          <w:rtl/>
        </w:rPr>
        <w:t xml:space="preserve">. </w:t>
      </w:r>
      <w:r w:rsidR="00A37AC4" w:rsidRPr="00CD1B62">
        <w:rPr>
          <w:rFonts w:cs="Arial" w:hint="cs"/>
          <w:noProof w:val="0"/>
          <w:color w:val="000000"/>
          <w:sz w:val="24"/>
          <w:rtl/>
        </w:rPr>
        <w:t xml:space="preserve">בחירת התכשירים התבצעה על סמך בחינת התוויות של התכשירים המסחריים, הגדרת טווח הפונדקאים הידוע לכל תכשיר וסוג הפורמולציה והתאמתה ליישום בבסיס </w:t>
      </w:r>
      <w:r w:rsidR="008B52C2" w:rsidRPr="00CD1B62">
        <w:rPr>
          <w:rFonts w:cs="Arial" w:hint="cs"/>
          <w:noProof w:val="0"/>
          <w:color w:val="000000"/>
          <w:sz w:val="24"/>
          <w:rtl/>
        </w:rPr>
        <w:t>גזע הדקל</w:t>
      </w:r>
      <w:r w:rsidR="00A37AC4" w:rsidRPr="00CD1B62">
        <w:rPr>
          <w:rFonts w:cs="Arial" w:hint="cs"/>
          <w:noProof w:val="0"/>
          <w:color w:val="000000"/>
          <w:sz w:val="24"/>
          <w:rtl/>
        </w:rPr>
        <w:t xml:space="preserve">. </w:t>
      </w:r>
      <w:r w:rsidR="00A37AC4" w:rsidRPr="00CD1B62">
        <w:rPr>
          <w:rFonts w:cs="Arial" w:hint="cs"/>
          <w:noProof w:val="0"/>
          <w:color w:val="000000"/>
          <w:sz w:val="24"/>
          <w:rtl/>
        </w:rPr>
        <w:lastRenderedPageBreak/>
        <w:t xml:space="preserve">לאחר בחירת תכשירים, ועל מנת שניתן </w:t>
      </w:r>
      <w:r w:rsidRPr="00CD1B62">
        <w:rPr>
          <w:rFonts w:cs="Arial" w:hint="cs"/>
          <w:noProof w:val="0"/>
          <w:color w:val="000000"/>
          <w:sz w:val="24"/>
          <w:rtl/>
        </w:rPr>
        <w:t>יהיה</w:t>
      </w:r>
      <w:r w:rsidR="00A37AC4" w:rsidRPr="00CD1B62">
        <w:rPr>
          <w:rFonts w:cs="Arial" w:hint="cs"/>
          <w:noProof w:val="0"/>
          <w:color w:val="000000"/>
          <w:sz w:val="24"/>
          <w:rtl/>
        </w:rPr>
        <w:t xml:space="preserve"> לבחון את ביצועיהם במעבדה </w:t>
      </w:r>
      <w:r w:rsidR="00753604" w:rsidRPr="00CD1B62">
        <w:rPr>
          <w:rFonts w:cs="Arial"/>
          <w:noProof w:val="0"/>
          <w:color w:val="000000"/>
          <w:sz w:val="24"/>
          <w:rtl/>
        </w:rPr>
        <w:t xml:space="preserve">הוגשו </w:t>
      </w:r>
      <w:r w:rsidR="00753604" w:rsidRPr="00CD1B62">
        <w:rPr>
          <w:rFonts w:cs="Arial" w:hint="cs"/>
          <w:noProof w:val="0"/>
          <w:color w:val="000000"/>
          <w:sz w:val="24"/>
          <w:rtl/>
        </w:rPr>
        <w:t xml:space="preserve">לשירותים להגנת הצומח ולביקורת </w:t>
      </w:r>
      <w:r w:rsidR="00753604" w:rsidRPr="00CD1B62">
        <w:rPr>
          <w:rFonts w:cs="Arial"/>
          <w:b/>
          <w:bCs/>
          <w:noProof w:val="0"/>
          <w:color w:val="000000"/>
          <w:sz w:val="24"/>
          <w:rtl/>
        </w:rPr>
        <w:t xml:space="preserve">בקשות </w:t>
      </w:r>
      <w:r w:rsidRPr="00CD1B62">
        <w:rPr>
          <w:rFonts w:cs="Arial" w:hint="cs"/>
          <w:b/>
          <w:bCs/>
          <w:noProof w:val="0"/>
          <w:color w:val="000000"/>
          <w:sz w:val="24"/>
          <w:rtl/>
        </w:rPr>
        <w:t>לרישיונו</w:t>
      </w:r>
      <w:r w:rsidRPr="00CD1B62">
        <w:rPr>
          <w:rFonts w:cs="Arial" w:hint="eastAsia"/>
          <w:b/>
          <w:bCs/>
          <w:noProof w:val="0"/>
          <w:color w:val="000000"/>
          <w:sz w:val="24"/>
          <w:rtl/>
        </w:rPr>
        <w:t>ת</w:t>
      </w:r>
      <w:r w:rsidR="005257A9" w:rsidRPr="00CD1B62">
        <w:rPr>
          <w:rFonts w:cs="Arial" w:hint="cs"/>
          <w:b/>
          <w:bCs/>
          <w:noProof w:val="0"/>
          <w:color w:val="000000"/>
          <w:sz w:val="24"/>
          <w:rtl/>
        </w:rPr>
        <w:t xml:space="preserve"> </w:t>
      </w:r>
      <w:r w:rsidR="00753604" w:rsidRPr="00CD1B62">
        <w:rPr>
          <w:rFonts w:cs="Arial"/>
          <w:b/>
          <w:bCs/>
          <w:noProof w:val="0"/>
          <w:color w:val="000000"/>
          <w:sz w:val="24"/>
          <w:rtl/>
        </w:rPr>
        <w:t>ייבוא</w:t>
      </w:r>
      <w:r w:rsidR="00753604" w:rsidRPr="00CD1B62">
        <w:rPr>
          <w:rFonts w:cs="Arial"/>
          <w:noProof w:val="0"/>
          <w:color w:val="000000"/>
          <w:sz w:val="24"/>
          <w:rtl/>
        </w:rPr>
        <w:t xml:space="preserve"> </w:t>
      </w:r>
      <w:r w:rsidR="00A37AC4" w:rsidRPr="00CD1B62">
        <w:rPr>
          <w:rFonts w:cs="Arial" w:hint="cs"/>
          <w:noProof w:val="0"/>
          <w:color w:val="000000"/>
          <w:sz w:val="24"/>
          <w:rtl/>
        </w:rPr>
        <w:t>ל</w:t>
      </w:r>
      <w:r w:rsidR="00753604" w:rsidRPr="00CD1B62">
        <w:rPr>
          <w:rFonts w:cs="Arial"/>
          <w:noProof w:val="0"/>
          <w:color w:val="000000"/>
          <w:sz w:val="24"/>
          <w:rtl/>
        </w:rPr>
        <w:t xml:space="preserve">שלושה תכשירים חדשים </w:t>
      </w:r>
      <w:r w:rsidR="00753604" w:rsidRPr="00CD1B62">
        <w:rPr>
          <w:rFonts w:cs="Arial" w:hint="cs"/>
          <w:noProof w:val="0"/>
          <w:color w:val="000000"/>
          <w:sz w:val="24"/>
          <w:rtl/>
        </w:rPr>
        <w:t xml:space="preserve">של שלושה יצרנים </w:t>
      </w:r>
      <w:r w:rsidR="00A37AC4" w:rsidRPr="00CD1B62">
        <w:rPr>
          <w:rFonts w:cs="Arial"/>
          <w:noProof w:val="0"/>
          <w:color w:val="000000"/>
          <w:sz w:val="24"/>
          <w:rtl/>
        </w:rPr>
        <w:t>בחו"ל</w:t>
      </w:r>
      <w:r w:rsidR="00753604" w:rsidRPr="00CD1B62">
        <w:rPr>
          <w:rFonts w:cs="Arial"/>
          <w:noProof w:val="0"/>
          <w:color w:val="000000"/>
          <w:sz w:val="24"/>
          <w:rtl/>
        </w:rPr>
        <w:t xml:space="preserve"> </w:t>
      </w:r>
      <w:r w:rsidR="00A37AC4" w:rsidRPr="00CD1B62">
        <w:rPr>
          <w:rFonts w:cs="Arial" w:hint="cs"/>
          <w:noProof w:val="0"/>
          <w:color w:val="000000"/>
          <w:sz w:val="24"/>
          <w:rtl/>
        </w:rPr>
        <w:t>ו</w:t>
      </w:r>
      <w:r w:rsidR="005257A9" w:rsidRPr="00CD1B62">
        <w:rPr>
          <w:rFonts w:cs="Arial" w:hint="cs"/>
          <w:noProof w:val="0"/>
          <w:color w:val="000000"/>
          <w:sz w:val="24"/>
          <w:rtl/>
        </w:rPr>
        <w:t xml:space="preserve">נחתמו </w:t>
      </w:r>
      <w:r w:rsidR="005257A9" w:rsidRPr="00CD1B62">
        <w:rPr>
          <w:rFonts w:cs="Arial" w:hint="cs"/>
          <w:b/>
          <w:bCs/>
          <w:noProof w:val="0"/>
          <w:color w:val="000000"/>
          <w:sz w:val="24"/>
          <w:rtl/>
        </w:rPr>
        <w:t xml:space="preserve">הסכמי העברת מידע </w:t>
      </w:r>
      <w:r w:rsidR="005257A9" w:rsidRPr="00CD1B62">
        <w:rPr>
          <w:rFonts w:cs="Arial" w:hint="cs"/>
          <w:noProof w:val="0"/>
          <w:color w:val="000000"/>
          <w:sz w:val="24"/>
          <w:rtl/>
        </w:rPr>
        <w:t>מול שלושת היצרנים. לאחר חתימת ההסכמים וקבלת ר</w:t>
      </w:r>
      <w:r w:rsidR="008B52C2" w:rsidRPr="00CD1B62">
        <w:rPr>
          <w:rFonts w:cs="Arial" w:hint="cs"/>
          <w:noProof w:val="0"/>
          <w:color w:val="000000"/>
          <w:sz w:val="24"/>
          <w:rtl/>
        </w:rPr>
        <w:t>י</w:t>
      </w:r>
      <w:r w:rsidR="005257A9" w:rsidRPr="00CD1B62">
        <w:rPr>
          <w:rFonts w:cs="Arial" w:hint="cs"/>
          <w:noProof w:val="0"/>
          <w:color w:val="000000"/>
          <w:sz w:val="24"/>
          <w:rtl/>
        </w:rPr>
        <w:t>שיונות הייבוא נשלחו התכשירים</w:t>
      </w:r>
      <w:r w:rsidR="00A37AC4" w:rsidRPr="00CD1B62">
        <w:rPr>
          <w:rFonts w:cs="Arial" w:hint="cs"/>
          <w:noProof w:val="0"/>
          <w:color w:val="000000"/>
          <w:sz w:val="24"/>
          <w:rtl/>
        </w:rPr>
        <w:t xml:space="preserve"> למעבדה בוולקני</w:t>
      </w:r>
      <w:r w:rsidRPr="00CD1B62">
        <w:rPr>
          <w:rFonts w:cs="Arial" w:hint="cs"/>
          <w:noProof w:val="0"/>
          <w:color w:val="000000"/>
          <w:sz w:val="24"/>
          <w:rtl/>
        </w:rPr>
        <w:t xml:space="preserve"> (מסוכם </w:t>
      </w:r>
      <w:r w:rsidRPr="00023ADB">
        <w:rPr>
          <w:rFonts w:cs="Arial" w:hint="cs"/>
          <w:noProof w:val="0"/>
          <w:color w:val="000000"/>
          <w:sz w:val="24"/>
          <w:rtl/>
        </w:rPr>
        <w:t>בטבלה</w:t>
      </w:r>
      <w:r w:rsidRPr="00CD1B62">
        <w:rPr>
          <w:rFonts w:cs="Arial" w:hint="cs"/>
          <w:noProof w:val="0"/>
          <w:color w:val="000000"/>
          <w:sz w:val="24"/>
          <w:rtl/>
        </w:rPr>
        <w:t xml:space="preserve"> </w:t>
      </w:r>
      <w:r w:rsidR="00F858FA" w:rsidRPr="00CD1B62">
        <w:rPr>
          <w:rFonts w:cs="Arial" w:hint="cs"/>
          <w:noProof w:val="0"/>
          <w:color w:val="000000"/>
          <w:sz w:val="24"/>
          <w:rtl/>
        </w:rPr>
        <w:t>3</w:t>
      </w:r>
      <w:r w:rsidRPr="00CD1B62">
        <w:rPr>
          <w:rFonts w:cs="Arial" w:hint="cs"/>
          <w:noProof w:val="0"/>
          <w:color w:val="000000"/>
          <w:sz w:val="24"/>
          <w:rtl/>
        </w:rPr>
        <w:t>)</w:t>
      </w:r>
      <w:r w:rsidR="005257A9" w:rsidRPr="00CD1B62">
        <w:rPr>
          <w:rFonts w:cs="Arial" w:hint="cs"/>
          <w:noProof w:val="0"/>
          <w:color w:val="000000"/>
          <w:sz w:val="24"/>
          <w:rtl/>
        </w:rPr>
        <w:t xml:space="preserve">. </w:t>
      </w:r>
      <w:r w:rsidR="00A37AC4" w:rsidRPr="00CD1B62">
        <w:rPr>
          <w:rFonts w:cs="Arial" w:hint="cs"/>
          <w:noProof w:val="0"/>
          <w:color w:val="000000"/>
          <w:sz w:val="24"/>
          <w:rtl/>
        </w:rPr>
        <w:t>עם קבלת ה</w:t>
      </w:r>
      <w:r w:rsidR="005257A9" w:rsidRPr="00CD1B62">
        <w:rPr>
          <w:rFonts w:cs="Arial" w:hint="cs"/>
          <w:noProof w:val="0"/>
          <w:color w:val="000000"/>
          <w:sz w:val="24"/>
          <w:rtl/>
        </w:rPr>
        <w:t xml:space="preserve">תכשירים </w:t>
      </w:r>
      <w:r w:rsidRPr="00CD1B62">
        <w:rPr>
          <w:rFonts w:cs="Arial" w:hint="cs"/>
          <w:noProof w:val="0"/>
          <w:color w:val="000000"/>
          <w:sz w:val="24"/>
          <w:rtl/>
        </w:rPr>
        <w:t xml:space="preserve">נעשתה </w:t>
      </w:r>
      <w:r w:rsidRPr="00CD1B62">
        <w:rPr>
          <w:rFonts w:cs="Arial" w:hint="cs"/>
          <w:b/>
          <w:bCs/>
          <w:noProof w:val="0"/>
          <w:color w:val="000000"/>
          <w:sz w:val="24"/>
          <w:rtl/>
        </w:rPr>
        <w:t>בדיקת איכות</w:t>
      </w:r>
      <w:r w:rsidRPr="00CD1B62">
        <w:rPr>
          <w:rFonts w:cs="Arial" w:hint="cs"/>
          <w:noProof w:val="0"/>
          <w:color w:val="000000"/>
          <w:sz w:val="24"/>
          <w:rtl/>
        </w:rPr>
        <w:t xml:space="preserve"> הכוללת:</w:t>
      </w:r>
      <w:r w:rsidR="00F858FA" w:rsidRPr="00CD1B62">
        <w:rPr>
          <w:rFonts w:cs="Arial" w:hint="cs"/>
          <w:noProof w:val="0"/>
          <w:color w:val="000000"/>
          <w:sz w:val="24"/>
          <w:rtl/>
        </w:rPr>
        <w:t xml:space="preserve"> קביעת</w:t>
      </w:r>
      <w:r w:rsidRPr="00CD1B62">
        <w:rPr>
          <w:rFonts w:cs="Arial" w:hint="cs"/>
          <w:noProof w:val="0"/>
          <w:color w:val="000000"/>
          <w:sz w:val="24"/>
          <w:rtl/>
        </w:rPr>
        <w:t xml:space="preserve"> ריכוז נבגים ליחידת נפח</w:t>
      </w:r>
      <w:r w:rsidR="005257A9" w:rsidRPr="00CD1B62">
        <w:rPr>
          <w:rFonts w:cs="Arial" w:hint="cs"/>
          <w:noProof w:val="0"/>
          <w:color w:val="000000"/>
          <w:sz w:val="24"/>
          <w:rtl/>
        </w:rPr>
        <w:t>, נ</w:t>
      </w:r>
      <w:r w:rsidRPr="00CD1B62">
        <w:rPr>
          <w:rFonts w:cs="Arial" w:hint="cs"/>
          <w:noProof w:val="0"/>
          <w:color w:val="000000"/>
          <w:sz w:val="24"/>
          <w:rtl/>
        </w:rPr>
        <w:t>יקיון התכשיר מזיהומי</w:t>
      </w:r>
      <w:r w:rsidR="005257A9" w:rsidRPr="00CD1B62">
        <w:rPr>
          <w:rFonts w:cs="Arial" w:hint="cs"/>
          <w:noProof w:val="0"/>
          <w:color w:val="000000"/>
          <w:sz w:val="24"/>
          <w:rtl/>
        </w:rPr>
        <w:t xml:space="preserve">ם, </w:t>
      </w:r>
      <w:r w:rsidR="00F858FA" w:rsidRPr="00CD1B62">
        <w:rPr>
          <w:rFonts w:cs="Arial" w:hint="cs"/>
          <w:noProof w:val="0"/>
          <w:color w:val="000000"/>
          <w:sz w:val="24"/>
          <w:rtl/>
        </w:rPr>
        <w:t xml:space="preserve">קביעת </w:t>
      </w:r>
      <w:r w:rsidR="005257A9" w:rsidRPr="00CD1B62">
        <w:rPr>
          <w:rFonts w:cs="Arial" w:hint="cs"/>
          <w:noProof w:val="0"/>
          <w:color w:val="000000"/>
          <w:sz w:val="24"/>
          <w:rtl/>
        </w:rPr>
        <w:t>שיעור נביטת הנבגים כמדד לחיוניותם כפי שתואר בעבודות קודמות (</w:t>
      </w:r>
      <w:r w:rsidR="009366A9" w:rsidRPr="00CD1B62">
        <w:rPr>
          <w:rFonts w:cs="Arial"/>
          <w:noProof w:val="0"/>
          <w:color w:val="000000"/>
          <w:sz w:val="24"/>
          <w:rtl/>
        </w:rPr>
        <w:fldChar w:fldCharType="begin"/>
      </w:r>
      <w:r w:rsidR="009366A9" w:rsidRPr="00CD1B62">
        <w:rPr>
          <w:rFonts w:cs="Arial"/>
          <w:noProof w:val="0"/>
          <w:color w:val="000000"/>
          <w:sz w:val="24"/>
          <w:rtl/>
        </w:rPr>
        <w:instrText xml:space="preserve"> </w:instrText>
      </w:r>
      <w:r w:rsidR="009366A9" w:rsidRPr="00CD1B62">
        <w:rPr>
          <w:rFonts w:cs="Arial"/>
          <w:noProof w:val="0"/>
          <w:color w:val="000000"/>
          <w:sz w:val="24"/>
        </w:rPr>
        <w:instrText>ADDIN ZOTERO_ITEM CSL_CITATION {"citationID":"1uosqhdsl5","properties":{"formattedCitation":"(Ment et al., 2012, 2010)","plainCitation":"(Ment et al., 2012, 2010)"},"citationItems":[{"id":523,"uris":["http://zotero.org/users/3156940/items/WZ5CPCHI"],"uri</w:instrText>
      </w:r>
      <w:r w:rsidR="009366A9" w:rsidRPr="00CD1B62">
        <w:rPr>
          <w:rFonts w:cs="Arial"/>
          <w:noProof w:val="0"/>
          <w:color w:val="000000"/>
          <w:sz w:val="24"/>
          <w:rtl/>
        </w:rPr>
        <w:instrText>":</w:instrText>
      </w:r>
      <w:r w:rsidR="009366A9" w:rsidRPr="00CD1B62">
        <w:rPr>
          <w:rFonts w:cs="Arial"/>
          <w:noProof w:val="0"/>
          <w:color w:val="000000"/>
          <w:sz w:val="24"/>
        </w:rPr>
        <w:instrText>["http://zotero.org/users/3156940/items/WZ5CPCHI"],"itemData":{"id":523,"type":"article-journal","title":"Resistant ticks inhibit Metarhizium infection prior to haemocoel invasion by reducing fungal viability on the cuticle surface","container-title":"Environmental Microbiology","page":"1570-1583","volume":"14","issue":"6","source":"PubMed","abstract":"We studied disease progression of, and host responses to, four species in the Metarhizium anisopliae complex expressing green fluorescent protein (GFP)</w:instrText>
      </w:r>
      <w:r w:rsidR="009366A9" w:rsidRPr="00CD1B62">
        <w:rPr>
          <w:rFonts w:cs="Arial"/>
          <w:noProof w:val="0"/>
          <w:color w:val="000000"/>
          <w:sz w:val="24"/>
          <w:rtl/>
        </w:rPr>
        <w:instrText xml:space="preserve">. </w:instrText>
      </w:r>
      <w:r w:rsidR="009366A9" w:rsidRPr="00CD1B62">
        <w:rPr>
          <w:rFonts w:cs="Arial"/>
          <w:noProof w:val="0"/>
          <w:color w:val="000000"/>
          <w:sz w:val="24"/>
        </w:rPr>
        <w:instrText>We compared development and determined their relative levels of virulence against two susceptible arthropods, the cattle tick Rhipicephalus annulatus and the lepidopteran Galleria mellonella, and two resistant ticks, Hyalomma excavatum and Rhipicephalus sanguineus. Metarhizium brunneum Ma7 caused the greatest mortality of R. annulatus, Metarhizium robertsii ARSEF 2575 and Metarhizium pingshaense PPRC51 exhibited intermediate levels of virulence, and Metarhizium majus PPRC27 caused low mortality of cattle</w:instrText>
      </w:r>
      <w:r w:rsidR="009366A9" w:rsidRPr="00CD1B62">
        <w:rPr>
          <w:rFonts w:cs="Arial"/>
          <w:noProof w:val="0"/>
          <w:color w:val="000000"/>
          <w:sz w:val="24"/>
          <w:rtl/>
        </w:rPr>
        <w:instrText xml:space="preserve"> </w:instrText>
      </w:r>
      <w:r w:rsidR="009366A9" w:rsidRPr="00CD1B62">
        <w:rPr>
          <w:rFonts w:cs="Arial"/>
          <w:noProof w:val="0"/>
          <w:color w:val="000000"/>
          <w:sz w:val="24"/>
        </w:rPr>
        <w:instrText>ticks. Conidia of all four species germinated on all hosts examined, but on resistant hosts, sustained hyphal growth was inhibited and GFP emission steadily and significantly decreased over time, suggesting a loss of fungal viability. Cuticle penetration</w:instrText>
      </w:r>
      <w:r w:rsidR="009366A9" w:rsidRPr="00CD1B62">
        <w:rPr>
          <w:rFonts w:cs="Arial"/>
          <w:noProof w:val="0"/>
          <w:color w:val="000000"/>
          <w:sz w:val="24"/>
          <w:rtl/>
        </w:rPr>
        <w:instrText xml:space="preserve"> </w:instrText>
      </w:r>
      <w:r w:rsidR="009366A9" w:rsidRPr="00CD1B62">
        <w:rPr>
          <w:rFonts w:cs="Arial"/>
          <w:noProof w:val="0"/>
          <w:color w:val="000000"/>
          <w:sz w:val="24"/>
        </w:rPr>
        <w:instrText>was observed only for the three most virulent species infecting susceptible hosts. Cuticles of resistant and susceptible engorged female ticks showed significant increases in red autofluorescence at sites immediately under fungal hyphae. This is the first</w:instrText>
      </w:r>
      <w:r w:rsidR="009366A9" w:rsidRPr="00CD1B62">
        <w:rPr>
          <w:rFonts w:cs="Arial"/>
          <w:noProof w:val="0"/>
          <w:color w:val="000000"/>
          <w:sz w:val="24"/>
          <w:rtl/>
        </w:rPr>
        <w:instrText xml:space="preserve"> </w:instrText>
      </w:r>
      <w:r w:rsidR="009366A9" w:rsidRPr="00CD1B62">
        <w:rPr>
          <w:rFonts w:cs="Arial"/>
          <w:noProof w:val="0"/>
          <w:color w:val="000000"/>
          <w:sz w:val="24"/>
        </w:rPr>
        <w:instrText>report (i) of tick mortality occurring after cuticle penetration but prior to haemocoel colonization and (ii) that resistant ticks do not support development of Metarhizium germlings on the outer surface of the cuticle. Whether reduced Metarhizium viability on resistant tick cuticles is due to antibiosis or limited nutrient availability is unknown.","DOI":"10.1111/j.1462-2920.2012.02747.x","ISSN":"1462-2920","note":"PMID: 22507442","journalAbbreviation":"Environ. Microbiol.","language":"eng","author</w:instrText>
      </w:r>
      <w:r w:rsidR="009366A9" w:rsidRPr="00CD1B62">
        <w:rPr>
          <w:rFonts w:cs="Arial"/>
          <w:noProof w:val="0"/>
          <w:color w:val="000000"/>
          <w:sz w:val="24"/>
          <w:rtl/>
        </w:rPr>
        <w:instrText>":[{"</w:instrText>
      </w:r>
      <w:r w:rsidR="009366A9" w:rsidRPr="00CD1B62">
        <w:rPr>
          <w:rFonts w:cs="Arial"/>
          <w:noProof w:val="0"/>
          <w:color w:val="000000"/>
          <w:sz w:val="24"/>
        </w:rPr>
        <w:instrText>family":"Ment","given":"Dana"},{"family":"Churchill","given":"Alice C. L."},{"family":"Gindin","given":"Galina"},{"family":"Belausov","given":"Eduard"},{"family":"Glazer","given":"Itamar"},{"family":"Rehner","given":"Stephen A."},{"family":"Rot","given</w:instrText>
      </w:r>
      <w:r w:rsidR="009366A9" w:rsidRPr="00CD1B62">
        <w:rPr>
          <w:rFonts w:cs="Arial"/>
          <w:noProof w:val="0"/>
          <w:color w:val="000000"/>
          <w:sz w:val="24"/>
          <w:rtl/>
        </w:rPr>
        <w:instrText>":"</w:instrText>
      </w:r>
      <w:r w:rsidR="009366A9" w:rsidRPr="00CD1B62">
        <w:rPr>
          <w:rFonts w:cs="Arial"/>
          <w:noProof w:val="0"/>
          <w:color w:val="000000"/>
          <w:sz w:val="24"/>
        </w:rPr>
        <w:instrText>Asael"},{"family":"Donzelli","given":"Bruno G. G."},{"family":"Samish","given":"Michael"}],"issued":{"date-parts":[["2012",6]]},"PMID":"22507442"}},{"id":662,"uris":["http://zotero.org/users/3156940/items/M7WNWZ5R"],"uri":["http://zotero.org/users/3156940</w:instrText>
      </w:r>
      <w:r w:rsidR="009366A9" w:rsidRPr="00CD1B62">
        <w:rPr>
          <w:rFonts w:cs="Arial"/>
          <w:noProof w:val="0"/>
          <w:color w:val="000000"/>
          <w:sz w:val="24"/>
          <w:rtl/>
        </w:rPr>
        <w:instrText>/</w:instrText>
      </w:r>
      <w:r w:rsidR="009366A9" w:rsidRPr="00CD1B62">
        <w:rPr>
          <w:rFonts w:cs="Arial"/>
          <w:noProof w:val="0"/>
          <w:color w:val="000000"/>
          <w:sz w:val="24"/>
        </w:rPr>
        <w:instrText>items/M7WNWZ5R"],"itemData":{"id":662,"type":"article-journal","title":"Metarhizium anisopliae conidial responses to lipids from tick cuticle and tick mammalian host surface","container-title":"Journal of Invertebrate Pathology","page":"132-139","volume</w:instrText>
      </w:r>
      <w:r w:rsidR="009366A9" w:rsidRPr="00CD1B62">
        <w:rPr>
          <w:rFonts w:cs="Arial"/>
          <w:noProof w:val="0"/>
          <w:color w:val="000000"/>
          <w:sz w:val="24"/>
          <w:rtl/>
        </w:rPr>
        <w:instrText>":"103","</w:instrText>
      </w:r>
      <w:r w:rsidR="009366A9" w:rsidRPr="00CD1B62">
        <w:rPr>
          <w:rFonts w:cs="Arial"/>
          <w:noProof w:val="0"/>
          <w:color w:val="000000"/>
          <w:sz w:val="24"/>
        </w:rPr>
        <w:instrText>issue":"2","source":"PubMed","abstract":"Conidial germination and the formation of appressoria are important events in the interactions between entomopathogenic fungi and their arthropod hosts. In this study, we demonstrate the effects of lipids extracted from tick epicuticle and the surface of a mammalian host (calf) on conidial germination and the development of appressoria in two subspecies of Metarhizium anisopliae, M. anisopliae var. anisopliae (M.an.an.-7) and M. anisopliae var. acridum (M.an.ac.-5), which have different levels of virulence toward ticks. Pentane extracts of epicuticles of ticks susceptible and resistant to fungal infection always stimulated the germination of M.an.an.-7 conidia and the development of their appressoria; whereas the effects of dichloromethane (DCM) extracts of tick epicuticle varied depending on the tick. The DCM extracts from most of the tick species and developmental stages stimulated conidial germination and/or the formation of appressoria in M.an.an.-7. However, a DCM extract of lipids from the most resistant tick, engorged Hyalomma excavatum female, inhibited the germination of M.an.an.-7 conidia. Conidia of the non-virulent M.an.ac.-5 did not germinate on agarose amended with any of the examined tick extracts. However, when the tick extracts were placed on bactoagar, conidial germination increased 7- to 8-fold. Extracts from the skin, hair and ear secretions of a calf stimulated conidial germination and the formation of appressoria in M.an.an.-7, but not</w:instrText>
      </w:r>
      <w:r w:rsidR="009366A9" w:rsidRPr="00CD1B62">
        <w:rPr>
          <w:rFonts w:cs="Arial"/>
          <w:noProof w:val="0"/>
          <w:color w:val="000000"/>
          <w:sz w:val="24"/>
          <w:rtl/>
        </w:rPr>
        <w:instrText xml:space="preserve"> </w:instrText>
      </w:r>
      <w:r w:rsidR="009366A9" w:rsidRPr="00CD1B62">
        <w:rPr>
          <w:rFonts w:cs="Arial"/>
          <w:noProof w:val="0"/>
          <w:color w:val="000000"/>
          <w:sz w:val="24"/>
        </w:rPr>
        <w:instrText>M.an.ac.-5. This study demonstrates that lipids from tick epicuticles and mammalian skin selectively affect the germination of conidia of entomopathogenic fungi. The effects of these lipids may explain the variability in tick control these fungi provide</w:instrText>
      </w:r>
      <w:r w:rsidR="009366A9" w:rsidRPr="00CD1B62">
        <w:rPr>
          <w:rFonts w:cs="Arial"/>
          <w:noProof w:val="0"/>
          <w:color w:val="000000"/>
          <w:sz w:val="24"/>
          <w:rtl/>
        </w:rPr>
        <w:instrText xml:space="preserve"> </w:instrText>
      </w:r>
      <w:r w:rsidR="009366A9" w:rsidRPr="00CD1B62">
        <w:rPr>
          <w:rFonts w:cs="Arial"/>
          <w:noProof w:val="0"/>
          <w:color w:val="000000"/>
          <w:sz w:val="24"/>
        </w:rPr>
        <w:instrText>for different hosts.","DOI":"10.1016/j.jip.2009.12.010","ISSN":"1096-0805","note":"PMID: 20036669","journalAbbreviation":"J. Invertebr. Pathol.","language":"eng","author":[{"family":"Ment","given":"Dana"},{"family":"Gindin","given":"Galina"},{"family":"Soroker","given":"Victoria"},{"family":"Glazer","given":"Itamar"},{"family":"Rot","given":"Asael"},{"family":"Samish","given":"Michael"}],"issued":{"date-parts":[["2010",2]]},"PMID":"20036669"}}],"schema":"https://github.com/citation-style-language/schema/raw/master/csl-citation.json</w:instrText>
      </w:r>
      <w:r w:rsidR="009366A9" w:rsidRPr="00CD1B62">
        <w:rPr>
          <w:rFonts w:cs="Arial"/>
          <w:noProof w:val="0"/>
          <w:color w:val="000000"/>
          <w:sz w:val="24"/>
          <w:rtl/>
        </w:rPr>
        <w:instrText xml:space="preserve">"} </w:instrText>
      </w:r>
      <w:r w:rsidR="009366A9" w:rsidRPr="00CD1B62">
        <w:rPr>
          <w:rFonts w:cs="Arial"/>
          <w:noProof w:val="0"/>
          <w:color w:val="000000"/>
          <w:sz w:val="24"/>
          <w:rtl/>
        </w:rPr>
        <w:fldChar w:fldCharType="separate"/>
      </w:r>
      <w:r w:rsidR="009366A9" w:rsidRPr="00CD1B62">
        <w:rPr>
          <w:rFonts w:cs="Arial"/>
          <w:sz w:val="24"/>
        </w:rPr>
        <w:t>Ment et al., 2012, 2010</w:t>
      </w:r>
      <w:r w:rsidR="009366A9" w:rsidRPr="00CD1B62">
        <w:rPr>
          <w:rFonts w:cs="Arial"/>
          <w:noProof w:val="0"/>
          <w:color w:val="000000"/>
          <w:sz w:val="24"/>
          <w:rtl/>
        </w:rPr>
        <w:fldChar w:fldCharType="end"/>
      </w:r>
      <w:r w:rsidR="005257A9" w:rsidRPr="00CD1B62">
        <w:rPr>
          <w:rFonts w:cs="Arial" w:hint="cs"/>
          <w:noProof w:val="0"/>
          <w:color w:val="000000"/>
          <w:sz w:val="24"/>
          <w:rtl/>
          <w:lang w:val="en-GB"/>
        </w:rPr>
        <w:t>).</w:t>
      </w:r>
      <w:r w:rsidR="008B312C" w:rsidRPr="00CD1B62">
        <w:rPr>
          <w:rFonts w:cs="Arial" w:hint="cs"/>
          <w:noProof w:val="0"/>
          <w:color w:val="000000"/>
          <w:sz w:val="24"/>
          <w:rtl/>
        </w:rPr>
        <w:t xml:space="preserve"> </w:t>
      </w:r>
      <w:r w:rsidR="00753604" w:rsidRPr="00CD1B62">
        <w:rPr>
          <w:rFonts w:cs="Arial" w:hint="cs"/>
          <w:b/>
          <w:bCs/>
          <w:noProof w:val="0"/>
          <w:color w:val="000000"/>
          <w:sz w:val="24"/>
          <w:rtl/>
        </w:rPr>
        <w:t>מבחנים ביולוגיים</w:t>
      </w:r>
      <w:r w:rsidR="00753604" w:rsidRPr="00CD1B62">
        <w:rPr>
          <w:rFonts w:cs="Arial" w:hint="cs"/>
          <w:noProof w:val="0"/>
          <w:color w:val="000000"/>
          <w:sz w:val="24"/>
          <w:rtl/>
        </w:rPr>
        <w:t xml:space="preserve"> </w:t>
      </w:r>
      <w:r w:rsidR="00753604" w:rsidRPr="00CD1B62">
        <w:rPr>
          <w:rFonts w:cs="Arial"/>
          <w:noProof w:val="0"/>
          <w:color w:val="000000"/>
          <w:sz w:val="24"/>
          <w:rtl/>
        </w:rPr>
        <w:t xml:space="preserve">שהתבצעו במעבדה </w:t>
      </w:r>
      <w:r w:rsidR="005257A9" w:rsidRPr="00CD1B62">
        <w:rPr>
          <w:rFonts w:cs="Arial" w:hint="cs"/>
          <w:noProof w:val="0"/>
          <w:color w:val="000000"/>
          <w:sz w:val="24"/>
          <w:rtl/>
        </w:rPr>
        <w:t>בוולקני</w:t>
      </w:r>
      <w:r w:rsidR="00753604" w:rsidRPr="00CD1B62">
        <w:rPr>
          <w:rFonts w:cs="Arial" w:hint="cs"/>
          <w:noProof w:val="0"/>
          <w:color w:val="000000"/>
          <w:sz w:val="24"/>
          <w:rtl/>
        </w:rPr>
        <w:t xml:space="preserve"> </w:t>
      </w:r>
      <w:r w:rsidR="00753604" w:rsidRPr="00CD1B62">
        <w:rPr>
          <w:rFonts w:cs="Arial"/>
          <w:noProof w:val="0"/>
          <w:color w:val="000000"/>
          <w:sz w:val="24"/>
          <w:rtl/>
        </w:rPr>
        <w:t xml:space="preserve">אפשרו לקבוע את יעילותם כלפי דרגות המטרה של החדקונית ובהתאם לכך ליישם את </w:t>
      </w:r>
      <w:r w:rsidR="00753604" w:rsidRPr="00CD1B62">
        <w:rPr>
          <w:rFonts w:cs="Arial" w:hint="cs"/>
          <w:noProof w:val="0"/>
          <w:color w:val="000000"/>
          <w:sz w:val="24"/>
          <w:rtl/>
        </w:rPr>
        <w:t>אלה שנמצאו</w:t>
      </w:r>
      <w:r w:rsidR="00753604" w:rsidRPr="00CD1B62">
        <w:rPr>
          <w:rFonts w:cs="Arial"/>
          <w:noProof w:val="0"/>
          <w:color w:val="000000"/>
          <w:sz w:val="24"/>
          <w:rtl/>
        </w:rPr>
        <w:t xml:space="preserve"> היעילים ביותר בשטחי הניסוי כאמצעי מניעתי </w:t>
      </w:r>
      <w:r w:rsidR="00753604" w:rsidRPr="00CD1B62">
        <w:rPr>
          <w:rFonts w:cs="Arial" w:hint="cs"/>
          <w:noProof w:val="0"/>
          <w:color w:val="000000"/>
          <w:sz w:val="24"/>
          <w:rtl/>
        </w:rPr>
        <w:t>כנגד</w:t>
      </w:r>
      <w:r w:rsidR="00753604" w:rsidRPr="00CD1B62">
        <w:rPr>
          <w:rFonts w:cs="Arial"/>
          <w:noProof w:val="0"/>
          <w:color w:val="000000"/>
          <w:sz w:val="24"/>
          <w:rtl/>
        </w:rPr>
        <w:t xml:space="preserve"> החדקונית. </w:t>
      </w:r>
      <w:r w:rsidR="00753604" w:rsidRPr="00CD1B62">
        <w:rPr>
          <w:rFonts w:cs="Arial" w:hint="cs"/>
          <w:noProof w:val="0"/>
          <w:color w:val="000000"/>
          <w:sz w:val="24"/>
          <w:rtl/>
        </w:rPr>
        <w:t xml:space="preserve">לצורך </w:t>
      </w:r>
      <w:r w:rsidR="00413988" w:rsidRPr="00CD1B62">
        <w:rPr>
          <w:rFonts w:cs="Arial" w:hint="cs"/>
          <w:noProof w:val="0"/>
          <w:color w:val="000000"/>
          <w:sz w:val="24"/>
          <w:rtl/>
        </w:rPr>
        <w:t>איסוף</w:t>
      </w:r>
      <w:r w:rsidR="00753604" w:rsidRPr="00CD1B62">
        <w:rPr>
          <w:rFonts w:cs="Arial" w:hint="cs"/>
          <w:noProof w:val="0"/>
          <w:color w:val="000000"/>
          <w:sz w:val="24"/>
          <w:rtl/>
        </w:rPr>
        <w:t xml:space="preserve"> </w:t>
      </w:r>
      <w:r w:rsidR="00753604" w:rsidRPr="00CD1B62">
        <w:rPr>
          <w:rFonts w:cs="Arial" w:hint="cs"/>
          <w:b/>
          <w:bCs/>
          <w:noProof w:val="0"/>
          <w:color w:val="000000"/>
          <w:sz w:val="24"/>
          <w:rtl/>
        </w:rPr>
        <w:t>נתונים מטאורולוגיים</w:t>
      </w:r>
      <w:r w:rsidR="008B312C" w:rsidRPr="00CD1B62">
        <w:rPr>
          <w:rFonts w:cs="Arial" w:hint="cs"/>
          <w:noProof w:val="0"/>
          <w:color w:val="000000"/>
          <w:sz w:val="24"/>
          <w:rtl/>
        </w:rPr>
        <w:t xml:space="preserve"> על מנת </w:t>
      </w:r>
      <w:proofErr w:type="spellStart"/>
      <w:r w:rsidR="008B312C" w:rsidRPr="00CD1B62">
        <w:rPr>
          <w:rFonts w:cs="Arial" w:hint="cs"/>
          <w:noProof w:val="0"/>
          <w:color w:val="000000"/>
          <w:sz w:val="24"/>
          <w:rtl/>
        </w:rPr>
        <w:t>לא</w:t>
      </w:r>
      <w:r w:rsidR="00753604" w:rsidRPr="00CD1B62">
        <w:rPr>
          <w:rFonts w:cs="Arial" w:hint="cs"/>
          <w:noProof w:val="0"/>
          <w:color w:val="000000"/>
          <w:sz w:val="24"/>
          <w:rtl/>
        </w:rPr>
        <w:t>מ</w:t>
      </w:r>
      <w:r w:rsidR="008B312C" w:rsidRPr="00CD1B62">
        <w:rPr>
          <w:rFonts w:cs="Arial" w:hint="cs"/>
          <w:noProof w:val="0"/>
          <w:color w:val="000000"/>
          <w:sz w:val="24"/>
          <w:rtl/>
        </w:rPr>
        <w:t>ו</w:t>
      </w:r>
      <w:r w:rsidR="00753604" w:rsidRPr="00CD1B62">
        <w:rPr>
          <w:rFonts w:cs="Arial" w:hint="cs"/>
          <w:noProof w:val="0"/>
          <w:color w:val="000000"/>
          <w:sz w:val="24"/>
          <w:rtl/>
        </w:rPr>
        <w:t>ד</w:t>
      </w:r>
      <w:proofErr w:type="spellEnd"/>
      <w:r w:rsidR="00753604" w:rsidRPr="00CD1B62">
        <w:rPr>
          <w:rFonts w:cs="Arial" w:hint="cs"/>
          <w:noProof w:val="0"/>
          <w:color w:val="000000"/>
          <w:sz w:val="24"/>
          <w:rtl/>
        </w:rPr>
        <w:t xml:space="preserve"> את השפעות  הסביבה על ה</w:t>
      </w:r>
      <w:r w:rsidR="00753604" w:rsidRPr="00CD1B62">
        <w:rPr>
          <w:rFonts w:cs="Arial"/>
          <w:noProof w:val="0"/>
          <w:color w:val="000000"/>
          <w:sz w:val="24"/>
          <w:rtl/>
        </w:rPr>
        <w:t xml:space="preserve">תכשירים </w:t>
      </w:r>
      <w:r w:rsidR="00753604" w:rsidRPr="00CD1B62">
        <w:rPr>
          <w:rFonts w:cs="Arial" w:hint="cs"/>
          <w:noProof w:val="0"/>
          <w:color w:val="000000"/>
          <w:sz w:val="24"/>
          <w:rtl/>
        </w:rPr>
        <w:t xml:space="preserve">הפטרייתיים </w:t>
      </w:r>
      <w:r w:rsidR="00753604" w:rsidRPr="00CD1B62">
        <w:rPr>
          <w:rFonts w:cs="Arial"/>
          <w:noProof w:val="0"/>
          <w:color w:val="000000"/>
          <w:sz w:val="24"/>
          <w:rtl/>
        </w:rPr>
        <w:t xml:space="preserve">במטע הוצבה תחנה אקלימית לניטור </w:t>
      </w:r>
      <w:r w:rsidR="008B312C" w:rsidRPr="00CD1B62">
        <w:rPr>
          <w:rFonts w:cs="Arial" w:hint="cs"/>
          <w:noProof w:val="0"/>
          <w:color w:val="000000"/>
          <w:sz w:val="24"/>
          <w:rtl/>
        </w:rPr>
        <w:t xml:space="preserve">הטמפרטורה, </w:t>
      </w:r>
      <w:r w:rsidR="00753604" w:rsidRPr="00CD1B62">
        <w:rPr>
          <w:rFonts w:cs="Arial" w:hint="cs"/>
          <w:noProof w:val="0"/>
          <w:color w:val="000000"/>
          <w:sz w:val="24"/>
          <w:rtl/>
        </w:rPr>
        <w:t xml:space="preserve">הלחות </w:t>
      </w:r>
      <w:r w:rsidR="008B312C" w:rsidRPr="00CD1B62">
        <w:rPr>
          <w:rFonts w:cs="Arial" w:hint="cs"/>
          <w:noProof w:val="0"/>
          <w:color w:val="000000"/>
          <w:sz w:val="24"/>
          <w:rtl/>
        </w:rPr>
        <w:t xml:space="preserve">והקרינה </w:t>
      </w:r>
      <w:r w:rsidR="00753604" w:rsidRPr="00CD1B62">
        <w:rPr>
          <w:rFonts w:cs="Arial" w:hint="cs"/>
          <w:noProof w:val="0"/>
          <w:color w:val="000000"/>
          <w:sz w:val="24"/>
          <w:rtl/>
        </w:rPr>
        <w:t>באזור</w:t>
      </w:r>
      <w:r w:rsidR="00753604" w:rsidRPr="00CD1B62">
        <w:rPr>
          <w:rFonts w:cs="Arial"/>
          <w:noProof w:val="0"/>
          <w:color w:val="000000"/>
          <w:sz w:val="24"/>
          <w:rtl/>
        </w:rPr>
        <w:t xml:space="preserve"> בסיס הדקל</w:t>
      </w:r>
      <w:r w:rsidR="00753604" w:rsidRPr="00CD1B62">
        <w:rPr>
          <w:rFonts w:cs="Arial" w:hint="cs"/>
          <w:noProof w:val="0"/>
          <w:color w:val="000000"/>
          <w:sz w:val="24"/>
          <w:rtl/>
        </w:rPr>
        <w:t xml:space="preserve"> (</w:t>
      </w:r>
      <w:r w:rsidR="00753604" w:rsidRPr="00CD1B62">
        <w:rPr>
          <w:rFonts w:cs="Arial"/>
          <w:noProof w:val="0"/>
          <w:color w:val="000000"/>
          <w:sz w:val="24"/>
          <w:rtl/>
        </w:rPr>
        <w:t>הוא אתר המטרה ליישום</w:t>
      </w:r>
      <w:r w:rsidR="00753604" w:rsidRPr="00CD1B62">
        <w:rPr>
          <w:rFonts w:cs="Arial" w:hint="cs"/>
          <w:noProof w:val="0"/>
          <w:color w:val="000000"/>
          <w:sz w:val="24"/>
          <w:rtl/>
        </w:rPr>
        <w:t>)</w:t>
      </w:r>
      <w:r w:rsidR="00753604" w:rsidRPr="00CD1B62">
        <w:rPr>
          <w:rFonts w:cs="Arial"/>
          <w:noProof w:val="0"/>
          <w:color w:val="000000"/>
          <w:sz w:val="24"/>
          <w:rtl/>
        </w:rPr>
        <w:t xml:space="preserve">. </w:t>
      </w:r>
      <w:r w:rsidR="00F858FA" w:rsidRPr="00CD1B62">
        <w:rPr>
          <w:rFonts w:cs="Arial" w:hint="cs"/>
          <w:noProof w:val="0"/>
          <w:color w:val="000000"/>
          <w:sz w:val="24"/>
          <w:rtl/>
        </w:rPr>
        <w:t xml:space="preserve">לצורך </w:t>
      </w:r>
      <w:r w:rsidR="00F858FA" w:rsidRPr="00CD1B62">
        <w:rPr>
          <w:rFonts w:cs="Arial" w:hint="cs"/>
          <w:b/>
          <w:bCs/>
          <w:noProof w:val="0"/>
          <w:color w:val="000000"/>
          <w:sz w:val="24"/>
          <w:rtl/>
        </w:rPr>
        <w:t xml:space="preserve">קביעת </w:t>
      </w:r>
      <w:r w:rsidR="00F858FA" w:rsidRPr="00CD1B62">
        <w:rPr>
          <w:rFonts w:cs="Arial"/>
          <w:b/>
          <w:bCs/>
          <w:noProof w:val="0"/>
          <w:color w:val="000000"/>
          <w:sz w:val="24"/>
          <w:rtl/>
        </w:rPr>
        <w:t xml:space="preserve">נוכחות טבעית </w:t>
      </w:r>
      <w:r w:rsidR="00F858FA" w:rsidRPr="00CD1B62">
        <w:rPr>
          <w:rFonts w:cs="Arial" w:hint="cs"/>
          <w:b/>
          <w:bCs/>
          <w:noProof w:val="0"/>
          <w:color w:val="000000"/>
          <w:sz w:val="24"/>
          <w:rtl/>
        </w:rPr>
        <w:t xml:space="preserve">והשכיחות </w:t>
      </w:r>
      <w:r w:rsidR="00F858FA" w:rsidRPr="00CD1B62">
        <w:rPr>
          <w:rFonts w:cs="Arial"/>
          <w:b/>
          <w:bCs/>
          <w:noProof w:val="0"/>
          <w:color w:val="000000"/>
          <w:sz w:val="24"/>
          <w:rtl/>
        </w:rPr>
        <w:t xml:space="preserve">של פטריות </w:t>
      </w:r>
      <w:proofErr w:type="spellStart"/>
      <w:r w:rsidR="00F858FA" w:rsidRPr="00CD1B62">
        <w:rPr>
          <w:rFonts w:cs="Arial"/>
          <w:b/>
          <w:bCs/>
          <w:noProof w:val="0"/>
          <w:color w:val="000000"/>
          <w:sz w:val="24"/>
          <w:rtl/>
        </w:rPr>
        <w:t>אנטומופתוגניות</w:t>
      </w:r>
      <w:proofErr w:type="spellEnd"/>
      <w:r w:rsidR="00F858FA" w:rsidRPr="00CD1B62">
        <w:rPr>
          <w:rFonts w:cs="Arial"/>
          <w:noProof w:val="0"/>
          <w:color w:val="000000"/>
          <w:sz w:val="24"/>
          <w:rtl/>
        </w:rPr>
        <w:t xml:space="preserve"> </w:t>
      </w:r>
      <w:r w:rsidR="00F858FA" w:rsidRPr="00CD1B62">
        <w:rPr>
          <w:rFonts w:cs="Arial" w:hint="cs"/>
          <w:noProof w:val="0"/>
          <w:color w:val="000000"/>
          <w:sz w:val="24"/>
          <w:rtl/>
        </w:rPr>
        <w:t>באזור בסיס גזע הדקל וכחלק מהנתונים הנדרשים ל</w:t>
      </w:r>
      <w:r w:rsidR="00F858FA" w:rsidRPr="00CD1B62">
        <w:rPr>
          <w:rFonts w:cs="Arial"/>
          <w:noProof w:val="0"/>
          <w:color w:val="000000"/>
          <w:sz w:val="24"/>
          <w:rtl/>
        </w:rPr>
        <w:t xml:space="preserve">מעקב אחר </w:t>
      </w:r>
      <w:proofErr w:type="spellStart"/>
      <w:r w:rsidR="00F858FA" w:rsidRPr="00CD1B62">
        <w:rPr>
          <w:rFonts w:cs="Arial"/>
          <w:b/>
          <w:bCs/>
          <w:noProof w:val="0"/>
          <w:color w:val="000000"/>
          <w:sz w:val="24"/>
          <w:rtl/>
        </w:rPr>
        <w:t>שאריתיות</w:t>
      </w:r>
      <w:proofErr w:type="spellEnd"/>
      <w:r w:rsidR="00F858FA" w:rsidRPr="00CD1B62">
        <w:rPr>
          <w:rFonts w:cs="Arial"/>
          <w:b/>
          <w:bCs/>
          <w:noProof w:val="0"/>
          <w:color w:val="000000"/>
          <w:sz w:val="24"/>
          <w:rtl/>
        </w:rPr>
        <w:t xml:space="preserve"> תכשירי הפטריות </w:t>
      </w:r>
      <w:r w:rsidR="00F858FA" w:rsidRPr="00CD1B62">
        <w:rPr>
          <w:rFonts w:cs="Arial" w:hint="cs"/>
          <w:b/>
          <w:bCs/>
          <w:noProof w:val="0"/>
          <w:color w:val="000000"/>
          <w:sz w:val="24"/>
          <w:rtl/>
        </w:rPr>
        <w:t xml:space="preserve">לאורך זמן </w:t>
      </w:r>
      <w:r w:rsidR="00F858FA" w:rsidRPr="00CD1B62">
        <w:rPr>
          <w:rFonts w:cs="Arial"/>
          <w:b/>
          <w:bCs/>
          <w:noProof w:val="0"/>
          <w:color w:val="000000"/>
          <w:sz w:val="24"/>
          <w:rtl/>
        </w:rPr>
        <w:t>לאחר יישומם</w:t>
      </w:r>
      <w:r w:rsidR="00753604" w:rsidRPr="00CD1B62">
        <w:rPr>
          <w:rFonts w:cs="Arial"/>
          <w:noProof w:val="0"/>
          <w:color w:val="000000"/>
          <w:sz w:val="24"/>
          <w:rtl/>
        </w:rPr>
        <w:t xml:space="preserve"> נלקחו דגימות </w:t>
      </w:r>
      <w:r w:rsidR="00753604" w:rsidRPr="00CD1B62">
        <w:rPr>
          <w:rFonts w:cs="Arial" w:hint="cs"/>
          <w:noProof w:val="0"/>
          <w:color w:val="000000"/>
          <w:sz w:val="24"/>
          <w:rtl/>
        </w:rPr>
        <w:t xml:space="preserve">קליפה </w:t>
      </w:r>
      <w:r w:rsidR="00753604" w:rsidRPr="00CD1B62">
        <w:rPr>
          <w:rFonts w:cs="Arial"/>
          <w:noProof w:val="0"/>
          <w:color w:val="000000"/>
          <w:sz w:val="24"/>
          <w:rtl/>
        </w:rPr>
        <w:t>מבסיס הדקל ו</w:t>
      </w:r>
      <w:r w:rsidRPr="00CD1B62">
        <w:rPr>
          <w:rFonts w:cs="Arial" w:hint="cs"/>
          <w:noProof w:val="0"/>
          <w:color w:val="000000"/>
          <w:sz w:val="24"/>
          <w:rtl/>
        </w:rPr>
        <w:t>הקרקע שב</w:t>
      </w:r>
      <w:r w:rsidR="00753604" w:rsidRPr="00CD1B62">
        <w:rPr>
          <w:rFonts w:cs="Arial"/>
          <w:noProof w:val="0"/>
          <w:color w:val="000000"/>
          <w:sz w:val="24"/>
          <w:rtl/>
        </w:rPr>
        <w:t xml:space="preserve">סביבתו. </w:t>
      </w:r>
    </w:p>
    <w:p w14:paraId="665F1CF2" w14:textId="77777777" w:rsidR="009150AB" w:rsidRPr="00CD1B62" w:rsidRDefault="009150AB" w:rsidP="005257A9">
      <w:pPr>
        <w:spacing w:line="360" w:lineRule="auto"/>
        <w:jc w:val="both"/>
        <w:rPr>
          <w:rFonts w:cs="Arial"/>
          <w:noProof w:val="0"/>
          <w:color w:val="000000"/>
          <w:sz w:val="24"/>
          <w:rtl/>
        </w:rPr>
      </w:pPr>
    </w:p>
    <w:p w14:paraId="69E66AB8" w14:textId="77777777" w:rsidR="00A23827" w:rsidRPr="00CD1B62" w:rsidRDefault="008B312C" w:rsidP="004F3146">
      <w:pPr>
        <w:rPr>
          <w:rFonts w:cs="Arial"/>
          <w:b/>
          <w:bCs/>
          <w:noProof w:val="0"/>
          <w:color w:val="000000"/>
          <w:sz w:val="24"/>
          <w:rtl/>
        </w:rPr>
      </w:pPr>
      <w:r w:rsidRPr="00CD1B62">
        <w:rPr>
          <w:rFonts w:cs="Arial" w:hint="cs"/>
          <w:b/>
          <w:bCs/>
          <w:i/>
          <w:iCs/>
          <w:noProof w:val="0"/>
          <w:color w:val="000000"/>
          <w:sz w:val="24"/>
          <w:rtl/>
        </w:rPr>
        <w:t xml:space="preserve">4.1.3.א </w:t>
      </w:r>
      <w:r w:rsidRPr="00CD1B62">
        <w:rPr>
          <w:rFonts w:cs="Arial"/>
          <w:b/>
          <w:bCs/>
          <w:noProof w:val="0"/>
          <w:color w:val="000000"/>
          <w:sz w:val="24"/>
          <w:rtl/>
        </w:rPr>
        <w:t>בחיר</w:t>
      </w:r>
      <w:r w:rsidRPr="00CD1B62">
        <w:rPr>
          <w:rFonts w:cs="Arial" w:hint="cs"/>
          <w:b/>
          <w:bCs/>
          <w:noProof w:val="0"/>
          <w:color w:val="000000"/>
          <w:sz w:val="24"/>
          <w:rtl/>
        </w:rPr>
        <w:t>ת</w:t>
      </w:r>
      <w:r w:rsidRPr="00CD1B62">
        <w:rPr>
          <w:rFonts w:cs="Arial"/>
          <w:b/>
          <w:bCs/>
          <w:noProof w:val="0"/>
          <w:color w:val="000000"/>
          <w:sz w:val="24"/>
          <w:rtl/>
        </w:rPr>
        <w:t xml:space="preserve"> התכשירים המתאימים</w:t>
      </w:r>
      <w:r w:rsidR="00106674" w:rsidRPr="00CD1B62">
        <w:rPr>
          <w:rFonts w:cs="Arial" w:hint="cs"/>
          <w:b/>
          <w:bCs/>
          <w:noProof w:val="0"/>
          <w:color w:val="000000"/>
          <w:sz w:val="24"/>
          <w:rtl/>
        </w:rPr>
        <w:t xml:space="preserve"> והגשת </w:t>
      </w:r>
      <w:r w:rsidRPr="00CD1B62">
        <w:rPr>
          <w:rFonts w:cs="Arial"/>
          <w:b/>
          <w:bCs/>
          <w:noProof w:val="0"/>
          <w:color w:val="000000"/>
          <w:sz w:val="24"/>
          <w:rtl/>
        </w:rPr>
        <w:t xml:space="preserve">בקשות </w:t>
      </w:r>
      <w:r w:rsidRPr="00CD1B62">
        <w:rPr>
          <w:rFonts w:cs="Arial" w:hint="cs"/>
          <w:b/>
          <w:bCs/>
          <w:noProof w:val="0"/>
          <w:color w:val="000000"/>
          <w:sz w:val="24"/>
          <w:rtl/>
        </w:rPr>
        <w:t>לרישיונו</w:t>
      </w:r>
      <w:r w:rsidRPr="00CD1B62">
        <w:rPr>
          <w:rFonts w:cs="Arial" w:hint="eastAsia"/>
          <w:b/>
          <w:bCs/>
          <w:noProof w:val="0"/>
          <w:color w:val="000000"/>
          <w:sz w:val="24"/>
          <w:rtl/>
        </w:rPr>
        <w:t>ת</w:t>
      </w:r>
      <w:r w:rsidRPr="00CD1B62">
        <w:rPr>
          <w:rFonts w:cs="Arial" w:hint="cs"/>
          <w:b/>
          <w:bCs/>
          <w:noProof w:val="0"/>
          <w:color w:val="000000"/>
          <w:sz w:val="24"/>
          <w:rtl/>
        </w:rPr>
        <w:t xml:space="preserve"> </w:t>
      </w:r>
      <w:r w:rsidRPr="00CD1B62">
        <w:rPr>
          <w:rFonts w:cs="Arial"/>
          <w:b/>
          <w:bCs/>
          <w:noProof w:val="0"/>
          <w:color w:val="000000"/>
          <w:sz w:val="24"/>
          <w:rtl/>
        </w:rPr>
        <w:t xml:space="preserve">ייבוא </w:t>
      </w:r>
      <w:r w:rsidRPr="00CD1B62">
        <w:rPr>
          <w:rFonts w:cs="Arial" w:hint="cs"/>
          <w:b/>
          <w:bCs/>
          <w:noProof w:val="0"/>
          <w:color w:val="000000"/>
          <w:sz w:val="24"/>
          <w:rtl/>
        </w:rPr>
        <w:t xml:space="preserve">והסכמי העברת מידע </w:t>
      </w:r>
      <w:r w:rsidR="004F3146">
        <w:rPr>
          <w:rFonts w:eastAsia="Calibri" w:cs="Arial" w:hint="cs"/>
          <w:b/>
          <w:bCs/>
          <w:noProof w:val="0"/>
          <w:color w:val="000000"/>
          <w:sz w:val="24"/>
          <w:rtl/>
          <w:lang w:eastAsia="en-US"/>
        </w:rPr>
        <w:t>(חוקר מבצע: דנה מנט)</w:t>
      </w:r>
    </w:p>
    <w:p w14:paraId="479909E2" w14:textId="77777777" w:rsidR="00413988" w:rsidRPr="00CD1B62" w:rsidRDefault="00413988" w:rsidP="00A64DD9">
      <w:pPr>
        <w:spacing w:line="360" w:lineRule="auto"/>
        <w:jc w:val="both"/>
        <w:rPr>
          <w:rFonts w:cs="Arial"/>
          <w:noProof w:val="0"/>
          <w:sz w:val="24"/>
          <w:rtl/>
        </w:rPr>
      </w:pPr>
      <w:r w:rsidRPr="00CD1B62">
        <w:rPr>
          <w:rFonts w:cs="Arial" w:hint="cs"/>
          <w:noProof w:val="0"/>
          <w:sz w:val="24"/>
          <w:rtl/>
        </w:rPr>
        <w:t>בפרק זה של הדוח מוצגות נתונים ראשונים שהתקבלו המהווים אמת מידה חיונית לגבי ההחלטה כל התכשירים מבוססי</w:t>
      </w:r>
      <w:r w:rsidRPr="00CD1B62">
        <w:rPr>
          <w:rFonts w:cs="Arial"/>
          <w:noProof w:val="0"/>
          <w:sz w:val="24"/>
          <w:rtl/>
        </w:rPr>
        <w:t xml:space="preserve"> פטרייה </w:t>
      </w:r>
      <w:proofErr w:type="spellStart"/>
      <w:r w:rsidRPr="00CD1B62">
        <w:rPr>
          <w:rFonts w:cs="Arial"/>
          <w:noProof w:val="0"/>
          <w:sz w:val="24"/>
          <w:rtl/>
        </w:rPr>
        <w:t>אנטומופתוגנית</w:t>
      </w:r>
      <w:proofErr w:type="spellEnd"/>
      <w:r w:rsidRPr="00CD1B62">
        <w:rPr>
          <w:rFonts w:cs="Arial"/>
          <w:noProof w:val="0"/>
          <w:sz w:val="24"/>
          <w:rtl/>
        </w:rPr>
        <w:t xml:space="preserve"> </w:t>
      </w:r>
      <w:r w:rsidRPr="00CD1B62">
        <w:rPr>
          <w:rFonts w:cs="Arial" w:hint="cs"/>
          <w:noProof w:val="0"/>
          <w:sz w:val="24"/>
          <w:rtl/>
        </w:rPr>
        <w:t>ואופן י</w:t>
      </w:r>
      <w:r w:rsidR="008B52C2" w:rsidRPr="00CD1B62">
        <w:rPr>
          <w:rFonts w:cs="Arial" w:hint="cs"/>
          <w:noProof w:val="0"/>
          <w:sz w:val="24"/>
          <w:rtl/>
        </w:rPr>
        <w:t>י</w:t>
      </w:r>
      <w:r w:rsidRPr="00CD1B62">
        <w:rPr>
          <w:rFonts w:cs="Arial" w:hint="cs"/>
          <w:noProof w:val="0"/>
          <w:sz w:val="24"/>
          <w:rtl/>
        </w:rPr>
        <w:t>שומם</w:t>
      </w:r>
      <w:r w:rsidRPr="00CD1B62">
        <w:rPr>
          <w:rFonts w:cs="Arial"/>
          <w:noProof w:val="0"/>
          <w:sz w:val="24"/>
          <w:rtl/>
        </w:rPr>
        <w:t xml:space="preserve"> באזור בסיס הגזע של דקל התמר כאמצעי </w:t>
      </w:r>
      <w:r w:rsidRPr="00CD1B62">
        <w:rPr>
          <w:rFonts w:cs="Arial" w:hint="cs"/>
          <w:noProof w:val="0"/>
          <w:sz w:val="24"/>
          <w:rtl/>
        </w:rPr>
        <w:t xml:space="preserve">למניעת </w:t>
      </w:r>
      <w:r w:rsidRPr="00CD1B62">
        <w:rPr>
          <w:rFonts w:cs="Arial"/>
          <w:noProof w:val="0"/>
          <w:sz w:val="24"/>
          <w:rtl/>
        </w:rPr>
        <w:t xml:space="preserve"> האכלוס ע"י החדקונית. </w:t>
      </w:r>
      <w:r w:rsidR="008B52C2" w:rsidRPr="00CD1B62">
        <w:rPr>
          <w:rFonts w:cs="Arial" w:hint="cs"/>
          <w:noProof w:val="0"/>
          <w:sz w:val="24"/>
          <w:rtl/>
        </w:rPr>
        <w:t xml:space="preserve">מוצגת תוצאות בחינת היעילות </w:t>
      </w:r>
      <w:r w:rsidRPr="00CD1B62">
        <w:rPr>
          <w:rFonts w:cs="Arial"/>
          <w:noProof w:val="0"/>
          <w:sz w:val="24"/>
          <w:rtl/>
        </w:rPr>
        <w:t xml:space="preserve">של מספר תכשירים מבוססי פטריות </w:t>
      </w:r>
      <w:proofErr w:type="spellStart"/>
      <w:r w:rsidRPr="00CD1B62">
        <w:rPr>
          <w:rFonts w:cs="Arial"/>
          <w:noProof w:val="0"/>
          <w:sz w:val="24"/>
          <w:rtl/>
        </w:rPr>
        <w:t>אנטומופתוגניות</w:t>
      </w:r>
      <w:proofErr w:type="spellEnd"/>
      <w:r w:rsidRPr="00CD1B62">
        <w:rPr>
          <w:rFonts w:cs="Arial"/>
          <w:noProof w:val="0"/>
          <w:sz w:val="24"/>
          <w:rtl/>
        </w:rPr>
        <w:t xml:space="preserve">, מסחריים ומעבדתיים כאחד, המייצגים פטריות ממינים שונים </w:t>
      </w:r>
      <w:r w:rsidR="008B52C2" w:rsidRPr="00CD1B62">
        <w:rPr>
          <w:rFonts w:cs="Arial" w:hint="cs"/>
          <w:noProof w:val="0"/>
          <w:sz w:val="24"/>
          <w:rtl/>
        </w:rPr>
        <w:t>המיושמים</w:t>
      </w:r>
      <w:r w:rsidR="008B52C2" w:rsidRPr="00CD1B62">
        <w:rPr>
          <w:rFonts w:cs="Arial"/>
          <w:noProof w:val="0"/>
          <w:sz w:val="24"/>
          <w:rtl/>
        </w:rPr>
        <w:t xml:space="preserve"> </w:t>
      </w:r>
      <w:proofErr w:type="spellStart"/>
      <w:r w:rsidR="008B52C2" w:rsidRPr="00CD1B62">
        <w:rPr>
          <w:rFonts w:cs="Arial" w:hint="cs"/>
          <w:noProof w:val="0"/>
          <w:sz w:val="24"/>
          <w:rtl/>
        </w:rPr>
        <w:t>ב</w:t>
      </w:r>
      <w:r w:rsidRPr="00CD1B62">
        <w:rPr>
          <w:rFonts w:cs="Arial"/>
          <w:noProof w:val="0"/>
          <w:sz w:val="24"/>
          <w:rtl/>
        </w:rPr>
        <w:t>פורמולציות</w:t>
      </w:r>
      <w:proofErr w:type="spellEnd"/>
      <w:r w:rsidRPr="00CD1B62">
        <w:rPr>
          <w:rFonts w:cs="Arial"/>
          <w:noProof w:val="0"/>
          <w:sz w:val="24"/>
          <w:rtl/>
        </w:rPr>
        <w:t xml:space="preserve"> שונים (טבלה </w:t>
      </w:r>
      <w:r w:rsidR="00436B7B" w:rsidRPr="00CD1B62">
        <w:rPr>
          <w:rFonts w:cs="Arial" w:hint="cs"/>
          <w:noProof w:val="0"/>
          <w:sz w:val="24"/>
          <w:rtl/>
        </w:rPr>
        <w:t>3</w:t>
      </w:r>
      <w:r w:rsidRPr="00CD1B62">
        <w:rPr>
          <w:rFonts w:cs="Arial"/>
          <w:noProof w:val="0"/>
          <w:sz w:val="24"/>
          <w:rtl/>
        </w:rPr>
        <w:t xml:space="preserve">). </w:t>
      </w:r>
    </w:p>
    <w:p w14:paraId="551CF24D" w14:textId="77777777" w:rsidR="00413988" w:rsidRPr="00CD1B62" w:rsidRDefault="00413988" w:rsidP="00413988">
      <w:pPr>
        <w:spacing w:line="360" w:lineRule="auto"/>
        <w:jc w:val="both"/>
        <w:rPr>
          <w:rFonts w:cs="Arial"/>
          <w:noProof w:val="0"/>
          <w:sz w:val="24"/>
          <w:rtl/>
        </w:rPr>
      </w:pPr>
    </w:p>
    <w:p w14:paraId="52884D96" w14:textId="77777777" w:rsidR="00413988" w:rsidRPr="00CD1B62" w:rsidRDefault="00413988" w:rsidP="00F858FA">
      <w:pPr>
        <w:spacing w:line="360" w:lineRule="auto"/>
        <w:jc w:val="both"/>
        <w:rPr>
          <w:rFonts w:cs="Arial"/>
          <w:noProof w:val="0"/>
          <w:sz w:val="24"/>
          <w:rtl/>
        </w:rPr>
      </w:pPr>
      <w:r w:rsidRPr="00CD1B62">
        <w:rPr>
          <w:rFonts w:cs="Arial"/>
          <w:b/>
          <w:bCs/>
          <w:noProof w:val="0"/>
          <w:sz w:val="24"/>
          <w:u w:val="single"/>
          <w:rtl/>
        </w:rPr>
        <w:t xml:space="preserve">טבלה </w:t>
      </w:r>
      <w:r w:rsidR="00F858FA" w:rsidRPr="00CD1B62">
        <w:rPr>
          <w:rFonts w:cs="Arial" w:hint="cs"/>
          <w:b/>
          <w:bCs/>
          <w:noProof w:val="0"/>
          <w:sz w:val="24"/>
          <w:u w:val="single"/>
          <w:rtl/>
        </w:rPr>
        <w:t>3</w:t>
      </w:r>
      <w:r w:rsidRPr="00CD1B62">
        <w:rPr>
          <w:rFonts w:cs="Arial"/>
          <w:b/>
          <w:bCs/>
          <w:noProof w:val="0"/>
          <w:sz w:val="24"/>
          <w:rtl/>
        </w:rPr>
        <w:t xml:space="preserve"> </w:t>
      </w:r>
      <w:r w:rsidRPr="00CD1B62">
        <w:rPr>
          <w:rFonts w:cs="Arial"/>
          <w:noProof w:val="0"/>
          <w:sz w:val="24"/>
          <w:rtl/>
        </w:rPr>
        <w:t xml:space="preserve">תכשירי הפטריות </w:t>
      </w:r>
      <w:proofErr w:type="spellStart"/>
      <w:r w:rsidRPr="00CD1B62">
        <w:rPr>
          <w:rFonts w:cs="Arial"/>
          <w:noProof w:val="0"/>
          <w:sz w:val="24"/>
          <w:rtl/>
        </w:rPr>
        <w:t>האנטומופתוגניות</w:t>
      </w:r>
      <w:proofErr w:type="spellEnd"/>
      <w:r w:rsidRPr="00CD1B62">
        <w:rPr>
          <w:rFonts w:cs="Arial"/>
          <w:noProof w:val="0"/>
          <w:sz w:val="24"/>
          <w:rtl/>
        </w:rPr>
        <w:t xml:space="preserve"> שנבחנו בניסויי מעבדה</w:t>
      </w:r>
      <w:r w:rsidRPr="00CD1B62">
        <w:rPr>
          <w:rFonts w:cs="Arial"/>
          <w:noProof w:val="0"/>
          <w:sz w:val="24"/>
        </w:rPr>
        <w:t xml:space="preserve"> </w:t>
      </w:r>
      <w:r w:rsidR="00080C66" w:rsidRPr="00CD1B62">
        <w:rPr>
          <w:rFonts w:cs="Arial"/>
          <w:noProof w:val="0"/>
          <w:sz w:val="24"/>
          <w:rtl/>
        </w:rPr>
        <w:t xml:space="preserve"> ופרטיהם הביולוגיים והט</w:t>
      </w:r>
      <w:r w:rsidR="00080C66" w:rsidRPr="00CD1B62">
        <w:rPr>
          <w:rFonts w:cs="Arial" w:hint="cs"/>
          <w:noProof w:val="0"/>
          <w:sz w:val="24"/>
          <w:rtl/>
        </w:rPr>
        <w:t>כניים</w:t>
      </w:r>
    </w:p>
    <w:tbl>
      <w:tblPr>
        <w:bidiVisual/>
        <w:tblW w:w="9921" w:type="dxa"/>
        <w:tblInd w:w="9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
        <w:gridCol w:w="2394"/>
        <w:gridCol w:w="1129"/>
        <w:gridCol w:w="1826"/>
        <w:gridCol w:w="1143"/>
        <w:gridCol w:w="1692"/>
        <w:gridCol w:w="1393"/>
        <w:gridCol w:w="15"/>
      </w:tblGrid>
      <w:tr w:rsidR="00413988" w:rsidRPr="00CD1B62" w14:paraId="4BA482D8" w14:textId="77777777" w:rsidTr="009F17BE">
        <w:trPr>
          <w:gridAfter w:val="1"/>
          <w:wAfter w:w="15" w:type="dxa"/>
        </w:trPr>
        <w:tc>
          <w:tcPr>
            <w:tcW w:w="329" w:type="dxa"/>
            <w:shd w:val="clear" w:color="auto" w:fill="auto"/>
          </w:tcPr>
          <w:p w14:paraId="5215569F" w14:textId="77777777" w:rsidR="00413988" w:rsidRPr="00CD1B62" w:rsidRDefault="00413988" w:rsidP="009F31FA">
            <w:pPr>
              <w:spacing w:line="276" w:lineRule="auto"/>
              <w:jc w:val="both"/>
              <w:rPr>
                <w:rFonts w:cs="Arial"/>
                <w:noProof w:val="0"/>
                <w:szCs w:val="20"/>
                <w:rtl/>
              </w:rPr>
            </w:pPr>
          </w:p>
        </w:tc>
        <w:tc>
          <w:tcPr>
            <w:tcW w:w="2394" w:type="dxa"/>
            <w:shd w:val="clear" w:color="auto" w:fill="auto"/>
          </w:tcPr>
          <w:p w14:paraId="17A8F784" w14:textId="77777777" w:rsidR="00413988" w:rsidRPr="00CD1B62" w:rsidRDefault="00413988" w:rsidP="009F31FA">
            <w:pPr>
              <w:spacing w:line="276" w:lineRule="auto"/>
              <w:jc w:val="center"/>
              <w:rPr>
                <w:rFonts w:cs="Arial"/>
                <w:noProof w:val="0"/>
                <w:szCs w:val="20"/>
                <w:rtl/>
              </w:rPr>
            </w:pPr>
            <w:r w:rsidRPr="00CD1B62">
              <w:rPr>
                <w:rFonts w:cs="Arial"/>
                <w:noProof w:val="0"/>
                <w:szCs w:val="20"/>
                <w:rtl/>
              </w:rPr>
              <w:t>הפטרייה</w:t>
            </w:r>
          </w:p>
        </w:tc>
        <w:tc>
          <w:tcPr>
            <w:tcW w:w="1129" w:type="dxa"/>
            <w:shd w:val="clear" w:color="auto" w:fill="auto"/>
          </w:tcPr>
          <w:p w14:paraId="482C500E" w14:textId="77777777" w:rsidR="00413988" w:rsidRPr="00CD1B62" w:rsidRDefault="00413988" w:rsidP="009F31FA">
            <w:pPr>
              <w:spacing w:line="276" w:lineRule="auto"/>
              <w:jc w:val="center"/>
              <w:rPr>
                <w:rFonts w:cs="Arial"/>
                <w:noProof w:val="0"/>
                <w:szCs w:val="20"/>
                <w:rtl/>
              </w:rPr>
            </w:pPr>
            <w:proofErr w:type="spellStart"/>
            <w:r w:rsidRPr="00CD1B62">
              <w:rPr>
                <w:rFonts w:cs="Arial"/>
                <w:noProof w:val="0"/>
                <w:szCs w:val="20"/>
                <w:rtl/>
              </w:rPr>
              <w:t>תבדיד</w:t>
            </w:r>
            <w:proofErr w:type="spellEnd"/>
          </w:p>
        </w:tc>
        <w:tc>
          <w:tcPr>
            <w:tcW w:w="1826" w:type="dxa"/>
            <w:shd w:val="clear" w:color="auto" w:fill="auto"/>
          </w:tcPr>
          <w:p w14:paraId="6707FF67" w14:textId="77777777" w:rsidR="00413988" w:rsidRPr="00CD1B62" w:rsidRDefault="00413988" w:rsidP="009F31FA">
            <w:pPr>
              <w:spacing w:line="276" w:lineRule="auto"/>
              <w:jc w:val="center"/>
              <w:rPr>
                <w:rFonts w:cs="Arial"/>
                <w:noProof w:val="0"/>
                <w:szCs w:val="20"/>
                <w:rtl/>
              </w:rPr>
            </w:pPr>
            <w:r w:rsidRPr="00CD1B62">
              <w:rPr>
                <w:rFonts w:cs="Arial"/>
                <w:noProof w:val="0"/>
                <w:szCs w:val="20"/>
                <w:rtl/>
              </w:rPr>
              <w:t>היצרן</w:t>
            </w:r>
          </w:p>
        </w:tc>
        <w:tc>
          <w:tcPr>
            <w:tcW w:w="1143" w:type="dxa"/>
            <w:shd w:val="clear" w:color="auto" w:fill="auto"/>
          </w:tcPr>
          <w:p w14:paraId="38DDF5D9" w14:textId="77777777" w:rsidR="00413988" w:rsidRPr="00CD1B62" w:rsidRDefault="00413988" w:rsidP="009F31FA">
            <w:pPr>
              <w:spacing w:line="276" w:lineRule="auto"/>
              <w:jc w:val="center"/>
              <w:rPr>
                <w:rFonts w:cs="Arial"/>
                <w:noProof w:val="0"/>
                <w:szCs w:val="20"/>
                <w:rtl/>
              </w:rPr>
            </w:pPr>
            <w:r w:rsidRPr="00CD1B62">
              <w:rPr>
                <w:rFonts w:cs="Arial"/>
                <w:noProof w:val="0"/>
                <w:szCs w:val="20"/>
                <w:rtl/>
              </w:rPr>
              <w:t>שם מסחרי</w:t>
            </w:r>
          </w:p>
        </w:tc>
        <w:tc>
          <w:tcPr>
            <w:tcW w:w="1692" w:type="dxa"/>
            <w:shd w:val="clear" w:color="auto" w:fill="auto"/>
          </w:tcPr>
          <w:p w14:paraId="362D6118" w14:textId="77777777" w:rsidR="00413988" w:rsidRPr="00CD1B62" w:rsidRDefault="00413988" w:rsidP="009F31FA">
            <w:pPr>
              <w:spacing w:line="276" w:lineRule="auto"/>
              <w:jc w:val="center"/>
              <w:rPr>
                <w:rFonts w:cs="Arial"/>
                <w:noProof w:val="0"/>
                <w:szCs w:val="20"/>
                <w:rtl/>
              </w:rPr>
            </w:pPr>
            <w:r w:rsidRPr="00CD1B62">
              <w:rPr>
                <w:rFonts w:cs="Arial"/>
                <w:noProof w:val="0"/>
                <w:szCs w:val="20"/>
                <w:rtl/>
              </w:rPr>
              <w:t>פורמולציה ויישום</w:t>
            </w:r>
          </w:p>
        </w:tc>
        <w:tc>
          <w:tcPr>
            <w:tcW w:w="1393" w:type="dxa"/>
            <w:shd w:val="clear" w:color="auto" w:fill="auto"/>
          </w:tcPr>
          <w:p w14:paraId="05F2B8B4" w14:textId="77777777" w:rsidR="00413988" w:rsidRPr="00CD1B62" w:rsidRDefault="00413988" w:rsidP="009F31FA">
            <w:pPr>
              <w:spacing w:line="276" w:lineRule="auto"/>
              <w:jc w:val="center"/>
              <w:rPr>
                <w:rFonts w:cs="Arial"/>
                <w:noProof w:val="0"/>
                <w:szCs w:val="20"/>
                <w:rtl/>
              </w:rPr>
            </w:pPr>
            <w:r w:rsidRPr="00CD1B62">
              <w:rPr>
                <w:rFonts w:cs="Arial"/>
                <w:noProof w:val="0"/>
                <w:szCs w:val="20"/>
                <w:rtl/>
              </w:rPr>
              <w:t>מצב רישוי</w:t>
            </w:r>
          </w:p>
        </w:tc>
      </w:tr>
      <w:tr w:rsidR="00413988" w:rsidRPr="00CD1B62" w14:paraId="240E563F" w14:textId="77777777" w:rsidTr="009F17BE">
        <w:trPr>
          <w:gridAfter w:val="1"/>
          <w:wAfter w:w="15" w:type="dxa"/>
        </w:trPr>
        <w:tc>
          <w:tcPr>
            <w:tcW w:w="329" w:type="dxa"/>
            <w:shd w:val="clear" w:color="auto" w:fill="auto"/>
          </w:tcPr>
          <w:p w14:paraId="013C6DD1" w14:textId="77777777" w:rsidR="00413988" w:rsidRPr="00CD1B62" w:rsidRDefault="00413988" w:rsidP="009F31FA">
            <w:pPr>
              <w:spacing w:line="276" w:lineRule="auto"/>
              <w:jc w:val="both"/>
              <w:rPr>
                <w:rFonts w:cs="Arial"/>
                <w:i/>
                <w:iCs/>
                <w:noProof w:val="0"/>
                <w:szCs w:val="20"/>
              </w:rPr>
            </w:pPr>
            <w:r w:rsidRPr="00CD1B62">
              <w:rPr>
                <w:rFonts w:cs="Arial"/>
                <w:i/>
                <w:iCs/>
                <w:noProof w:val="0"/>
                <w:szCs w:val="20"/>
                <w:rtl/>
              </w:rPr>
              <w:t>1</w:t>
            </w:r>
          </w:p>
        </w:tc>
        <w:tc>
          <w:tcPr>
            <w:tcW w:w="2394" w:type="dxa"/>
            <w:shd w:val="clear" w:color="auto" w:fill="auto"/>
          </w:tcPr>
          <w:p w14:paraId="064D9A22" w14:textId="77777777" w:rsidR="00413988" w:rsidRPr="00CD1B62" w:rsidRDefault="00413988" w:rsidP="009F31FA">
            <w:pPr>
              <w:spacing w:line="276" w:lineRule="auto"/>
              <w:jc w:val="center"/>
              <w:rPr>
                <w:rFonts w:cs="Arial"/>
                <w:i/>
                <w:iCs/>
                <w:noProof w:val="0"/>
                <w:szCs w:val="20"/>
                <w:rtl/>
              </w:rPr>
            </w:pPr>
            <w:r w:rsidRPr="00CD1B62">
              <w:rPr>
                <w:rFonts w:cs="Arial"/>
                <w:i/>
                <w:iCs/>
                <w:noProof w:val="0"/>
                <w:szCs w:val="20"/>
              </w:rPr>
              <w:t xml:space="preserve">Beauveria </w:t>
            </w:r>
            <w:proofErr w:type="spellStart"/>
            <w:r w:rsidRPr="00CD1B62">
              <w:rPr>
                <w:rFonts w:cs="Arial"/>
                <w:i/>
                <w:iCs/>
                <w:noProof w:val="0"/>
                <w:szCs w:val="20"/>
              </w:rPr>
              <w:t>bassiana</w:t>
            </w:r>
            <w:proofErr w:type="spellEnd"/>
          </w:p>
        </w:tc>
        <w:tc>
          <w:tcPr>
            <w:tcW w:w="1129" w:type="dxa"/>
            <w:shd w:val="clear" w:color="auto" w:fill="auto"/>
          </w:tcPr>
          <w:p w14:paraId="6A1ECE76" w14:textId="77777777" w:rsidR="00413988" w:rsidRPr="00CD1B62" w:rsidRDefault="00413988" w:rsidP="009F31FA">
            <w:pPr>
              <w:spacing w:line="276" w:lineRule="auto"/>
              <w:jc w:val="center"/>
              <w:rPr>
                <w:rFonts w:cs="Arial"/>
                <w:noProof w:val="0"/>
                <w:szCs w:val="20"/>
              </w:rPr>
            </w:pPr>
            <w:r w:rsidRPr="00CD1B62">
              <w:rPr>
                <w:rFonts w:cs="Arial"/>
                <w:noProof w:val="0"/>
                <w:szCs w:val="20"/>
              </w:rPr>
              <w:t>PPRI 5339</w:t>
            </w:r>
          </w:p>
        </w:tc>
        <w:tc>
          <w:tcPr>
            <w:tcW w:w="1826" w:type="dxa"/>
            <w:shd w:val="clear" w:color="auto" w:fill="auto"/>
          </w:tcPr>
          <w:p w14:paraId="3AE36E79" w14:textId="77777777" w:rsidR="00413988" w:rsidRPr="00CD1B62" w:rsidRDefault="00413988" w:rsidP="009F31FA">
            <w:pPr>
              <w:spacing w:line="276" w:lineRule="auto"/>
              <w:jc w:val="center"/>
              <w:rPr>
                <w:rFonts w:cs="Arial"/>
                <w:noProof w:val="0"/>
                <w:szCs w:val="20"/>
                <w:rtl/>
              </w:rPr>
            </w:pPr>
            <w:r w:rsidRPr="00CD1B62">
              <w:rPr>
                <w:rFonts w:cs="Arial"/>
                <w:noProof w:val="0"/>
                <w:szCs w:val="20"/>
              </w:rPr>
              <w:t>BASF</w:t>
            </w:r>
          </w:p>
        </w:tc>
        <w:tc>
          <w:tcPr>
            <w:tcW w:w="1143" w:type="dxa"/>
            <w:shd w:val="clear" w:color="auto" w:fill="auto"/>
          </w:tcPr>
          <w:p w14:paraId="4211FE3C" w14:textId="77777777" w:rsidR="00413988" w:rsidRPr="00CD1B62" w:rsidRDefault="00413988" w:rsidP="009F31FA">
            <w:pPr>
              <w:spacing w:line="276" w:lineRule="auto"/>
              <w:jc w:val="center"/>
              <w:rPr>
                <w:rFonts w:cs="Arial"/>
                <w:noProof w:val="0"/>
                <w:szCs w:val="20"/>
                <w:rtl/>
              </w:rPr>
            </w:pPr>
            <w:proofErr w:type="spellStart"/>
            <w:r w:rsidRPr="00CD1B62">
              <w:rPr>
                <w:rFonts w:cs="Arial"/>
                <w:noProof w:val="0"/>
                <w:szCs w:val="20"/>
              </w:rPr>
              <w:t>Velifer</w:t>
            </w:r>
            <w:proofErr w:type="spellEnd"/>
          </w:p>
        </w:tc>
        <w:tc>
          <w:tcPr>
            <w:tcW w:w="1692" w:type="dxa"/>
            <w:shd w:val="clear" w:color="auto" w:fill="auto"/>
          </w:tcPr>
          <w:p w14:paraId="47531B50" w14:textId="77777777" w:rsidR="00413988" w:rsidRPr="00CD1B62" w:rsidRDefault="00413988" w:rsidP="009F31FA">
            <w:pPr>
              <w:spacing w:line="276" w:lineRule="auto"/>
              <w:jc w:val="center"/>
              <w:rPr>
                <w:rFonts w:cs="Arial"/>
                <w:noProof w:val="0"/>
                <w:szCs w:val="20"/>
              </w:rPr>
            </w:pPr>
            <w:r w:rsidRPr="00CD1B62">
              <w:rPr>
                <w:rFonts w:cs="Arial"/>
                <w:noProof w:val="0"/>
                <w:szCs w:val="20"/>
                <w:rtl/>
              </w:rPr>
              <w:t>אמולסיה, ריסוס</w:t>
            </w:r>
          </w:p>
        </w:tc>
        <w:tc>
          <w:tcPr>
            <w:tcW w:w="1393" w:type="dxa"/>
            <w:shd w:val="clear" w:color="auto" w:fill="auto"/>
          </w:tcPr>
          <w:p w14:paraId="5A4BABE5" w14:textId="77777777" w:rsidR="00413988" w:rsidRPr="00CD1B62" w:rsidRDefault="00413988" w:rsidP="009F31FA">
            <w:pPr>
              <w:spacing w:line="276" w:lineRule="auto"/>
              <w:jc w:val="center"/>
              <w:rPr>
                <w:rFonts w:cs="Arial"/>
                <w:noProof w:val="0"/>
                <w:szCs w:val="20"/>
                <w:rtl/>
              </w:rPr>
            </w:pPr>
            <w:r w:rsidRPr="00CD1B62">
              <w:rPr>
                <w:rFonts w:cs="Arial"/>
                <w:noProof w:val="0"/>
                <w:szCs w:val="20"/>
                <w:rtl/>
              </w:rPr>
              <w:t>היתר לעריכת ניסויים</w:t>
            </w:r>
          </w:p>
        </w:tc>
      </w:tr>
      <w:tr w:rsidR="00413988" w:rsidRPr="00CD1B62" w14:paraId="616C6481" w14:textId="77777777" w:rsidTr="009F17BE">
        <w:trPr>
          <w:gridAfter w:val="1"/>
          <w:wAfter w:w="15" w:type="dxa"/>
        </w:trPr>
        <w:tc>
          <w:tcPr>
            <w:tcW w:w="329" w:type="dxa"/>
            <w:shd w:val="clear" w:color="auto" w:fill="auto"/>
          </w:tcPr>
          <w:p w14:paraId="550F717F" w14:textId="77777777" w:rsidR="00413988" w:rsidRPr="00CD1B62" w:rsidRDefault="00413988" w:rsidP="009F31FA">
            <w:pPr>
              <w:spacing w:line="276" w:lineRule="auto"/>
              <w:jc w:val="both"/>
              <w:rPr>
                <w:rFonts w:cs="Arial"/>
                <w:i/>
                <w:iCs/>
                <w:noProof w:val="0"/>
                <w:szCs w:val="20"/>
              </w:rPr>
            </w:pPr>
            <w:r w:rsidRPr="00CD1B62">
              <w:rPr>
                <w:rFonts w:cs="Arial"/>
                <w:i/>
                <w:iCs/>
                <w:noProof w:val="0"/>
                <w:szCs w:val="20"/>
                <w:rtl/>
              </w:rPr>
              <w:t>2</w:t>
            </w:r>
          </w:p>
        </w:tc>
        <w:tc>
          <w:tcPr>
            <w:tcW w:w="2394" w:type="dxa"/>
            <w:shd w:val="clear" w:color="auto" w:fill="auto"/>
          </w:tcPr>
          <w:p w14:paraId="4C820155" w14:textId="77777777" w:rsidR="00413988" w:rsidRPr="00CD1B62" w:rsidRDefault="00413988" w:rsidP="009F31FA">
            <w:pPr>
              <w:spacing w:line="276" w:lineRule="auto"/>
              <w:jc w:val="center"/>
              <w:rPr>
                <w:rFonts w:cs="Arial"/>
                <w:i/>
                <w:iCs/>
                <w:noProof w:val="0"/>
                <w:szCs w:val="20"/>
                <w:rtl/>
              </w:rPr>
            </w:pPr>
            <w:r w:rsidRPr="00CD1B62">
              <w:rPr>
                <w:rFonts w:cs="Arial"/>
                <w:i/>
                <w:iCs/>
                <w:noProof w:val="0"/>
                <w:szCs w:val="20"/>
              </w:rPr>
              <w:t xml:space="preserve">Beauveria </w:t>
            </w:r>
            <w:proofErr w:type="spellStart"/>
            <w:r w:rsidRPr="00CD1B62">
              <w:rPr>
                <w:rFonts w:cs="Arial"/>
                <w:i/>
                <w:iCs/>
                <w:noProof w:val="0"/>
                <w:szCs w:val="20"/>
              </w:rPr>
              <w:t>bassiana</w:t>
            </w:r>
            <w:proofErr w:type="spellEnd"/>
          </w:p>
        </w:tc>
        <w:tc>
          <w:tcPr>
            <w:tcW w:w="1129" w:type="dxa"/>
            <w:shd w:val="clear" w:color="auto" w:fill="auto"/>
          </w:tcPr>
          <w:p w14:paraId="3279FECF" w14:textId="77777777" w:rsidR="00413988" w:rsidRPr="00CD1B62" w:rsidRDefault="00413988" w:rsidP="009F31FA">
            <w:pPr>
              <w:spacing w:line="276" w:lineRule="auto"/>
              <w:jc w:val="center"/>
              <w:rPr>
                <w:rFonts w:cs="Arial"/>
                <w:noProof w:val="0"/>
                <w:szCs w:val="20"/>
              </w:rPr>
            </w:pPr>
            <w:r w:rsidRPr="00CD1B62">
              <w:rPr>
                <w:rFonts w:cs="Arial"/>
                <w:noProof w:val="0"/>
                <w:szCs w:val="20"/>
              </w:rPr>
              <w:t>GHA</w:t>
            </w:r>
          </w:p>
        </w:tc>
        <w:tc>
          <w:tcPr>
            <w:tcW w:w="1826" w:type="dxa"/>
            <w:shd w:val="clear" w:color="auto" w:fill="auto"/>
          </w:tcPr>
          <w:p w14:paraId="0D311861" w14:textId="77777777" w:rsidR="00413988" w:rsidRPr="00CD1B62" w:rsidRDefault="00413988" w:rsidP="009F31FA">
            <w:pPr>
              <w:spacing w:line="276" w:lineRule="auto"/>
              <w:jc w:val="center"/>
              <w:rPr>
                <w:rFonts w:cs="Arial"/>
                <w:noProof w:val="0"/>
                <w:szCs w:val="20"/>
                <w:rtl/>
              </w:rPr>
            </w:pPr>
            <w:r w:rsidRPr="00CD1B62">
              <w:rPr>
                <w:rFonts w:cs="Arial"/>
                <w:noProof w:val="0"/>
                <w:szCs w:val="20"/>
              </w:rPr>
              <w:t>LAM International Corporation</w:t>
            </w:r>
          </w:p>
        </w:tc>
        <w:tc>
          <w:tcPr>
            <w:tcW w:w="1143" w:type="dxa"/>
            <w:shd w:val="clear" w:color="auto" w:fill="auto"/>
          </w:tcPr>
          <w:p w14:paraId="2F80F829" w14:textId="77777777" w:rsidR="00413988" w:rsidRPr="00CD1B62" w:rsidRDefault="00413988" w:rsidP="009F31FA">
            <w:pPr>
              <w:spacing w:line="276" w:lineRule="auto"/>
              <w:jc w:val="center"/>
              <w:rPr>
                <w:rFonts w:cs="Arial"/>
                <w:noProof w:val="0"/>
                <w:szCs w:val="20"/>
                <w:rtl/>
              </w:rPr>
            </w:pPr>
            <w:proofErr w:type="spellStart"/>
            <w:r w:rsidRPr="00CD1B62">
              <w:rPr>
                <w:rFonts w:cs="Arial"/>
                <w:noProof w:val="0"/>
                <w:szCs w:val="20"/>
              </w:rPr>
              <w:t>Botanigard</w:t>
            </w:r>
            <w:proofErr w:type="spellEnd"/>
          </w:p>
        </w:tc>
        <w:tc>
          <w:tcPr>
            <w:tcW w:w="1692" w:type="dxa"/>
            <w:shd w:val="clear" w:color="auto" w:fill="auto"/>
          </w:tcPr>
          <w:p w14:paraId="01BD1C35" w14:textId="77777777" w:rsidR="00413988" w:rsidRPr="00CD1B62" w:rsidRDefault="00413988" w:rsidP="009F31FA">
            <w:pPr>
              <w:spacing w:line="276" w:lineRule="auto"/>
              <w:jc w:val="center"/>
              <w:rPr>
                <w:rFonts w:cs="Arial"/>
                <w:noProof w:val="0"/>
                <w:szCs w:val="20"/>
              </w:rPr>
            </w:pPr>
            <w:r w:rsidRPr="00CD1B62">
              <w:rPr>
                <w:rFonts w:cs="Arial"/>
                <w:noProof w:val="0"/>
                <w:szCs w:val="20"/>
                <w:rtl/>
              </w:rPr>
              <w:t>אמולסיה, ריסוס</w:t>
            </w:r>
          </w:p>
        </w:tc>
        <w:tc>
          <w:tcPr>
            <w:tcW w:w="1393" w:type="dxa"/>
            <w:shd w:val="clear" w:color="auto" w:fill="auto"/>
          </w:tcPr>
          <w:p w14:paraId="4EEFD287" w14:textId="77777777" w:rsidR="00413988" w:rsidRPr="00CD1B62" w:rsidRDefault="00413988" w:rsidP="009F31FA">
            <w:pPr>
              <w:spacing w:line="276" w:lineRule="auto"/>
              <w:jc w:val="center"/>
              <w:rPr>
                <w:rFonts w:cs="Arial"/>
                <w:noProof w:val="0"/>
                <w:szCs w:val="20"/>
                <w:rtl/>
              </w:rPr>
            </w:pPr>
            <w:r w:rsidRPr="00CD1B62">
              <w:rPr>
                <w:rFonts w:cs="Arial"/>
                <w:noProof w:val="0"/>
                <w:szCs w:val="20"/>
                <w:rtl/>
              </w:rPr>
              <w:t>מורשה בארץ</w:t>
            </w:r>
          </w:p>
        </w:tc>
      </w:tr>
      <w:tr w:rsidR="00413988" w:rsidRPr="00CD1B62" w14:paraId="24D6D2CA" w14:textId="77777777" w:rsidTr="009F17BE">
        <w:trPr>
          <w:gridAfter w:val="1"/>
          <w:wAfter w:w="15" w:type="dxa"/>
        </w:trPr>
        <w:tc>
          <w:tcPr>
            <w:tcW w:w="329" w:type="dxa"/>
            <w:shd w:val="clear" w:color="auto" w:fill="auto"/>
          </w:tcPr>
          <w:p w14:paraId="16588314" w14:textId="77777777" w:rsidR="00413988" w:rsidRPr="00CD1B62" w:rsidRDefault="00413988" w:rsidP="009F31FA">
            <w:pPr>
              <w:spacing w:line="276" w:lineRule="auto"/>
              <w:jc w:val="both"/>
              <w:rPr>
                <w:rFonts w:cs="Arial"/>
                <w:i/>
                <w:iCs/>
                <w:noProof w:val="0"/>
                <w:szCs w:val="20"/>
              </w:rPr>
            </w:pPr>
            <w:r w:rsidRPr="00CD1B62">
              <w:rPr>
                <w:rFonts w:cs="Arial"/>
                <w:i/>
                <w:iCs/>
                <w:noProof w:val="0"/>
                <w:szCs w:val="20"/>
                <w:rtl/>
              </w:rPr>
              <w:t>3</w:t>
            </w:r>
          </w:p>
        </w:tc>
        <w:tc>
          <w:tcPr>
            <w:tcW w:w="2394" w:type="dxa"/>
            <w:shd w:val="clear" w:color="auto" w:fill="auto"/>
          </w:tcPr>
          <w:p w14:paraId="5CA9646A" w14:textId="77777777" w:rsidR="00413988" w:rsidRPr="00CD1B62" w:rsidRDefault="00413988" w:rsidP="009F31FA">
            <w:pPr>
              <w:spacing w:line="276" w:lineRule="auto"/>
              <w:jc w:val="center"/>
              <w:rPr>
                <w:rFonts w:cs="Arial"/>
                <w:i/>
                <w:iCs/>
                <w:noProof w:val="0"/>
                <w:szCs w:val="20"/>
                <w:rtl/>
              </w:rPr>
            </w:pPr>
            <w:r w:rsidRPr="00CD1B62">
              <w:rPr>
                <w:rFonts w:cs="Arial"/>
                <w:i/>
                <w:iCs/>
                <w:noProof w:val="0"/>
                <w:szCs w:val="20"/>
              </w:rPr>
              <w:t xml:space="preserve">Beauveria </w:t>
            </w:r>
            <w:proofErr w:type="spellStart"/>
            <w:r w:rsidRPr="00CD1B62">
              <w:rPr>
                <w:rFonts w:cs="Arial"/>
                <w:i/>
                <w:iCs/>
                <w:noProof w:val="0"/>
                <w:szCs w:val="20"/>
              </w:rPr>
              <w:t>bassiana</w:t>
            </w:r>
            <w:proofErr w:type="spellEnd"/>
          </w:p>
        </w:tc>
        <w:tc>
          <w:tcPr>
            <w:tcW w:w="1129" w:type="dxa"/>
            <w:shd w:val="clear" w:color="auto" w:fill="auto"/>
          </w:tcPr>
          <w:p w14:paraId="697E21A7" w14:textId="77777777" w:rsidR="00413988" w:rsidRPr="00CD1B62" w:rsidRDefault="00413988" w:rsidP="009F31FA">
            <w:pPr>
              <w:spacing w:line="276" w:lineRule="auto"/>
              <w:jc w:val="center"/>
              <w:rPr>
                <w:rFonts w:cs="Arial"/>
                <w:noProof w:val="0"/>
                <w:szCs w:val="20"/>
              </w:rPr>
            </w:pPr>
            <w:r w:rsidRPr="00CD1B62">
              <w:rPr>
                <w:rFonts w:cs="Arial"/>
                <w:noProof w:val="0"/>
                <w:szCs w:val="20"/>
              </w:rPr>
              <w:t>Bb-Protec</w:t>
            </w:r>
          </w:p>
        </w:tc>
        <w:tc>
          <w:tcPr>
            <w:tcW w:w="1826" w:type="dxa"/>
            <w:shd w:val="clear" w:color="auto" w:fill="auto"/>
          </w:tcPr>
          <w:p w14:paraId="26DDFA22" w14:textId="77777777" w:rsidR="00413988" w:rsidRPr="00CD1B62" w:rsidRDefault="00413988" w:rsidP="009F31FA">
            <w:pPr>
              <w:spacing w:line="276" w:lineRule="auto"/>
              <w:jc w:val="center"/>
              <w:rPr>
                <w:rFonts w:cs="Arial"/>
                <w:noProof w:val="0"/>
                <w:szCs w:val="20"/>
                <w:rtl/>
              </w:rPr>
            </w:pPr>
            <w:proofErr w:type="spellStart"/>
            <w:r w:rsidRPr="00CD1B62">
              <w:rPr>
                <w:rFonts w:cs="Arial"/>
                <w:noProof w:val="0"/>
                <w:szCs w:val="20"/>
              </w:rPr>
              <w:t>Andermatt</w:t>
            </w:r>
            <w:proofErr w:type="spellEnd"/>
          </w:p>
        </w:tc>
        <w:tc>
          <w:tcPr>
            <w:tcW w:w="1143" w:type="dxa"/>
            <w:shd w:val="clear" w:color="auto" w:fill="auto"/>
          </w:tcPr>
          <w:p w14:paraId="2CD1A47F" w14:textId="77777777" w:rsidR="00413988" w:rsidRPr="00CD1B62" w:rsidRDefault="00413988" w:rsidP="009F31FA">
            <w:pPr>
              <w:spacing w:line="276" w:lineRule="auto"/>
              <w:jc w:val="center"/>
              <w:rPr>
                <w:rFonts w:cs="Arial"/>
                <w:noProof w:val="0"/>
                <w:szCs w:val="20"/>
              </w:rPr>
            </w:pPr>
            <w:r w:rsidRPr="00CD1B62">
              <w:rPr>
                <w:rFonts w:cs="Arial"/>
                <w:noProof w:val="0"/>
                <w:szCs w:val="20"/>
              </w:rPr>
              <w:t>Bb-Protec</w:t>
            </w:r>
          </w:p>
        </w:tc>
        <w:tc>
          <w:tcPr>
            <w:tcW w:w="1692" w:type="dxa"/>
            <w:shd w:val="clear" w:color="auto" w:fill="auto"/>
          </w:tcPr>
          <w:p w14:paraId="01A0742E" w14:textId="77777777" w:rsidR="00413988" w:rsidRPr="00CD1B62" w:rsidRDefault="00413988" w:rsidP="009F31FA">
            <w:pPr>
              <w:spacing w:line="276" w:lineRule="auto"/>
              <w:jc w:val="center"/>
              <w:rPr>
                <w:rFonts w:cs="Arial"/>
                <w:noProof w:val="0"/>
                <w:szCs w:val="20"/>
              </w:rPr>
            </w:pPr>
            <w:r w:rsidRPr="00CD1B62">
              <w:rPr>
                <w:rFonts w:cs="Arial"/>
                <w:noProof w:val="0"/>
                <w:szCs w:val="20"/>
                <w:rtl/>
              </w:rPr>
              <w:t>אבקה רחיפה, ריסוס</w:t>
            </w:r>
          </w:p>
        </w:tc>
        <w:tc>
          <w:tcPr>
            <w:tcW w:w="1393" w:type="dxa"/>
            <w:shd w:val="clear" w:color="auto" w:fill="auto"/>
          </w:tcPr>
          <w:p w14:paraId="0395CC9A" w14:textId="77777777" w:rsidR="00413988" w:rsidRPr="00CD1B62" w:rsidRDefault="00413988" w:rsidP="009F31FA">
            <w:pPr>
              <w:spacing w:line="276" w:lineRule="auto"/>
              <w:jc w:val="center"/>
              <w:rPr>
                <w:rFonts w:cs="Arial"/>
                <w:noProof w:val="0"/>
                <w:szCs w:val="20"/>
                <w:rtl/>
              </w:rPr>
            </w:pPr>
            <w:r w:rsidRPr="00CD1B62">
              <w:rPr>
                <w:rFonts w:cs="Arial"/>
                <w:noProof w:val="0"/>
                <w:szCs w:val="20"/>
                <w:rtl/>
              </w:rPr>
              <w:t>הוגשה בקשה להיתר</w:t>
            </w:r>
          </w:p>
        </w:tc>
      </w:tr>
      <w:tr w:rsidR="00413988" w:rsidRPr="00CD1B62" w14:paraId="1F64168B" w14:textId="77777777" w:rsidTr="009F17BE">
        <w:trPr>
          <w:gridAfter w:val="1"/>
          <w:wAfter w:w="15" w:type="dxa"/>
        </w:trPr>
        <w:tc>
          <w:tcPr>
            <w:tcW w:w="329" w:type="dxa"/>
            <w:shd w:val="clear" w:color="auto" w:fill="auto"/>
          </w:tcPr>
          <w:p w14:paraId="6061601D" w14:textId="77777777" w:rsidR="00413988" w:rsidRPr="00CD1B62" w:rsidRDefault="00413988" w:rsidP="009F31FA">
            <w:pPr>
              <w:spacing w:line="276" w:lineRule="auto"/>
              <w:jc w:val="both"/>
              <w:rPr>
                <w:rFonts w:cs="Arial"/>
                <w:i/>
                <w:iCs/>
                <w:noProof w:val="0"/>
                <w:szCs w:val="20"/>
              </w:rPr>
            </w:pPr>
            <w:r w:rsidRPr="00CD1B62">
              <w:rPr>
                <w:rFonts w:cs="Arial"/>
                <w:i/>
                <w:iCs/>
                <w:noProof w:val="0"/>
                <w:szCs w:val="20"/>
                <w:rtl/>
              </w:rPr>
              <w:t>4</w:t>
            </w:r>
          </w:p>
        </w:tc>
        <w:tc>
          <w:tcPr>
            <w:tcW w:w="2394" w:type="dxa"/>
            <w:shd w:val="clear" w:color="auto" w:fill="auto"/>
          </w:tcPr>
          <w:p w14:paraId="12B11317" w14:textId="77777777" w:rsidR="00413988" w:rsidRPr="00CD1B62" w:rsidRDefault="00413988" w:rsidP="009F31FA">
            <w:pPr>
              <w:spacing w:line="276" w:lineRule="auto"/>
              <w:jc w:val="center"/>
              <w:rPr>
                <w:rFonts w:cs="Arial"/>
                <w:i/>
                <w:iCs/>
                <w:noProof w:val="0"/>
                <w:szCs w:val="20"/>
                <w:rtl/>
              </w:rPr>
            </w:pPr>
            <w:proofErr w:type="spellStart"/>
            <w:r w:rsidRPr="00CD1B62">
              <w:rPr>
                <w:rFonts w:cs="Arial"/>
                <w:i/>
                <w:iCs/>
                <w:noProof w:val="0"/>
                <w:szCs w:val="20"/>
              </w:rPr>
              <w:t>Metarhizium</w:t>
            </w:r>
            <w:proofErr w:type="spellEnd"/>
            <w:r w:rsidRPr="00CD1B62">
              <w:rPr>
                <w:rFonts w:cs="Arial"/>
                <w:i/>
                <w:iCs/>
                <w:noProof w:val="0"/>
                <w:szCs w:val="20"/>
              </w:rPr>
              <w:t xml:space="preserve"> riley</w:t>
            </w:r>
          </w:p>
        </w:tc>
        <w:tc>
          <w:tcPr>
            <w:tcW w:w="1129" w:type="dxa"/>
            <w:shd w:val="clear" w:color="auto" w:fill="auto"/>
          </w:tcPr>
          <w:p w14:paraId="2E360D5B" w14:textId="77777777" w:rsidR="00413988" w:rsidRPr="00CD1B62" w:rsidRDefault="00413988" w:rsidP="009F31FA">
            <w:pPr>
              <w:spacing w:line="276" w:lineRule="auto"/>
              <w:jc w:val="center"/>
              <w:rPr>
                <w:rFonts w:cs="Arial"/>
                <w:noProof w:val="0"/>
                <w:szCs w:val="20"/>
              </w:rPr>
            </w:pPr>
            <w:r w:rsidRPr="00CD1B62">
              <w:rPr>
                <w:rFonts w:cs="Arial"/>
                <w:noProof w:val="0"/>
                <w:szCs w:val="20"/>
              </w:rPr>
              <w:t>MR</w:t>
            </w:r>
          </w:p>
        </w:tc>
        <w:tc>
          <w:tcPr>
            <w:tcW w:w="1826" w:type="dxa"/>
            <w:shd w:val="clear" w:color="auto" w:fill="auto"/>
          </w:tcPr>
          <w:p w14:paraId="6AAB3825" w14:textId="77777777" w:rsidR="00413988" w:rsidRPr="00CD1B62" w:rsidRDefault="00413988" w:rsidP="009F31FA">
            <w:pPr>
              <w:spacing w:line="276" w:lineRule="auto"/>
              <w:jc w:val="center"/>
              <w:rPr>
                <w:rFonts w:cs="Arial"/>
                <w:noProof w:val="0"/>
                <w:szCs w:val="20"/>
                <w:rtl/>
              </w:rPr>
            </w:pPr>
            <w:r w:rsidRPr="00CD1B62">
              <w:rPr>
                <w:rFonts w:cs="Arial"/>
                <w:noProof w:val="0"/>
                <w:szCs w:val="20"/>
              </w:rPr>
              <w:t>PHP</w:t>
            </w:r>
          </w:p>
        </w:tc>
        <w:tc>
          <w:tcPr>
            <w:tcW w:w="1143" w:type="dxa"/>
            <w:shd w:val="clear" w:color="auto" w:fill="auto"/>
          </w:tcPr>
          <w:p w14:paraId="4595C659" w14:textId="77777777" w:rsidR="00413988" w:rsidRPr="00CD1B62" w:rsidRDefault="00413988" w:rsidP="009F31FA">
            <w:pPr>
              <w:spacing w:line="276" w:lineRule="auto"/>
              <w:jc w:val="center"/>
              <w:rPr>
                <w:rFonts w:cs="Arial"/>
                <w:noProof w:val="0"/>
                <w:szCs w:val="20"/>
                <w:rtl/>
              </w:rPr>
            </w:pPr>
            <w:r w:rsidRPr="00CD1B62">
              <w:rPr>
                <w:rFonts w:cs="Arial"/>
                <w:noProof w:val="0"/>
                <w:szCs w:val="20"/>
              </w:rPr>
              <w:t>MR</w:t>
            </w:r>
          </w:p>
        </w:tc>
        <w:tc>
          <w:tcPr>
            <w:tcW w:w="1692" w:type="dxa"/>
            <w:shd w:val="clear" w:color="auto" w:fill="auto"/>
          </w:tcPr>
          <w:p w14:paraId="1DE7152F" w14:textId="77777777" w:rsidR="00413988" w:rsidRPr="00CD1B62" w:rsidRDefault="00413988" w:rsidP="009F31FA">
            <w:pPr>
              <w:spacing w:line="276" w:lineRule="auto"/>
              <w:jc w:val="center"/>
              <w:rPr>
                <w:rFonts w:cs="Arial"/>
                <w:noProof w:val="0"/>
                <w:szCs w:val="20"/>
              </w:rPr>
            </w:pPr>
            <w:r w:rsidRPr="00CD1B62">
              <w:rPr>
                <w:rFonts w:cs="Arial"/>
                <w:noProof w:val="0"/>
                <w:szCs w:val="20"/>
                <w:rtl/>
              </w:rPr>
              <w:t>אבקה רחיפה, ריסוס</w:t>
            </w:r>
          </w:p>
        </w:tc>
        <w:tc>
          <w:tcPr>
            <w:tcW w:w="1393" w:type="dxa"/>
            <w:shd w:val="clear" w:color="auto" w:fill="auto"/>
          </w:tcPr>
          <w:p w14:paraId="45245F2D" w14:textId="77777777" w:rsidR="00413988" w:rsidRPr="00CD1B62" w:rsidRDefault="00413988" w:rsidP="009F31FA">
            <w:pPr>
              <w:spacing w:line="276" w:lineRule="auto"/>
              <w:jc w:val="center"/>
              <w:rPr>
                <w:rFonts w:cs="Arial"/>
                <w:noProof w:val="0"/>
                <w:szCs w:val="20"/>
                <w:rtl/>
              </w:rPr>
            </w:pPr>
            <w:r w:rsidRPr="00CD1B62">
              <w:rPr>
                <w:rFonts w:cs="Arial"/>
                <w:noProof w:val="0"/>
                <w:szCs w:val="20"/>
                <w:rtl/>
              </w:rPr>
              <w:t>הוגשה בקשה</w:t>
            </w:r>
          </w:p>
        </w:tc>
      </w:tr>
      <w:tr w:rsidR="00413988" w:rsidRPr="00CD1B62" w14:paraId="0020B627" w14:textId="77777777" w:rsidTr="009F17BE">
        <w:tc>
          <w:tcPr>
            <w:tcW w:w="329" w:type="dxa"/>
            <w:tcBorders>
              <w:right w:val="single" w:sz="4" w:space="0" w:color="auto"/>
            </w:tcBorders>
            <w:shd w:val="clear" w:color="auto" w:fill="auto"/>
          </w:tcPr>
          <w:p w14:paraId="5DC19A20" w14:textId="77777777" w:rsidR="00413988" w:rsidRPr="00CD1B62" w:rsidRDefault="00413988" w:rsidP="009F31FA">
            <w:pPr>
              <w:spacing w:line="276" w:lineRule="auto"/>
              <w:jc w:val="both"/>
              <w:rPr>
                <w:rFonts w:cs="Arial"/>
                <w:i/>
                <w:iCs/>
                <w:noProof w:val="0"/>
                <w:szCs w:val="20"/>
              </w:rPr>
            </w:pPr>
            <w:r w:rsidRPr="00CD1B62">
              <w:rPr>
                <w:rFonts w:cs="Arial"/>
                <w:i/>
                <w:iCs/>
                <w:noProof w:val="0"/>
                <w:szCs w:val="20"/>
                <w:rtl/>
              </w:rPr>
              <w:t>5</w:t>
            </w:r>
          </w:p>
        </w:tc>
        <w:tc>
          <w:tcPr>
            <w:tcW w:w="2394" w:type="dxa"/>
            <w:tcBorders>
              <w:top w:val="single" w:sz="4" w:space="0" w:color="auto"/>
              <w:left w:val="single" w:sz="4" w:space="0" w:color="auto"/>
              <w:bottom w:val="single" w:sz="4" w:space="0" w:color="auto"/>
              <w:right w:val="single" w:sz="4" w:space="0" w:color="auto"/>
            </w:tcBorders>
            <w:shd w:val="clear" w:color="auto" w:fill="auto"/>
          </w:tcPr>
          <w:p w14:paraId="6742B057" w14:textId="77777777" w:rsidR="00413988" w:rsidRPr="00CD1B62" w:rsidRDefault="00413988" w:rsidP="009F31FA">
            <w:pPr>
              <w:spacing w:line="276" w:lineRule="auto"/>
              <w:jc w:val="center"/>
              <w:rPr>
                <w:rFonts w:cs="Arial"/>
                <w:i/>
                <w:iCs/>
                <w:noProof w:val="0"/>
                <w:szCs w:val="20"/>
                <w:rtl/>
              </w:rPr>
            </w:pPr>
            <w:proofErr w:type="spellStart"/>
            <w:r w:rsidRPr="00CD1B62">
              <w:rPr>
                <w:rFonts w:cs="Arial"/>
                <w:i/>
                <w:iCs/>
                <w:noProof w:val="0"/>
                <w:szCs w:val="20"/>
              </w:rPr>
              <w:t>Metarhizium</w:t>
            </w:r>
            <w:proofErr w:type="spellEnd"/>
            <w:r w:rsidRPr="00CD1B62">
              <w:rPr>
                <w:rFonts w:cs="Arial"/>
                <w:i/>
                <w:iCs/>
                <w:noProof w:val="0"/>
                <w:szCs w:val="20"/>
              </w:rPr>
              <w:t xml:space="preserve"> </w:t>
            </w:r>
            <w:proofErr w:type="spellStart"/>
            <w:r w:rsidRPr="00CD1B62">
              <w:rPr>
                <w:rFonts w:cs="Arial"/>
                <w:i/>
                <w:iCs/>
                <w:noProof w:val="0"/>
                <w:szCs w:val="20"/>
              </w:rPr>
              <w:t>brunneum</w:t>
            </w:r>
            <w:proofErr w:type="spellEnd"/>
          </w:p>
        </w:tc>
        <w:tc>
          <w:tcPr>
            <w:tcW w:w="1129" w:type="dxa"/>
            <w:tcBorders>
              <w:top w:val="single" w:sz="4" w:space="0" w:color="auto"/>
              <w:left w:val="single" w:sz="4" w:space="0" w:color="auto"/>
              <w:bottom w:val="single" w:sz="4" w:space="0" w:color="auto"/>
              <w:right w:val="single" w:sz="4" w:space="0" w:color="auto"/>
            </w:tcBorders>
            <w:shd w:val="clear" w:color="auto" w:fill="auto"/>
          </w:tcPr>
          <w:p w14:paraId="0473D6F8" w14:textId="77777777" w:rsidR="00413988" w:rsidRPr="00CD1B62" w:rsidRDefault="00413988" w:rsidP="009F31FA">
            <w:pPr>
              <w:spacing w:line="276" w:lineRule="auto"/>
              <w:jc w:val="center"/>
              <w:rPr>
                <w:rFonts w:cs="Arial"/>
                <w:noProof w:val="0"/>
                <w:szCs w:val="20"/>
                <w:rtl/>
              </w:rPr>
            </w:pPr>
            <w:r w:rsidRPr="00CD1B62">
              <w:rPr>
                <w:rFonts w:cs="Arial"/>
                <w:noProof w:val="0"/>
                <w:szCs w:val="20"/>
              </w:rPr>
              <w:t>Ma-K</w:t>
            </w:r>
            <w:r w:rsidRPr="00CD1B62">
              <w:rPr>
                <w:rFonts w:cs="Arial"/>
                <w:noProof w:val="0"/>
                <w:szCs w:val="20"/>
                <w:rtl/>
              </w:rPr>
              <w:t>*</w:t>
            </w:r>
          </w:p>
        </w:tc>
        <w:tc>
          <w:tcPr>
            <w:tcW w:w="1826" w:type="dxa"/>
            <w:tcBorders>
              <w:top w:val="single" w:sz="4" w:space="0" w:color="auto"/>
              <w:left w:val="single" w:sz="4" w:space="0" w:color="auto"/>
              <w:bottom w:val="single" w:sz="4" w:space="0" w:color="auto"/>
              <w:right w:val="single" w:sz="4" w:space="0" w:color="auto"/>
            </w:tcBorders>
            <w:shd w:val="clear" w:color="auto" w:fill="auto"/>
          </w:tcPr>
          <w:p w14:paraId="6B0AA801" w14:textId="77777777" w:rsidR="00413988" w:rsidRPr="00CD1B62" w:rsidRDefault="00413988" w:rsidP="009F31FA">
            <w:pPr>
              <w:jc w:val="center"/>
              <w:rPr>
                <w:rFonts w:cs="Arial"/>
                <w:noProof w:val="0"/>
                <w:szCs w:val="20"/>
              </w:rPr>
            </w:pPr>
            <w:r w:rsidRPr="00CD1B62">
              <w:rPr>
                <w:rFonts w:cs="Arial"/>
                <w:noProof w:val="0"/>
                <w:szCs w:val="20"/>
                <w:rtl/>
              </w:rPr>
              <w:t>תכשיר מעבדתי</w:t>
            </w:r>
          </w:p>
        </w:tc>
        <w:tc>
          <w:tcPr>
            <w:tcW w:w="1143" w:type="dxa"/>
            <w:tcBorders>
              <w:top w:val="single" w:sz="4" w:space="0" w:color="auto"/>
              <w:left w:val="single" w:sz="4" w:space="0" w:color="auto"/>
              <w:bottom w:val="single" w:sz="4" w:space="0" w:color="auto"/>
              <w:right w:val="single" w:sz="4" w:space="0" w:color="auto"/>
            </w:tcBorders>
            <w:shd w:val="clear" w:color="auto" w:fill="auto"/>
          </w:tcPr>
          <w:p w14:paraId="12DC2C3F" w14:textId="77777777" w:rsidR="00413988" w:rsidRPr="00CD1B62" w:rsidRDefault="00413988" w:rsidP="009F31FA">
            <w:pPr>
              <w:spacing w:line="276" w:lineRule="auto"/>
              <w:jc w:val="center"/>
              <w:rPr>
                <w:rFonts w:cs="Arial"/>
                <w:noProof w:val="0"/>
                <w:szCs w:val="20"/>
                <w:rtl/>
              </w:rPr>
            </w:pPr>
            <w:r w:rsidRPr="00CD1B62">
              <w:rPr>
                <w:rFonts w:cs="Arial"/>
                <w:noProof w:val="0"/>
                <w:szCs w:val="20"/>
                <w:rtl/>
              </w:rPr>
              <w:t>-</w:t>
            </w:r>
          </w:p>
        </w:tc>
        <w:tc>
          <w:tcPr>
            <w:tcW w:w="1692" w:type="dxa"/>
            <w:tcBorders>
              <w:top w:val="single" w:sz="4" w:space="0" w:color="auto"/>
              <w:left w:val="single" w:sz="4" w:space="0" w:color="auto"/>
              <w:bottom w:val="single" w:sz="4" w:space="0" w:color="auto"/>
              <w:right w:val="single" w:sz="4" w:space="0" w:color="auto"/>
            </w:tcBorders>
            <w:shd w:val="clear" w:color="auto" w:fill="auto"/>
          </w:tcPr>
          <w:p w14:paraId="239A265C" w14:textId="77777777" w:rsidR="00413988" w:rsidRPr="00CD1B62" w:rsidRDefault="00413988" w:rsidP="009F31FA">
            <w:pPr>
              <w:spacing w:line="276" w:lineRule="auto"/>
              <w:jc w:val="center"/>
              <w:rPr>
                <w:rFonts w:cs="Arial"/>
                <w:noProof w:val="0"/>
                <w:szCs w:val="20"/>
                <w:rtl/>
              </w:rPr>
            </w:pPr>
            <w:proofErr w:type="spellStart"/>
            <w:r w:rsidRPr="00CD1B62">
              <w:rPr>
                <w:rFonts w:cs="Arial"/>
                <w:noProof w:val="0"/>
                <w:szCs w:val="20"/>
                <w:rtl/>
              </w:rPr>
              <w:t>גרנולות</w:t>
            </w:r>
            <w:proofErr w:type="spellEnd"/>
            <w:r w:rsidRPr="00CD1B62">
              <w:rPr>
                <w:rFonts w:cs="Arial"/>
                <w:noProof w:val="0"/>
                <w:szCs w:val="20"/>
                <w:rtl/>
              </w:rPr>
              <w:t>, פיזור</w:t>
            </w:r>
          </w:p>
        </w:tc>
        <w:tc>
          <w:tcPr>
            <w:tcW w:w="1408" w:type="dxa"/>
            <w:gridSpan w:val="2"/>
            <w:tcBorders>
              <w:top w:val="single" w:sz="4" w:space="0" w:color="auto"/>
              <w:left w:val="single" w:sz="4" w:space="0" w:color="auto"/>
              <w:bottom w:val="single" w:sz="4" w:space="0" w:color="auto"/>
              <w:right w:val="single" w:sz="4" w:space="0" w:color="auto"/>
            </w:tcBorders>
            <w:shd w:val="clear" w:color="auto" w:fill="auto"/>
          </w:tcPr>
          <w:p w14:paraId="6BBE571C" w14:textId="77777777" w:rsidR="00413988" w:rsidRPr="00CD1B62" w:rsidRDefault="00413988" w:rsidP="009F31FA">
            <w:pPr>
              <w:spacing w:line="276" w:lineRule="auto"/>
              <w:jc w:val="center"/>
              <w:rPr>
                <w:rFonts w:cs="Arial"/>
                <w:noProof w:val="0"/>
                <w:szCs w:val="20"/>
                <w:rtl/>
              </w:rPr>
            </w:pPr>
            <w:r w:rsidRPr="00CD1B62">
              <w:rPr>
                <w:rFonts w:cs="Arial"/>
                <w:noProof w:val="0"/>
                <w:szCs w:val="20"/>
                <w:rtl/>
              </w:rPr>
              <w:t>-</w:t>
            </w:r>
          </w:p>
        </w:tc>
      </w:tr>
      <w:tr w:rsidR="00413988" w:rsidRPr="00CD1B62" w14:paraId="0F2D2407" w14:textId="77777777" w:rsidTr="009F17BE">
        <w:tc>
          <w:tcPr>
            <w:tcW w:w="329" w:type="dxa"/>
            <w:tcBorders>
              <w:right w:val="single" w:sz="4" w:space="0" w:color="auto"/>
            </w:tcBorders>
            <w:shd w:val="clear" w:color="auto" w:fill="auto"/>
          </w:tcPr>
          <w:p w14:paraId="01F895B8" w14:textId="77777777" w:rsidR="00413988" w:rsidRPr="00CD1B62" w:rsidRDefault="00413988" w:rsidP="009F31FA">
            <w:pPr>
              <w:spacing w:line="276" w:lineRule="auto"/>
              <w:jc w:val="both"/>
              <w:rPr>
                <w:rFonts w:cs="Arial"/>
                <w:i/>
                <w:iCs/>
                <w:noProof w:val="0"/>
                <w:szCs w:val="20"/>
              </w:rPr>
            </w:pPr>
            <w:r w:rsidRPr="00CD1B62">
              <w:rPr>
                <w:rFonts w:cs="Arial"/>
                <w:i/>
                <w:iCs/>
                <w:noProof w:val="0"/>
                <w:szCs w:val="20"/>
                <w:rtl/>
              </w:rPr>
              <w:t>6</w:t>
            </w:r>
          </w:p>
        </w:tc>
        <w:tc>
          <w:tcPr>
            <w:tcW w:w="2394" w:type="dxa"/>
            <w:tcBorders>
              <w:top w:val="single" w:sz="4" w:space="0" w:color="auto"/>
              <w:left w:val="single" w:sz="4" w:space="0" w:color="auto"/>
              <w:bottom w:val="single" w:sz="4" w:space="0" w:color="auto"/>
              <w:right w:val="single" w:sz="4" w:space="0" w:color="auto"/>
            </w:tcBorders>
            <w:shd w:val="clear" w:color="auto" w:fill="auto"/>
          </w:tcPr>
          <w:p w14:paraId="38945304" w14:textId="77777777" w:rsidR="00413988" w:rsidRPr="00CD1B62" w:rsidRDefault="00413988" w:rsidP="009F31FA">
            <w:pPr>
              <w:spacing w:line="276" w:lineRule="auto"/>
              <w:jc w:val="center"/>
              <w:rPr>
                <w:rFonts w:cs="Arial"/>
                <w:i/>
                <w:iCs/>
                <w:noProof w:val="0"/>
                <w:szCs w:val="20"/>
                <w:rtl/>
              </w:rPr>
            </w:pPr>
            <w:proofErr w:type="spellStart"/>
            <w:r w:rsidRPr="00CD1B62">
              <w:rPr>
                <w:rFonts w:cs="Arial"/>
                <w:i/>
                <w:iCs/>
                <w:noProof w:val="0"/>
                <w:szCs w:val="20"/>
              </w:rPr>
              <w:t>Metarhizium</w:t>
            </w:r>
            <w:proofErr w:type="spellEnd"/>
            <w:r w:rsidRPr="00CD1B62">
              <w:rPr>
                <w:rFonts w:cs="Arial"/>
                <w:i/>
                <w:iCs/>
                <w:noProof w:val="0"/>
                <w:szCs w:val="20"/>
              </w:rPr>
              <w:t xml:space="preserve"> </w:t>
            </w:r>
            <w:proofErr w:type="spellStart"/>
            <w:r w:rsidRPr="00CD1B62">
              <w:rPr>
                <w:rFonts w:cs="Arial"/>
                <w:i/>
                <w:iCs/>
                <w:noProof w:val="0"/>
                <w:szCs w:val="20"/>
              </w:rPr>
              <w:t>brunneum</w:t>
            </w:r>
            <w:proofErr w:type="spellEnd"/>
          </w:p>
        </w:tc>
        <w:tc>
          <w:tcPr>
            <w:tcW w:w="1129" w:type="dxa"/>
            <w:tcBorders>
              <w:top w:val="single" w:sz="4" w:space="0" w:color="auto"/>
              <w:left w:val="single" w:sz="4" w:space="0" w:color="auto"/>
              <w:bottom w:val="single" w:sz="4" w:space="0" w:color="auto"/>
              <w:right w:val="single" w:sz="4" w:space="0" w:color="auto"/>
            </w:tcBorders>
            <w:shd w:val="clear" w:color="auto" w:fill="auto"/>
          </w:tcPr>
          <w:p w14:paraId="2D4197E2" w14:textId="77777777" w:rsidR="00413988" w:rsidRPr="00CD1B62" w:rsidRDefault="00413988" w:rsidP="009F31FA">
            <w:pPr>
              <w:spacing w:line="276" w:lineRule="auto"/>
              <w:jc w:val="center"/>
              <w:rPr>
                <w:rFonts w:cs="Arial"/>
                <w:noProof w:val="0"/>
                <w:szCs w:val="20"/>
                <w:rtl/>
              </w:rPr>
            </w:pPr>
            <w:r w:rsidRPr="00CD1B62">
              <w:rPr>
                <w:rFonts w:cs="Arial"/>
                <w:noProof w:val="0"/>
                <w:szCs w:val="20"/>
              </w:rPr>
              <w:t>Ma-7</w:t>
            </w:r>
            <w:r w:rsidRPr="00CD1B62">
              <w:rPr>
                <w:rFonts w:cs="Arial"/>
                <w:noProof w:val="0"/>
                <w:szCs w:val="20"/>
                <w:rtl/>
              </w:rPr>
              <w:t>*</w:t>
            </w:r>
          </w:p>
        </w:tc>
        <w:tc>
          <w:tcPr>
            <w:tcW w:w="1826" w:type="dxa"/>
            <w:tcBorders>
              <w:top w:val="single" w:sz="4" w:space="0" w:color="auto"/>
              <w:left w:val="single" w:sz="4" w:space="0" w:color="auto"/>
              <w:bottom w:val="single" w:sz="4" w:space="0" w:color="auto"/>
              <w:right w:val="single" w:sz="4" w:space="0" w:color="auto"/>
            </w:tcBorders>
            <w:shd w:val="clear" w:color="auto" w:fill="auto"/>
          </w:tcPr>
          <w:p w14:paraId="486C920B" w14:textId="77777777" w:rsidR="00413988" w:rsidRPr="00CD1B62" w:rsidRDefault="00413988" w:rsidP="009F31FA">
            <w:pPr>
              <w:jc w:val="center"/>
              <w:rPr>
                <w:rFonts w:cs="Arial"/>
                <w:noProof w:val="0"/>
                <w:szCs w:val="20"/>
              </w:rPr>
            </w:pPr>
            <w:r w:rsidRPr="00CD1B62">
              <w:rPr>
                <w:rFonts w:cs="Arial"/>
                <w:noProof w:val="0"/>
                <w:szCs w:val="20"/>
                <w:rtl/>
              </w:rPr>
              <w:t>תכשיר מעבדתי</w:t>
            </w:r>
          </w:p>
        </w:tc>
        <w:tc>
          <w:tcPr>
            <w:tcW w:w="1143" w:type="dxa"/>
            <w:tcBorders>
              <w:top w:val="single" w:sz="4" w:space="0" w:color="auto"/>
              <w:left w:val="single" w:sz="4" w:space="0" w:color="auto"/>
              <w:bottom w:val="single" w:sz="4" w:space="0" w:color="auto"/>
              <w:right w:val="single" w:sz="4" w:space="0" w:color="auto"/>
            </w:tcBorders>
            <w:shd w:val="clear" w:color="auto" w:fill="auto"/>
          </w:tcPr>
          <w:p w14:paraId="082B7AC7" w14:textId="77777777" w:rsidR="00413988" w:rsidRPr="00CD1B62" w:rsidRDefault="00413988" w:rsidP="009F31FA">
            <w:pPr>
              <w:spacing w:line="276" w:lineRule="auto"/>
              <w:jc w:val="center"/>
              <w:rPr>
                <w:rFonts w:cs="Arial"/>
                <w:noProof w:val="0"/>
                <w:szCs w:val="20"/>
                <w:rtl/>
              </w:rPr>
            </w:pPr>
            <w:r w:rsidRPr="00CD1B62">
              <w:rPr>
                <w:rFonts w:cs="Arial"/>
                <w:noProof w:val="0"/>
                <w:szCs w:val="20"/>
                <w:rtl/>
              </w:rPr>
              <w:t>-</w:t>
            </w:r>
          </w:p>
        </w:tc>
        <w:tc>
          <w:tcPr>
            <w:tcW w:w="1692" w:type="dxa"/>
            <w:tcBorders>
              <w:top w:val="single" w:sz="4" w:space="0" w:color="auto"/>
              <w:left w:val="single" w:sz="4" w:space="0" w:color="auto"/>
              <w:bottom w:val="single" w:sz="4" w:space="0" w:color="auto"/>
              <w:right w:val="single" w:sz="4" w:space="0" w:color="auto"/>
            </w:tcBorders>
            <w:shd w:val="clear" w:color="auto" w:fill="auto"/>
          </w:tcPr>
          <w:p w14:paraId="0711E26A" w14:textId="77777777" w:rsidR="00413988" w:rsidRPr="00CD1B62" w:rsidRDefault="00413988" w:rsidP="009F31FA">
            <w:pPr>
              <w:spacing w:line="276" w:lineRule="auto"/>
              <w:jc w:val="center"/>
              <w:rPr>
                <w:rFonts w:cs="Arial"/>
                <w:noProof w:val="0"/>
                <w:szCs w:val="20"/>
                <w:rtl/>
              </w:rPr>
            </w:pPr>
            <w:proofErr w:type="spellStart"/>
            <w:r w:rsidRPr="00CD1B62">
              <w:rPr>
                <w:rFonts w:cs="Arial"/>
                <w:noProof w:val="0"/>
                <w:szCs w:val="20"/>
                <w:rtl/>
              </w:rPr>
              <w:t>גרנולות</w:t>
            </w:r>
            <w:proofErr w:type="spellEnd"/>
            <w:r w:rsidRPr="00CD1B62">
              <w:rPr>
                <w:rFonts w:cs="Arial"/>
                <w:noProof w:val="0"/>
                <w:szCs w:val="20"/>
                <w:rtl/>
              </w:rPr>
              <w:t>, פיזור</w:t>
            </w:r>
          </w:p>
        </w:tc>
        <w:tc>
          <w:tcPr>
            <w:tcW w:w="1408" w:type="dxa"/>
            <w:gridSpan w:val="2"/>
            <w:tcBorders>
              <w:top w:val="single" w:sz="4" w:space="0" w:color="auto"/>
              <w:left w:val="single" w:sz="4" w:space="0" w:color="auto"/>
              <w:bottom w:val="single" w:sz="4" w:space="0" w:color="auto"/>
              <w:right w:val="single" w:sz="4" w:space="0" w:color="auto"/>
            </w:tcBorders>
            <w:shd w:val="clear" w:color="auto" w:fill="auto"/>
          </w:tcPr>
          <w:p w14:paraId="54279FE0" w14:textId="77777777" w:rsidR="00413988" w:rsidRPr="00CD1B62" w:rsidRDefault="00413988" w:rsidP="009F31FA">
            <w:pPr>
              <w:spacing w:line="276" w:lineRule="auto"/>
              <w:jc w:val="center"/>
              <w:rPr>
                <w:rFonts w:cs="Arial"/>
                <w:noProof w:val="0"/>
                <w:szCs w:val="20"/>
                <w:rtl/>
              </w:rPr>
            </w:pPr>
            <w:r w:rsidRPr="00CD1B62">
              <w:rPr>
                <w:rFonts w:cs="Arial"/>
                <w:noProof w:val="0"/>
                <w:szCs w:val="20"/>
                <w:rtl/>
              </w:rPr>
              <w:t>-</w:t>
            </w:r>
          </w:p>
        </w:tc>
      </w:tr>
    </w:tbl>
    <w:p w14:paraId="51CBD73D" w14:textId="77777777" w:rsidR="00413988" w:rsidRPr="00CD1B62" w:rsidRDefault="00413988" w:rsidP="00413988">
      <w:pPr>
        <w:spacing w:line="360" w:lineRule="auto"/>
        <w:jc w:val="both"/>
        <w:rPr>
          <w:rFonts w:cs="Arial"/>
          <w:noProof w:val="0"/>
          <w:szCs w:val="20"/>
          <w:rtl/>
        </w:rPr>
      </w:pPr>
      <w:r w:rsidRPr="00CD1B62">
        <w:rPr>
          <w:rFonts w:cs="Arial"/>
          <w:noProof w:val="0"/>
          <w:sz w:val="24"/>
          <w:rtl/>
        </w:rPr>
        <w:t xml:space="preserve">* </w:t>
      </w:r>
      <w:r w:rsidRPr="00CD1B62">
        <w:rPr>
          <w:rFonts w:cs="Arial"/>
          <w:noProof w:val="0"/>
          <w:szCs w:val="20"/>
          <w:rtl/>
        </w:rPr>
        <w:t>נבדקו ב-</w:t>
      </w:r>
      <w:proofErr w:type="spellStart"/>
      <w:r w:rsidRPr="00CD1B62">
        <w:rPr>
          <w:rFonts w:cs="Arial"/>
          <w:noProof w:val="0"/>
          <w:szCs w:val="20"/>
        </w:rPr>
        <w:t>Gindin</w:t>
      </w:r>
      <w:proofErr w:type="spellEnd"/>
      <w:r w:rsidRPr="00CD1B62">
        <w:rPr>
          <w:rFonts w:cs="Arial"/>
          <w:noProof w:val="0"/>
          <w:szCs w:val="20"/>
        </w:rPr>
        <w:t xml:space="preserve"> et al. 2006</w:t>
      </w:r>
      <w:r w:rsidRPr="00CD1B62">
        <w:rPr>
          <w:rFonts w:cs="Arial"/>
          <w:noProof w:val="0"/>
          <w:szCs w:val="20"/>
          <w:rtl/>
        </w:rPr>
        <w:t xml:space="preserve"> כלפי דרגות שונות של החדקונית ונמצאו יעילים</w:t>
      </w:r>
    </w:p>
    <w:p w14:paraId="140D2FEE" w14:textId="77777777" w:rsidR="00A64DD9" w:rsidRPr="00CD1B62" w:rsidRDefault="00A64DD9" w:rsidP="00C11F7B">
      <w:pPr>
        <w:spacing w:line="360" w:lineRule="auto"/>
        <w:jc w:val="both"/>
        <w:rPr>
          <w:rFonts w:cs="Arial"/>
          <w:noProof w:val="0"/>
          <w:sz w:val="24"/>
          <w:rtl/>
        </w:rPr>
      </w:pPr>
    </w:p>
    <w:p w14:paraId="58F47F19" w14:textId="77777777" w:rsidR="00413988" w:rsidRPr="00023ADB" w:rsidRDefault="00413988" w:rsidP="00C11F7B">
      <w:pPr>
        <w:spacing w:line="360" w:lineRule="auto"/>
        <w:jc w:val="both"/>
        <w:rPr>
          <w:rFonts w:cs="Arial"/>
          <w:noProof w:val="0"/>
          <w:sz w:val="24"/>
          <w:rtl/>
        </w:rPr>
      </w:pPr>
      <w:r w:rsidRPr="00CD1B62">
        <w:rPr>
          <w:rFonts w:cs="Arial"/>
          <w:noProof w:val="0"/>
          <w:sz w:val="24"/>
          <w:rtl/>
        </w:rPr>
        <w:t xml:space="preserve">יש לציין </w:t>
      </w:r>
      <w:r w:rsidRPr="00CD1B62">
        <w:rPr>
          <w:rFonts w:cs="Arial" w:hint="cs"/>
          <w:noProof w:val="0"/>
          <w:sz w:val="24"/>
          <w:rtl/>
        </w:rPr>
        <w:t>ש</w:t>
      </w:r>
      <w:r w:rsidRPr="00CD1B62">
        <w:rPr>
          <w:rFonts w:cs="Arial"/>
          <w:noProof w:val="0"/>
          <w:sz w:val="24"/>
          <w:rtl/>
        </w:rPr>
        <w:t xml:space="preserve">כיום מורשה </w:t>
      </w:r>
      <w:r w:rsidRPr="00CD1B62">
        <w:rPr>
          <w:rFonts w:cs="Arial" w:hint="cs"/>
          <w:noProof w:val="0"/>
          <w:sz w:val="24"/>
          <w:rtl/>
        </w:rPr>
        <w:t>בישראל</w:t>
      </w:r>
      <w:r w:rsidRPr="00CD1B62">
        <w:rPr>
          <w:rFonts w:cs="Arial"/>
          <w:noProof w:val="0"/>
          <w:sz w:val="24"/>
          <w:rtl/>
        </w:rPr>
        <w:t xml:space="preserve"> תכשיר אחד בלבד </w:t>
      </w:r>
      <w:proofErr w:type="spellStart"/>
      <w:r w:rsidRPr="00CD1B62">
        <w:rPr>
          <w:rFonts w:cs="Arial"/>
          <w:noProof w:val="0"/>
          <w:sz w:val="24"/>
        </w:rPr>
        <w:t>Botanigard</w:t>
      </w:r>
      <w:proofErr w:type="spellEnd"/>
      <w:r w:rsidRPr="00CD1B62">
        <w:rPr>
          <w:rFonts w:cs="Arial"/>
          <w:noProof w:val="0"/>
          <w:sz w:val="24"/>
          <w:rtl/>
        </w:rPr>
        <w:t xml:space="preserve"> </w:t>
      </w:r>
      <w:r w:rsidRPr="00CD1B62">
        <w:rPr>
          <w:rFonts w:cs="Arial" w:hint="cs"/>
          <w:noProof w:val="0"/>
          <w:sz w:val="24"/>
          <w:rtl/>
        </w:rPr>
        <w:t>ה</w:t>
      </w:r>
      <w:r w:rsidRPr="00CD1B62">
        <w:rPr>
          <w:rFonts w:cs="Arial"/>
          <w:noProof w:val="0"/>
          <w:sz w:val="24"/>
          <w:rtl/>
        </w:rPr>
        <w:t xml:space="preserve">מבוסס על הפטרייה </w:t>
      </w:r>
      <w:proofErr w:type="spellStart"/>
      <w:r w:rsidRPr="00CD1B62">
        <w:rPr>
          <w:rFonts w:cs="Arial"/>
          <w:noProof w:val="0"/>
          <w:sz w:val="24"/>
          <w:rtl/>
        </w:rPr>
        <w:t>האנטומופתוגנית</w:t>
      </w:r>
      <w:proofErr w:type="spellEnd"/>
      <w:r w:rsidRPr="00CD1B62">
        <w:rPr>
          <w:rFonts w:cs="Arial"/>
          <w:noProof w:val="0"/>
          <w:sz w:val="24"/>
          <w:rtl/>
        </w:rPr>
        <w:t xml:space="preserve"> </w:t>
      </w:r>
      <w:r w:rsidRPr="00CD1B62">
        <w:rPr>
          <w:rFonts w:cs="Arial"/>
          <w:i/>
          <w:iCs/>
          <w:noProof w:val="0"/>
          <w:sz w:val="24"/>
        </w:rPr>
        <w:t xml:space="preserve">Beauveria </w:t>
      </w:r>
      <w:proofErr w:type="spellStart"/>
      <w:r w:rsidRPr="00CD1B62">
        <w:rPr>
          <w:rFonts w:cs="Arial"/>
          <w:i/>
          <w:iCs/>
          <w:noProof w:val="0"/>
          <w:sz w:val="24"/>
        </w:rPr>
        <w:t>bassiana</w:t>
      </w:r>
      <w:proofErr w:type="spellEnd"/>
      <w:r w:rsidRPr="00CD1B62">
        <w:rPr>
          <w:rFonts w:cs="Arial"/>
          <w:noProof w:val="0"/>
          <w:sz w:val="24"/>
          <w:rtl/>
        </w:rPr>
        <w:t xml:space="preserve">. לצורך ביצוע הניסויים במעבדה ובהמשך </w:t>
      </w:r>
      <w:r w:rsidRPr="00CD1B62">
        <w:rPr>
          <w:rFonts w:cs="Arial" w:hint="cs"/>
          <w:noProof w:val="0"/>
          <w:sz w:val="24"/>
          <w:rtl/>
        </w:rPr>
        <w:t xml:space="preserve">גם </w:t>
      </w:r>
      <w:r w:rsidRPr="00CD1B62">
        <w:rPr>
          <w:rFonts w:cs="Arial"/>
          <w:noProof w:val="0"/>
          <w:sz w:val="24"/>
          <w:rtl/>
        </w:rPr>
        <w:t xml:space="preserve">בשדה הוגשו לשירותים להגנת הצומח בקשות לייבוא חומר ביוטי והיתרים לעריכת ניסויים בתכשירים </w:t>
      </w:r>
      <w:r w:rsidRPr="00023ADB">
        <w:rPr>
          <w:rFonts w:cs="Arial"/>
          <w:noProof w:val="0"/>
          <w:sz w:val="24"/>
          <w:rtl/>
        </w:rPr>
        <w:t xml:space="preserve">המצוינים </w:t>
      </w:r>
      <w:r w:rsidRPr="00023ADB">
        <w:rPr>
          <w:rFonts w:cs="Arial" w:hint="cs"/>
          <w:noProof w:val="0"/>
          <w:sz w:val="24"/>
          <w:rtl/>
        </w:rPr>
        <w:t>(</w:t>
      </w:r>
      <w:r w:rsidRPr="00023ADB">
        <w:rPr>
          <w:rFonts w:cs="Arial"/>
          <w:noProof w:val="0"/>
          <w:sz w:val="24"/>
          <w:rtl/>
        </w:rPr>
        <w:t xml:space="preserve">טבלה </w:t>
      </w:r>
      <w:r w:rsidR="00C11F7B" w:rsidRPr="00023ADB">
        <w:rPr>
          <w:rFonts w:cs="Arial" w:hint="cs"/>
          <w:noProof w:val="0"/>
          <w:sz w:val="24"/>
          <w:rtl/>
        </w:rPr>
        <w:t>3</w:t>
      </w:r>
      <w:r w:rsidRPr="00023ADB">
        <w:rPr>
          <w:rFonts w:cs="Arial" w:hint="cs"/>
          <w:noProof w:val="0"/>
          <w:sz w:val="24"/>
          <w:rtl/>
        </w:rPr>
        <w:t>)</w:t>
      </w:r>
      <w:r w:rsidRPr="00023ADB">
        <w:rPr>
          <w:rFonts w:cs="Arial"/>
          <w:noProof w:val="0"/>
          <w:sz w:val="24"/>
          <w:rtl/>
        </w:rPr>
        <w:t xml:space="preserve">. צעד </w:t>
      </w:r>
      <w:r w:rsidRPr="00023ADB">
        <w:rPr>
          <w:rFonts w:cs="Arial" w:hint="cs"/>
          <w:noProof w:val="0"/>
          <w:sz w:val="24"/>
          <w:rtl/>
        </w:rPr>
        <w:t>אדמיניסטרטי</w:t>
      </w:r>
      <w:r w:rsidRPr="00023ADB">
        <w:rPr>
          <w:rFonts w:cs="Arial" w:hint="eastAsia"/>
          <w:noProof w:val="0"/>
          <w:sz w:val="24"/>
          <w:rtl/>
        </w:rPr>
        <w:t>בי</w:t>
      </w:r>
      <w:r w:rsidRPr="00023ADB">
        <w:rPr>
          <w:rFonts w:cs="Arial" w:hint="cs"/>
          <w:noProof w:val="0"/>
          <w:sz w:val="24"/>
          <w:rtl/>
        </w:rPr>
        <w:t xml:space="preserve"> זה</w:t>
      </w:r>
      <w:r w:rsidRPr="00023ADB">
        <w:rPr>
          <w:rFonts w:cs="Arial"/>
          <w:noProof w:val="0"/>
          <w:sz w:val="24"/>
          <w:rtl/>
        </w:rPr>
        <w:t xml:space="preserve"> </w:t>
      </w:r>
      <w:r w:rsidRPr="00023ADB">
        <w:rPr>
          <w:rFonts w:cs="Arial" w:hint="cs"/>
          <w:noProof w:val="0"/>
          <w:sz w:val="24"/>
          <w:rtl/>
        </w:rPr>
        <w:t xml:space="preserve">הינו </w:t>
      </w:r>
      <w:r w:rsidRPr="00023ADB">
        <w:rPr>
          <w:rFonts w:cs="Arial"/>
          <w:noProof w:val="0"/>
          <w:sz w:val="24"/>
          <w:rtl/>
        </w:rPr>
        <w:t xml:space="preserve"> </w:t>
      </w:r>
      <w:r w:rsidRPr="00023ADB">
        <w:rPr>
          <w:rFonts w:cs="Arial" w:hint="cs"/>
          <w:noProof w:val="0"/>
          <w:sz w:val="24"/>
          <w:rtl/>
        </w:rPr>
        <w:t xml:space="preserve">שלב </w:t>
      </w:r>
      <w:r w:rsidRPr="00023ADB">
        <w:rPr>
          <w:rFonts w:cs="Arial"/>
          <w:noProof w:val="0"/>
          <w:sz w:val="24"/>
          <w:rtl/>
        </w:rPr>
        <w:t xml:space="preserve">חיוני </w:t>
      </w:r>
      <w:r w:rsidRPr="00023ADB">
        <w:rPr>
          <w:rFonts w:cs="Arial" w:hint="cs"/>
          <w:noProof w:val="0"/>
          <w:sz w:val="24"/>
          <w:rtl/>
        </w:rPr>
        <w:t>בביצוע</w:t>
      </w:r>
      <w:r w:rsidRPr="00023ADB">
        <w:rPr>
          <w:rFonts w:cs="Arial"/>
          <w:noProof w:val="0"/>
          <w:sz w:val="24"/>
          <w:rtl/>
        </w:rPr>
        <w:t xml:space="preserve"> הפרויקט והאפשרות לבחון את התכשירים המתאימים במטעי</w:t>
      </w:r>
      <w:r w:rsidRPr="00023ADB">
        <w:rPr>
          <w:rFonts w:cs="Arial" w:hint="cs"/>
          <w:noProof w:val="0"/>
          <w:sz w:val="24"/>
          <w:rtl/>
        </w:rPr>
        <w:t>ם</w:t>
      </w:r>
      <w:r w:rsidRPr="00023ADB">
        <w:rPr>
          <w:rFonts w:cs="Arial"/>
          <w:noProof w:val="0"/>
          <w:sz w:val="24"/>
          <w:rtl/>
        </w:rPr>
        <w:t xml:space="preserve">. </w:t>
      </w:r>
    </w:p>
    <w:p w14:paraId="36BCC06B" w14:textId="77777777" w:rsidR="008B312C" w:rsidRPr="00023ADB" w:rsidRDefault="00413988" w:rsidP="004F3146">
      <w:pPr>
        <w:rPr>
          <w:rFonts w:cs="Arial"/>
          <w:b/>
          <w:bCs/>
          <w:noProof w:val="0"/>
          <w:color w:val="000000"/>
          <w:sz w:val="24"/>
          <w:rtl/>
        </w:rPr>
      </w:pPr>
      <w:r w:rsidRPr="00023ADB">
        <w:rPr>
          <w:rFonts w:cs="Arial" w:hint="cs"/>
          <w:b/>
          <w:bCs/>
          <w:noProof w:val="0"/>
          <w:color w:val="000000"/>
          <w:sz w:val="24"/>
          <w:rtl/>
        </w:rPr>
        <w:lastRenderedPageBreak/>
        <w:t>4.1.3.</w:t>
      </w:r>
      <w:r w:rsidR="00106674" w:rsidRPr="00023ADB">
        <w:rPr>
          <w:rFonts w:cs="Arial" w:hint="cs"/>
          <w:b/>
          <w:bCs/>
          <w:noProof w:val="0"/>
          <w:color w:val="000000"/>
          <w:sz w:val="24"/>
          <w:rtl/>
        </w:rPr>
        <w:t>ב</w:t>
      </w:r>
      <w:r w:rsidRPr="00023ADB">
        <w:rPr>
          <w:rFonts w:cs="Arial" w:hint="cs"/>
          <w:b/>
          <w:bCs/>
          <w:noProof w:val="0"/>
          <w:color w:val="000000"/>
          <w:sz w:val="24"/>
          <w:rtl/>
        </w:rPr>
        <w:t xml:space="preserve"> בדיקות איכות </w:t>
      </w:r>
      <w:r w:rsidR="008B52C2" w:rsidRPr="00023ADB">
        <w:rPr>
          <w:rFonts w:cs="Arial" w:hint="cs"/>
          <w:b/>
          <w:bCs/>
          <w:noProof w:val="0"/>
          <w:color w:val="000000"/>
          <w:sz w:val="24"/>
          <w:rtl/>
        </w:rPr>
        <w:t xml:space="preserve">של תכשירי </w:t>
      </w:r>
      <w:r w:rsidRPr="00023ADB">
        <w:rPr>
          <w:rFonts w:cs="Arial" w:hint="cs"/>
          <w:b/>
          <w:bCs/>
          <w:noProof w:val="0"/>
          <w:color w:val="000000"/>
          <w:sz w:val="24"/>
          <w:rtl/>
        </w:rPr>
        <w:t>הפטריות</w:t>
      </w:r>
      <w:r w:rsidR="00106674" w:rsidRPr="00023ADB">
        <w:rPr>
          <w:rFonts w:cs="Arial" w:hint="cs"/>
          <w:b/>
          <w:bCs/>
          <w:noProof w:val="0"/>
          <w:color w:val="000000"/>
          <w:sz w:val="24"/>
          <w:rtl/>
        </w:rPr>
        <w:t xml:space="preserve"> ו</w:t>
      </w:r>
      <w:r w:rsidRPr="00023ADB">
        <w:rPr>
          <w:rFonts w:cs="Arial" w:hint="cs"/>
          <w:b/>
          <w:bCs/>
          <w:noProof w:val="0"/>
          <w:color w:val="000000"/>
          <w:sz w:val="24"/>
          <w:rtl/>
        </w:rPr>
        <w:t xml:space="preserve">מבחנים ביולוגיים לקביעת יעילות </w:t>
      </w:r>
      <w:r w:rsidR="008B52C2" w:rsidRPr="00023ADB">
        <w:rPr>
          <w:rFonts w:cs="Arial" w:hint="cs"/>
          <w:b/>
          <w:bCs/>
          <w:noProof w:val="0"/>
          <w:color w:val="000000"/>
          <w:sz w:val="24"/>
          <w:rtl/>
        </w:rPr>
        <w:t xml:space="preserve">הקטילה של דרגות התפתחות שונות של החדקונית </w:t>
      </w:r>
      <w:r w:rsidR="004F3146">
        <w:rPr>
          <w:rFonts w:eastAsia="Calibri" w:cs="Arial" w:hint="cs"/>
          <w:b/>
          <w:bCs/>
          <w:noProof w:val="0"/>
          <w:color w:val="000000"/>
          <w:sz w:val="24"/>
          <w:rtl/>
          <w:lang w:eastAsia="en-US"/>
        </w:rPr>
        <w:t>(חוקר מבצע: דנה מנט, יערה לבנה)</w:t>
      </w:r>
    </w:p>
    <w:p w14:paraId="022E96A7" w14:textId="77777777" w:rsidR="00413988" w:rsidRPr="00023ADB" w:rsidRDefault="00413988" w:rsidP="00413988">
      <w:pPr>
        <w:rPr>
          <w:rFonts w:cs="Arial"/>
          <w:noProof w:val="0"/>
          <w:color w:val="000000"/>
          <w:sz w:val="24"/>
          <w:rtl/>
        </w:rPr>
      </w:pPr>
    </w:p>
    <w:p w14:paraId="5056269C" w14:textId="77777777" w:rsidR="00C11F7B" w:rsidRPr="00023ADB" w:rsidRDefault="008B312C" w:rsidP="007D2FD6">
      <w:pPr>
        <w:spacing w:line="360" w:lineRule="auto"/>
        <w:jc w:val="both"/>
        <w:rPr>
          <w:rFonts w:cs="Arial"/>
          <w:noProof w:val="0"/>
          <w:sz w:val="24"/>
          <w:rtl/>
        </w:rPr>
      </w:pPr>
      <w:r w:rsidRPr="00023ADB">
        <w:rPr>
          <w:rFonts w:cs="Arial"/>
          <w:noProof w:val="0"/>
          <w:sz w:val="24"/>
          <w:rtl/>
        </w:rPr>
        <w:t xml:space="preserve">המשתנים שנמדדו </w:t>
      </w:r>
      <w:r w:rsidRPr="00023ADB">
        <w:rPr>
          <w:rFonts w:cs="Arial" w:hint="cs"/>
          <w:noProof w:val="0"/>
          <w:sz w:val="24"/>
          <w:rtl/>
        </w:rPr>
        <w:t>ב</w:t>
      </w:r>
      <w:r w:rsidRPr="00023ADB">
        <w:rPr>
          <w:rFonts w:cs="Arial"/>
          <w:noProof w:val="0"/>
          <w:sz w:val="24"/>
          <w:rtl/>
        </w:rPr>
        <w:t xml:space="preserve">מעבדה </w:t>
      </w:r>
      <w:r w:rsidRPr="00023ADB">
        <w:rPr>
          <w:rFonts w:cs="Arial" w:hint="cs"/>
          <w:noProof w:val="0"/>
          <w:sz w:val="24"/>
          <w:rtl/>
        </w:rPr>
        <w:t xml:space="preserve">בתנאים </w:t>
      </w:r>
      <w:r w:rsidRPr="00023ADB">
        <w:rPr>
          <w:rFonts w:cs="Arial"/>
          <w:noProof w:val="0"/>
          <w:sz w:val="24"/>
          <w:rtl/>
        </w:rPr>
        <w:t xml:space="preserve">מבוקרים כללו </w:t>
      </w:r>
      <w:r w:rsidRPr="00023ADB">
        <w:rPr>
          <w:rFonts w:cs="Arial" w:hint="cs"/>
          <w:noProof w:val="0"/>
          <w:sz w:val="24"/>
          <w:rtl/>
        </w:rPr>
        <w:t>הערכת עוצמת התמותה של</w:t>
      </w:r>
      <w:r w:rsidRPr="00023ADB">
        <w:rPr>
          <w:rFonts w:cs="Arial"/>
          <w:noProof w:val="0"/>
          <w:sz w:val="24"/>
          <w:rtl/>
        </w:rPr>
        <w:t xml:space="preserve"> נקבות בוגרות, מספר ביצים מוטלות לנקבה</w:t>
      </w:r>
      <w:r w:rsidRPr="00023ADB">
        <w:rPr>
          <w:rFonts w:cs="Arial" w:hint="cs"/>
          <w:noProof w:val="0"/>
          <w:sz w:val="24"/>
          <w:rtl/>
        </w:rPr>
        <w:t xml:space="preserve"> בהשפעת האילוח בפטרייה</w:t>
      </w:r>
      <w:r w:rsidRPr="00023ADB">
        <w:rPr>
          <w:rFonts w:cs="Arial"/>
          <w:noProof w:val="0"/>
          <w:sz w:val="24"/>
          <w:rtl/>
        </w:rPr>
        <w:t xml:space="preserve"> </w:t>
      </w:r>
      <w:r w:rsidR="007D2FD6" w:rsidRPr="00023ADB">
        <w:rPr>
          <w:rFonts w:cs="Arial" w:hint="cs"/>
          <w:noProof w:val="0"/>
          <w:sz w:val="24"/>
          <w:rtl/>
        </w:rPr>
        <w:t>ו</w:t>
      </w:r>
      <w:r w:rsidRPr="00023ADB">
        <w:rPr>
          <w:rFonts w:cs="Arial"/>
          <w:noProof w:val="0"/>
          <w:sz w:val="24"/>
          <w:rtl/>
        </w:rPr>
        <w:t xml:space="preserve">שיעור בקיעה של ביצים </w:t>
      </w:r>
      <w:r w:rsidRPr="00023ADB">
        <w:rPr>
          <w:rFonts w:cs="Arial" w:hint="cs"/>
          <w:noProof w:val="0"/>
          <w:sz w:val="24"/>
          <w:rtl/>
        </w:rPr>
        <w:t>בעקבות הטיפול</w:t>
      </w:r>
      <w:r w:rsidRPr="00023ADB">
        <w:rPr>
          <w:rFonts w:cs="Arial"/>
          <w:noProof w:val="0"/>
          <w:sz w:val="24"/>
          <w:rtl/>
        </w:rPr>
        <w:t xml:space="preserve">. המשתנים </w:t>
      </w:r>
      <w:r w:rsidRPr="00023ADB">
        <w:rPr>
          <w:rFonts w:cs="Arial" w:hint="cs"/>
          <w:noProof w:val="0"/>
          <w:sz w:val="24"/>
          <w:rtl/>
        </w:rPr>
        <w:t>הנ"ל מכמתים</w:t>
      </w:r>
      <w:r w:rsidRPr="00023ADB">
        <w:rPr>
          <w:rFonts w:cs="Arial"/>
          <w:noProof w:val="0"/>
          <w:sz w:val="24"/>
          <w:rtl/>
        </w:rPr>
        <w:t xml:space="preserve"> למעשה את </w:t>
      </w:r>
      <w:r w:rsidR="007D2FD6" w:rsidRPr="00023ADB">
        <w:rPr>
          <w:rFonts w:cs="Arial" w:hint="cs"/>
          <w:noProof w:val="0"/>
          <w:sz w:val="24"/>
          <w:rtl/>
        </w:rPr>
        <w:t>ה</w:t>
      </w:r>
      <w:r w:rsidRPr="00023ADB">
        <w:rPr>
          <w:rFonts w:cs="Arial"/>
          <w:noProof w:val="0"/>
          <w:sz w:val="24"/>
          <w:rtl/>
        </w:rPr>
        <w:t xml:space="preserve">פוטנציאל </w:t>
      </w:r>
      <w:r w:rsidR="007D2FD6" w:rsidRPr="00023ADB">
        <w:rPr>
          <w:rFonts w:cs="Arial" w:hint="cs"/>
          <w:noProof w:val="0"/>
          <w:sz w:val="24"/>
          <w:rtl/>
        </w:rPr>
        <w:t>ב</w:t>
      </w:r>
      <w:r w:rsidRPr="00023ADB">
        <w:rPr>
          <w:rFonts w:cs="Arial"/>
          <w:noProof w:val="0"/>
          <w:sz w:val="24"/>
          <w:rtl/>
        </w:rPr>
        <w:t xml:space="preserve">מניעת אכלוס הדקל </w:t>
      </w:r>
      <w:r w:rsidRPr="00023ADB">
        <w:rPr>
          <w:rFonts w:cs="Arial" w:hint="cs"/>
          <w:noProof w:val="0"/>
          <w:sz w:val="24"/>
          <w:rtl/>
        </w:rPr>
        <w:t>שעשוי לה</w:t>
      </w:r>
      <w:r w:rsidRPr="00023ADB">
        <w:rPr>
          <w:rFonts w:cs="Arial"/>
          <w:noProof w:val="0"/>
          <w:sz w:val="24"/>
          <w:rtl/>
        </w:rPr>
        <w:t>תקבל בעקבות הטיפול</w:t>
      </w:r>
      <w:r w:rsidRPr="00023ADB">
        <w:rPr>
          <w:rFonts w:cs="Arial" w:hint="cs"/>
          <w:noProof w:val="0"/>
          <w:sz w:val="24"/>
          <w:rtl/>
        </w:rPr>
        <w:t xml:space="preserve">, </w:t>
      </w:r>
      <w:r w:rsidRPr="00023ADB">
        <w:rPr>
          <w:rFonts w:cs="Arial"/>
          <w:noProof w:val="0"/>
          <w:sz w:val="24"/>
          <w:rtl/>
        </w:rPr>
        <w:t xml:space="preserve">כפועל יוצא את יעילותם של תכשירי הפטריות </w:t>
      </w:r>
      <w:r w:rsidRPr="00023ADB">
        <w:rPr>
          <w:rFonts w:cs="Arial" w:hint="cs"/>
          <w:noProof w:val="0"/>
          <w:sz w:val="24"/>
          <w:rtl/>
        </w:rPr>
        <w:t>הנבחנים</w:t>
      </w:r>
      <w:r w:rsidRPr="00023ADB">
        <w:rPr>
          <w:rFonts w:cs="Arial"/>
          <w:noProof w:val="0"/>
          <w:sz w:val="24"/>
          <w:rtl/>
        </w:rPr>
        <w:t xml:space="preserve">. תכשירים שהצטיינו במרבית המשתנים הנ"ל במערכת הניסוי המעבדתית נבחנים בניסויי השדה (ראה סעיף </w:t>
      </w:r>
      <w:r w:rsidR="00436B7B" w:rsidRPr="00023ADB">
        <w:rPr>
          <w:rFonts w:cs="Arial" w:hint="cs"/>
          <w:noProof w:val="0"/>
          <w:sz w:val="24"/>
          <w:rtl/>
        </w:rPr>
        <w:t>4.1.3.ד</w:t>
      </w:r>
      <w:r w:rsidRPr="00023ADB">
        <w:rPr>
          <w:rFonts w:cs="Arial"/>
          <w:noProof w:val="0"/>
          <w:sz w:val="24"/>
          <w:rtl/>
        </w:rPr>
        <w:t xml:space="preserve">). </w:t>
      </w:r>
    </w:p>
    <w:p w14:paraId="14141361" w14:textId="77777777" w:rsidR="00C11F7B" w:rsidRPr="00023ADB" w:rsidRDefault="008B312C" w:rsidP="009366A9">
      <w:pPr>
        <w:spacing w:line="360" w:lineRule="auto"/>
        <w:jc w:val="both"/>
        <w:rPr>
          <w:rFonts w:eastAsia="Calibri" w:cs="Arial"/>
          <w:noProof w:val="0"/>
          <w:color w:val="000000"/>
          <w:sz w:val="24"/>
          <w:rtl/>
          <w:lang w:eastAsia="en-US"/>
        </w:rPr>
      </w:pPr>
      <w:r w:rsidRPr="00023ADB">
        <w:rPr>
          <w:rFonts w:eastAsia="Calibri" w:cs="Arial"/>
          <w:noProof w:val="0"/>
          <w:color w:val="000000"/>
          <w:sz w:val="24"/>
          <w:rtl/>
          <w:lang w:eastAsia="en-US"/>
        </w:rPr>
        <w:t>ניסויי המעבדה התבצעו בקופסאות בנפח 500 מ"ל, בעלות מכסה מחורר. בכל קופסא הונח ספוג בגודל 5</w:t>
      </w:r>
      <w:r w:rsidRPr="00023ADB">
        <w:rPr>
          <w:rFonts w:eastAsia="Calibri" w:cs="Arial"/>
          <w:noProof w:val="0"/>
          <w:color w:val="000000"/>
          <w:sz w:val="24"/>
          <w:lang w:eastAsia="en-US"/>
        </w:rPr>
        <w:t>X5X1</w:t>
      </w:r>
      <w:r w:rsidRPr="00023ADB">
        <w:rPr>
          <w:rFonts w:eastAsia="Calibri" w:cs="Arial"/>
          <w:noProof w:val="0"/>
          <w:color w:val="000000"/>
          <w:sz w:val="24"/>
          <w:rtl/>
          <w:lang w:eastAsia="en-US"/>
        </w:rPr>
        <w:t xml:space="preserve">1 ס"מ. הספוג הוספג במשך 5 שניות בתמיסות הטיפול שכללו מים מזוקקים כביקורת או תמיסת נבגים בריכוז </w:t>
      </w:r>
      <w:r w:rsidRPr="00023ADB">
        <w:rPr>
          <w:rFonts w:eastAsia="Calibri" w:cs="Arial"/>
          <w:noProof w:val="0"/>
          <w:color w:val="000000"/>
          <w:sz w:val="24"/>
          <w:lang w:eastAsia="en-US"/>
        </w:rPr>
        <w:t>1</w:t>
      </w:r>
      <w:r w:rsidRPr="00023ADB">
        <w:rPr>
          <w:rFonts w:eastAsia="Calibri" w:cs="Arial"/>
          <w:noProof w:val="0"/>
          <w:color w:val="000000"/>
          <w:sz w:val="16"/>
          <w:szCs w:val="16"/>
          <w:lang w:eastAsia="en-US"/>
        </w:rPr>
        <w:t>X</w:t>
      </w:r>
      <w:r w:rsidRPr="00023ADB">
        <w:rPr>
          <w:rFonts w:eastAsia="Calibri" w:cs="Arial"/>
          <w:noProof w:val="0"/>
          <w:color w:val="000000"/>
          <w:sz w:val="24"/>
          <w:lang w:eastAsia="en-US"/>
        </w:rPr>
        <w:t>10</w:t>
      </w:r>
      <w:r w:rsidRPr="00023ADB">
        <w:rPr>
          <w:rFonts w:eastAsia="Calibri" w:cs="Arial"/>
          <w:noProof w:val="0"/>
          <w:color w:val="000000"/>
          <w:sz w:val="24"/>
          <w:vertAlign w:val="superscript"/>
          <w:lang w:eastAsia="en-US"/>
        </w:rPr>
        <w:t>8</w:t>
      </w:r>
      <w:r w:rsidRPr="00023ADB">
        <w:rPr>
          <w:rFonts w:eastAsia="Calibri" w:cs="Arial"/>
          <w:noProof w:val="0"/>
          <w:color w:val="000000"/>
          <w:sz w:val="24"/>
          <w:lang w:eastAsia="en-US"/>
        </w:rPr>
        <w:t xml:space="preserve"> conidia/mL</w:t>
      </w:r>
      <w:r w:rsidRPr="00023ADB">
        <w:rPr>
          <w:rFonts w:eastAsia="Calibri" w:cs="Arial"/>
          <w:noProof w:val="0"/>
          <w:color w:val="000000"/>
          <w:sz w:val="24"/>
          <w:rtl/>
          <w:lang w:eastAsia="en-US"/>
        </w:rPr>
        <w:t xml:space="preserve"> מכל אחד מ</w:t>
      </w:r>
      <w:r w:rsidRPr="00023ADB">
        <w:rPr>
          <w:rFonts w:eastAsia="Calibri" w:cs="Arial" w:hint="cs"/>
          <w:noProof w:val="0"/>
          <w:color w:val="000000"/>
          <w:sz w:val="24"/>
          <w:rtl/>
          <w:lang w:eastAsia="en-US"/>
        </w:rPr>
        <w:t xml:space="preserve">שישה </w:t>
      </w:r>
      <w:r w:rsidRPr="00023ADB">
        <w:rPr>
          <w:rFonts w:eastAsia="Calibri" w:cs="Arial"/>
          <w:noProof w:val="0"/>
          <w:color w:val="000000"/>
          <w:sz w:val="24"/>
          <w:rtl/>
          <w:lang w:eastAsia="en-US"/>
        </w:rPr>
        <w:t xml:space="preserve">התכשירים </w:t>
      </w:r>
      <w:r w:rsidRPr="00023ADB">
        <w:rPr>
          <w:rFonts w:eastAsia="Calibri" w:cs="Arial" w:hint="cs"/>
          <w:noProof w:val="0"/>
          <w:color w:val="000000"/>
          <w:sz w:val="24"/>
          <w:rtl/>
          <w:lang w:eastAsia="en-US"/>
        </w:rPr>
        <w:t>(</w:t>
      </w:r>
      <w:r w:rsidRPr="00023ADB">
        <w:rPr>
          <w:rFonts w:eastAsia="Calibri" w:cs="Arial"/>
          <w:noProof w:val="0"/>
          <w:color w:val="000000"/>
          <w:sz w:val="24"/>
          <w:rtl/>
          <w:lang w:eastAsia="en-US"/>
        </w:rPr>
        <w:t xml:space="preserve">טבלה </w:t>
      </w:r>
      <w:r w:rsidR="00C11F7B" w:rsidRPr="00023ADB">
        <w:rPr>
          <w:rFonts w:eastAsia="Calibri" w:cs="Arial" w:hint="cs"/>
          <w:noProof w:val="0"/>
          <w:color w:val="000000"/>
          <w:sz w:val="24"/>
          <w:rtl/>
          <w:lang w:eastAsia="en-US"/>
        </w:rPr>
        <w:t>3</w:t>
      </w:r>
      <w:r w:rsidRPr="00023ADB">
        <w:rPr>
          <w:rFonts w:eastAsia="Calibri" w:cs="Arial" w:hint="cs"/>
          <w:noProof w:val="0"/>
          <w:color w:val="000000"/>
          <w:sz w:val="24"/>
          <w:rtl/>
          <w:lang w:eastAsia="en-US"/>
        </w:rPr>
        <w:t>)</w:t>
      </w:r>
      <w:r w:rsidRPr="00023ADB">
        <w:rPr>
          <w:rFonts w:eastAsia="Calibri" w:cs="Arial"/>
          <w:noProof w:val="0"/>
          <w:color w:val="000000"/>
          <w:sz w:val="24"/>
          <w:rtl/>
          <w:lang w:eastAsia="en-US"/>
        </w:rPr>
        <w:t xml:space="preserve">. </w:t>
      </w:r>
      <w:r w:rsidRPr="00023ADB">
        <w:rPr>
          <w:rFonts w:cs="Arial"/>
          <w:noProof w:val="0"/>
          <w:rtl/>
        </w:rPr>
        <w:t xml:space="preserve">גידול הפטריות </w:t>
      </w:r>
      <w:r w:rsidRPr="00023ADB">
        <w:rPr>
          <w:rFonts w:cs="Arial" w:hint="cs"/>
          <w:noProof w:val="0"/>
          <w:rtl/>
        </w:rPr>
        <w:t xml:space="preserve">במעבדה </w:t>
      </w:r>
      <w:r w:rsidRPr="00023ADB">
        <w:rPr>
          <w:rFonts w:cs="Arial"/>
          <w:noProof w:val="0"/>
          <w:rtl/>
        </w:rPr>
        <w:t xml:space="preserve"> </w:t>
      </w:r>
      <w:proofErr w:type="spellStart"/>
      <w:r w:rsidRPr="00023ADB">
        <w:rPr>
          <w:rFonts w:cs="Arial"/>
          <w:i/>
          <w:iCs/>
          <w:noProof w:val="0"/>
        </w:rPr>
        <w:t>M</w:t>
      </w:r>
      <w:r w:rsidRPr="00023ADB">
        <w:rPr>
          <w:rFonts w:cs="Arial"/>
          <w:i/>
          <w:iCs/>
          <w:noProof w:val="0"/>
          <w:sz w:val="24"/>
        </w:rPr>
        <w:t>etarhizium</w:t>
      </w:r>
      <w:proofErr w:type="spellEnd"/>
      <w:r w:rsidRPr="00023ADB">
        <w:rPr>
          <w:rFonts w:cs="Arial"/>
          <w:i/>
          <w:iCs/>
          <w:noProof w:val="0"/>
          <w:sz w:val="24"/>
        </w:rPr>
        <w:t xml:space="preserve"> brunneum</w:t>
      </w:r>
      <w:r w:rsidRPr="00023ADB">
        <w:rPr>
          <w:rFonts w:cs="Arial"/>
          <w:noProof w:val="0"/>
          <w:sz w:val="24"/>
        </w:rPr>
        <w:t xml:space="preserve">-Ma7, </w:t>
      </w:r>
      <w:proofErr w:type="spellStart"/>
      <w:r w:rsidRPr="00023ADB">
        <w:rPr>
          <w:rFonts w:cs="Arial"/>
          <w:noProof w:val="0"/>
          <w:sz w:val="24"/>
        </w:rPr>
        <w:t>MaK</w:t>
      </w:r>
      <w:proofErr w:type="spellEnd"/>
      <w:r w:rsidRPr="00023ADB">
        <w:rPr>
          <w:rFonts w:cs="Arial"/>
          <w:noProof w:val="0"/>
          <w:rtl/>
        </w:rPr>
        <w:t xml:space="preserve"> ואחזקתן </w:t>
      </w:r>
      <w:r w:rsidRPr="00023ADB">
        <w:rPr>
          <w:rFonts w:cs="Arial" w:hint="cs"/>
          <w:noProof w:val="0"/>
          <w:rtl/>
        </w:rPr>
        <w:t>התבצע</w:t>
      </w:r>
      <w:r w:rsidRPr="00023ADB">
        <w:rPr>
          <w:rFonts w:cs="Arial"/>
          <w:noProof w:val="0"/>
          <w:rtl/>
        </w:rPr>
        <w:t xml:space="preserve"> כפי שתואר בעבודות קודמות</w:t>
      </w:r>
      <w:r w:rsidR="00A669DB" w:rsidRPr="00023ADB">
        <w:rPr>
          <w:rFonts w:cs="Arial" w:hint="cs"/>
          <w:noProof w:val="0"/>
          <w:rtl/>
        </w:rPr>
        <w:t xml:space="preserve"> </w:t>
      </w:r>
      <w:r w:rsidR="00C11F7B" w:rsidRPr="00023ADB">
        <w:rPr>
          <w:rFonts w:cs="Arial" w:hint="cs"/>
          <w:noProof w:val="0"/>
          <w:rtl/>
        </w:rPr>
        <w:t>ו</w:t>
      </w:r>
      <w:r w:rsidR="00A669DB" w:rsidRPr="00023ADB">
        <w:rPr>
          <w:rFonts w:eastAsia="Calibri" w:cs="Arial"/>
          <w:noProof w:val="0"/>
          <w:color w:val="000000"/>
          <w:sz w:val="24"/>
          <w:rtl/>
          <w:lang w:eastAsia="en-US"/>
        </w:rPr>
        <w:t>תכשיר</w:t>
      </w:r>
      <w:r w:rsidR="00C11F7B" w:rsidRPr="00023ADB">
        <w:rPr>
          <w:rFonts w:eastAsia="Calibri" w:cs="Arial" w:hint="cs"/>
          <w:noProof w:val="0"/>
          <w:color w:val="000000"/>
          <w:sz w:val="24"/>
          <w:rtl/>
          <w:lang w:eastAsia="en-US"/>
        </w:rPr>
        <w:t>ים</w:t>
      </w:r>
      <w:r w:rsidR="00A669DB" w:rsidRPr="00023ADB">
        <w:rPr>
          <w:rFonts w:eastAsia="Calibri" w:cs="Arial"/>
          <w:noProof w:val="0"/>
          <w:color w:val="000000"/>
          <w:sz w:val="24"/>
          <w:rtl/>
          <w:lang w:eastAsia="en-US"/>
        </w:rPr>
        <w:t xml:space="preserve"> מעבדתי</w:t>
      </w:r>
      <w:r w:rsidR="00C11F7B" w:rsidRPr="00023ADB">
        <w:rPr>
          <w:rFonts w:eastAsia="Calibri" w:cs="Arial" w:hint="cs"/>
          <w:noProof w:val="0"/>
          <w:color w:val="000000"/>
          <w:sz w:val="24"/>
          <w:rtl/>
          <w:lang w:eastAsia="en-US"/>
        </w:rPr>
        <w:t>ים</w:t>
      </w:r>
      <w:r w:rsidR="00A669DB" w:rsidRPr="00023ADB">
        <w:rPr>
          <w:rFonts w:eastAsia="Calibri" w:cs="Arial"/>
          <w:noProof w:val="0"/>
          <w:color w:val="000000"/>
          <w:sz w:val="24"/>
          <w:rtl/>
          <w:lang w:eastAsia="en-US"/>
        </w:rPr>
        <w:t xml:space="preserve"> </w:t>
      </w:r>
      <w:proofErr w:type="spellStart"/>
      <w:r w:rsidR="00A669DB" w:rsidRPr="00023ADB">
        <w:rPr>
          <w:rFonts w:eastAsia="Calibri" w:cs="Arial"/>
          <w:noProof w:val="0"/>
          <w:color w:val="000000"/>
          <w:sz w:val="24"/>
          <w:rtl/>
          <w:lang w:eastAsia="en-US"/>
        </w:rPr>
        <w:t>בפורמולציית</w:t>
      </w:r>
      <w:proofErr w:type="spellEnd"/>
      <w:r w:rsidR="00A669DB" w:rsidRPr="00023ADB">
        <w:rPr>
          <w:rFonts w:eastAsia="Calibri" w:cs="Arial"/>
          <w:noProof w:val="0"/>
          <w:color w:val="000000"/>
          <w:sz w:val="24"/>
          <w:rtl/>
          <w:lang w:eastAsia="en-US"/>
        </w:rPr>
        <w:t xml:space="preserve"> </w:t>
      </w:r>
      <w:proofErr w:type="spellStart"/>
      <w:r w:rsidR="00A669DB" w:rsidRPr="00023ADB">
        <w:rPr>
          <w:rFonts w:eastAsia="Calibri" w:cs="Arial"/>
          <w:noProof w:val="0"/>
          <w:color w:val="000000"/>
          <w:sz w:val="24"/>
          <w:rtl/>
          <w:lang w:eastAsia="en-US"/>
        </w:rPr>
        <w:t>גרנולות</w:t>
      </w:r>
      <w:proofErr w:type="spellEnd"/>
      <w:r w:rsidR="00A669DB" w:rsidRPr="00023ADB">
        <w:rPr>
          <w:rFonts w:eastAsia="Calibri" w:cs="Arial"/>
          <w:noProof w:val="0"/>
          <w:color w:val="000000"/>
          <w:sz w:val="24"/>
          <w:rtl/>
          <w:lang w:eastAsia="en-US"/>
        </w:rPr>
        <w:t xml:space="preserve"> יוצר</w:t>
      </w:r>
      <w:r w:rsidR="00C11F7B" w:rsidRPr="00023ADB">
        <w:rPr>
          <w:rFonts w:eastAsia="Calibri" w:cs="Arial" w:hint="cs"/>
          <w:noProof w:val="0"/>
          <w:color w:val="000000"/>
          <w:sz w:val="24"/>
          <w:rtl/>
          <w:lang w:eastAsia="en-US"/>
        </w:rPr>
        <w:t>ו</w:t>
      </w:r>
      <w:r w:rsidR="00A669DB" w:rsidRPr="00023ADB">
        <w:rPr>
          <w:rFonts w:eastAsia="Calibri" w:cs="Arial"/>
          <w:noProof w:val="0"/>
          <w:color w:val="000000"/>
          <w:sz w:val="24"/>
          <w:rtl/>
          <w:lang w:eastAsia="en-US"/>
        </w:rPr>
        <w:t xml:space="preserve"> במעבדה באמצעות מערך ייצור פטריות בפרמנטציה</w:t>
      </w:r>
      <w:r w:rsidRPr="00023ADB">
        <w:rPr>
          <w:rFonts w:cs="Arial"/>
          <w:noProof w:val="0"/>
          <w:rtl/>
        </w:rPr>
        <w:fldChar w:fldCharType="begin"/>
      </w:r>
      <w:r w:rsidR="009366A9" w:rsidRPr="00023ADB">
        <w:rPr>
          <w:rFonts w:cs="Arial"/>
          <w:noProof w:val="0"/>
          <w:rtl/>
        </w:rPr>
        <w:instrText xml:space="preserve"> </w:instrText>
      </w:r>
      <w:r w:rsidR="009366A9" w:rsidRPr="00023ADB">
        <w:rPr>
          <w:rFonts w:cs="Arial"/>
          <w:noProof w:val="0"/>
        </w:rPr>
        <w:instrText>ADDIN ZOTERO_ITEM CSL_CITATION {"citationID":"sibbpfp65","properties":{"formattedCitation":"\\super 26\\nosupersub{}","plainCitation":"26","dontUpdate":true},"citationItems":[{"id":559,"uris":["http://zotero.org/users/1640668/items/XW6VKM7Q"],"uri":["http://zotero.org/users/1640668/items/XW6VKM7Q"],"itemData":{"id":559,"type":"chapter","title":"The susceptibility of different species and stages of ticks to entomopathogenic fungi","container-title":"Ticks and Tick-Borne Pathogens","publisher":"Springer Netherlands","page":"283-288","source":"link.springer.com","abstract":"Boophilus annulatus. Hvalomna excaratum and Rhipicephalus sanguineus ticks were shown to be susceptible to different entomopathogenic fungi under laboratory conditions. Comparative results of bioassays using five different fungal species showed that some strains of Metarhizium anisopliae are highly pathogenic against various tick stages tested. In contrast to their activity against insects. fungi also affected tick eggs. All tested tick</w:instrText>
      </w:r>
      <w:r w:rsidR="009366A9" w:rsidRPr="00023ADB">
        <w:rPr>
          <w:rFonts w:cs="Arial"/>
          <w:noProof w:val="0"/>
          <w:rtl/>
        </w:rPr>
        <w:instrText xml:space="preserve"> </w:instrText>
      </w:r>
      <w:r w:rsidR="009366A9" w:rsidRPr="00023ADB">
        <w:rPr>
          <w:rFonts w:cs="Arial"/>
          <w:noProof w:val="0"/>
        </w:rPr>
        <w:instrText>stages including those feeding on a host were found to be susceptible to these fungi. except for adult H. excaratum ticks, which were relatively resistant.","URL":"http://link.springer.com/chapter/10.1007/978-94-017-3526-1_29","ISBN":"978-90-481-6355-7</w:instrText>
      </w:r>
      <w:r w:rsidR="009366A9" w:rsidRPr="00023ADB">
        <w:rPr>
          <w:rFonts w:cs="Arial"/>
          <w:noProof w:val="0"/>
          <w:rtl/>
        </w:rPr>
        <w:instrText>","</w:instrText>
      </w:r>
      <w:r w:rsidR="009366A9" w:rsidRPr="00023ADB">
        <w:rPr>
          <w:rFonts w:cs="Arial"/>
          <w:noProof w:val="0"/>
        </w:rPr>
        <w:instrText>note":"DOI: 10.1007/978-94-017-3526-1_29","language":"en","author":[{"family":"Gindin","given":"Galina"},{"family":"Samish","given":"Michael"},{"family":"Zangi","given":"Gay"},{"family":"Mishoutchenko","given":"Aziza"},{"family":"Glazer","given":"Itamar</w:instrText>
      </w:r>
      <w:r w:rsidR="009366A9" w:rsidRPr="00023ADB">
        <w:rPr>
          <w:rFonts w:cs="Arial"/>
          <w:noProof w:val="0"/>
          <w:rtl/>
        </w:rPr>
        <w:instrText>"}],"</w:instrText>
      </w:r>
      <w:r w:rsidR="009366A9" w:rsidRPr="00023ADB">
        <w:rPr>
          <w:rFonts w:cs="Arial"/>
          <w:noProof w:val="0"/>
        </w:rPr>
        <w:instrText>editor":[{"family":"Jongejan","given":"Prof Frans"},{"family":"Kaufman","given":"Prof W. Reuben"}],"issued":{"date-parts":[["2003"]]},"accessed":{"date-parts":[["2016",2,15]]}}}],"schema":"https://github.com/citation-style-language/schema/raw/master/csl-citation.json</w:instrText>
      </w:r>
      <w:r w:rsidR="009366A9" w:rsidRPr="00023ADB">
        <w:rPr>
          <w:rFonts w:cs="Arial"/>
          <w:noProof w:val="0"/>
          <w:rtl/>
        </w:rPr>
        <w:instrText xml:space="preserve">"} </w:instrText>
      </w:r>
      <w:r w:rsidRPr="00023ADB">
        <w:rPr>
          <w:rFonts w:cs="Arial"/>
          <w:noProof w:val="0"/>
          <w:rtl/>
        </w:rPr>
        <w:fldChar w:fldCharType="separate"/>
      </w:r>
      <w:r w:rsidR="009366A9" w:rsidRPr="00023ADB">
        <w:rPr>
          <w:rFonts w:cs="Arial"/>
        </w:rPr>
        <w:t>(</w:t>
      </w:r>
      <w:r w:rsidR="009366A9" w:rsidRPr="00023ADB">
        <w:rPr>
          <w:rFonts w:cs="Arial"/>
          <w:sz w:val="24"/>
        </w:rPr>
        <w:t>Gindin et al., 2003</w:t>
      </w:r>
      <w:r w:rsidR="009366A9" w:rsidRPr="00023ADB">
        <w:rPr>
          <w:rFonts w:cs="Arial"/>
        </w:rPr>
        <w:t>)</w:t>
      </w:r>
      <w:r w:rsidRPr="00023ADB">
        <w:rPr>
          <w:rFonts w:cs="Arial"/>
          <w:noProof w:val="0"/>
          <w:rtl/>
        </w:rPr>
        <w:fldChar w:fldCharType="end"/>
      </w:r>
      <w:r w:rsidR="009366A9" w:rsidRPr="00023ADB">
        <w:rPr>
          <w:rFonts w:cs="Arial"/>
          <w:noProof w:val="0"/>
        </w:rPr>
        <w:t xml:space="preserve"> </w:t>
      </w:r>
      <w:r w:rsidRPr="00023ADB">
        <w:rPr>
          <w:rFonts w:cs="Arial"/>
          <w:noProof w:val="0"/>
          <w:rtl/>
        </w:rPr>
        <w:t xml:space="preserve">. </w:t>
      </w:r>
      <w:r w:rsidRPr="00023ADB">
        <w:rPr>
          <w:rFonts w:eastAsia="Calibri" w:cs="Arial"/>
          <w:noProof w:val="0"/>
          <w:color w:val="000000"/>
          <w:sz w:val="24"/>
          <w:rtl/>
          <w:lang w:eastAsia="en-US"/>
        </w:rPr>
        <w:t>לכל קופסא הוכנסה נקבה מזווגת למשך 7 ימים ב-</w:t>
      </w:r>
      <w:r w:rsidRPr="00023ADB">
        <w:rPr>
          <w:rFonts w:eastAsia="Calibri" w:cs="Arial"/>
          <w:noProof w:val="0"/>
          <w:color w:val="000000"/>
          <w:sz w:val="24"/>
          <w:lang w:eastAsia="en-US"/>
        </w:rPr>
        <w:t>28</w:t>
      </w:r>
      <w:r w:rsidRPr="00023ADB">
        <w:rPr>
          <w:rFonts w:eastAsia="Calibri" w:cs="Arial"/>
          <w:noProof w:val="0"/>
          <w:color w:val="000000"/>
          <w:sz w:val="24"/>
          <w:rtl/>
          <w:lang w:eastAsia="en-US"/>
        </w:rPr>
        <w:t xml:space="preserve"> מ"צ בחושך. </w:t>
      </w:r>
      <w:r w:rsidRPr="00023ADB">
        <w:rPr>
          <w:rFonts w:eastAsia="Calibri" w:cs="Arial" w:hint="cs"/>
          <w:noProof w:val="0"/>
          <w:color w:val="000000"/>
          <w:sz w:val="24"/>
          <w:rtl/>
          <w:lang w:eastAsia="en-US"/>
        </w:rPr>
        <w:t>חיוניות ה</w:t>
      </w:r>
      <w:r w:rsidRPr="00023ADB">
        <w:rPr>
          <w:rFonts w:eastAsia="Calibri" w:cs="Arial"/>
          <w:noProof w:val="0"/>
          <w:color w:val="000000"/>
          <w:sz w:val="24"/>
          <w:rtl/>
          <w:lang w:eastAsia="en-US"/>
        </w:rPr>
        <w:t xml:space="preserve">ביצים </w:t>
      </w:r>
      <w:r w:rsidRPr="00023ADB">
        <w:rPr>
          <w:rFonts w:eastAsia="Calibri" w:cs="Arial" w:hint="cs"/>
          <w:noProof w:val="0"/>
          <w:color w:val="000000"/>
          <w:sz w:val="24"/>
          <w:rtl/>
          <w:lang w:eastAsia="en-US"/>
        </w:rPr>
        <w:t>וה</w:t>
      </w:r>
      <w:r w:rsidRPr="00023ADB">
        <w:rPr>
          <w:rFonts w:eastAsia="Calibri" w:cs="Arial"/>
          <w:noProof w:val="0"/>
          <w:color w:val="000000"/>
          <w:sz w:val="24"/>
          <w:rtl/>
          <w:lang w:eastAsia="en-US"/>
        </w:rPr>
        <w:t xml:space="preserve">זחלים </w:t>
      </w:r>
      <w:r w:rsidRPr="00023ADB">
        <w:rPr>
          <w:rFonts w:eastAsia="Calibri" w:cs="Arial" w:hint="cs"/>
          <w:noProof w:val="0"/>
          <w:color w:val="000000"/>
          <w:sz w:val="24"/>
          <w:rtl/>
          <w:lang w:eastAsia="en-US"/>
        </w:rPr>
        <w:t>ש</w:t>
      </w:r>
      <w:r w:rsidRPr="00023ADB">
        <w:rPr>
          <w:rFonts w:eastAsia="Calibri" w:cs="Arial"/>
          <w:noProof w:val="0"/>
          <w:color w:val="000000"/>
          <w:sz w:val="24"/>
          <w:rtl/>
          <w:lang w:eastAsia="en-US"/>
        </w:rPr>
        <w:t xml:space="preserve">נספרו </w:t>
      </w:r>
      <w:r w:rsidRPr="00023ADB">
        <w:rPr>
          <w:rFonts w:eastAsia="Calibri" w:cs="Arial" w:hint="cs"/>
          <w:noProof w:val="0"/>
          <w:color w:val="000000"/>
          <w:sz w:val="24"/>
          <w:rtl/>
          <w:lang w:eastAsia="en-US"/>
        </w:rPr>
        <w:t xml:space="preserve">שימש </w:t>
      </w:r>
      <w:proofErr w:type="spellStart"/>
      <w:r w:rsidRPr="00023ADB">
        <w:rPr>
          <w:rFonts w:eastAsia="Calibri" w:cs="Arial"/>
          <w:noProof w:val="0"/>
          <w:color w:val="000000"/>
          <w:sz w:val="24"/>
          <w:rtl/>
          <w:lang w:eastAsia="en-US"/>
        </w:rPr>
        <w:t>לאומדן</w:t>
      </w:r>
      <w:proofErr w:type="spellEnd"/>
      <w:r w:rsidRPr="00023ADB">
        <w:rPr>
          <w:rFonts w:eastAsia="Calibri" w:cs="Arial"/>
          <w:noProof w:val="0"/>
          <w:color w:val="000000"/>
          <w:sz w:val="24"/>
          <w:rtl/>
          <w:lang w:eastAsia="en-US"/>
        </w:rPr>
        <w:t xml:space="preserve"> שיעור</w:t>
      </w:r>
      <w:r w:rsidRPr="00023ADB">
        <w:rPr>
          <w:rFonts w:eastAsia="Calibri" w:cs="Arial" w:hint="cs"/>
          <w:noProof w:val="0"/>
          <w:color w:val="000000"/>
          <w:sz w:val="24"/>
          <w:rtl/>
          <w:lang w:eastAsia="en-US"/>
        </w:rPr>
        <w:t>י</w:t>
      </w:r>
      <w:r w:rsidRPr="00023ADB">
        <w:rPr>
          <w:rFonts w:eastAsia="Calibri" w:cs="Arial"/>
          <w:noProof w:val="0"/>
          <w:color w:val="000000"/>
          <w:sz w:val="24"/>
          <w:rtl/>
          <w:lang w:eastAsia="en-US"/>
        </w:rPr>
        <w:t xml:space="preserve"> הטלה ובקיעה</w:t>
      </w:r>
      <w:r w:rsidRPr="00023ADB">
        <w:rPr>
          <w:rFonts w:eastAsia="Calibri" w:cs="Arial" w:hint="cs"/>
          <w:noProof w:val="0"/>
          <w:color w:val="000000"/>
          <w:sz w:val="24"/>
          <w:rtl/>
          <w:lang w:eastAsia="en-US"/>
        </w:rPr>
        <w:t>,</w:t>
      </w:r>
      <w:r w:rsidRPr="00023ADB">
        <w:rPr>
          <w:rFonts w:eastAsia="Calibri" w:cs="Arial"/>
          <w:noProof w:val="0"/>
          <w:color w:val="000000"/>
          <w:sz w:val="24"/>
          <w:rtl/>
          <w:lang w:eastAsia="en-US"/>
        </w:rPr>
        <w:t xml:space="preserve"> שבוע ועשרה ימים</w:t>
      </w:r>
      <w:r w:rsidRPr="00023ADB">
        <w:rPr>
          <w:rFonts w:eastAsia="Calibri" w:cs="Arial" w:hint="cs"/>
          <w:noProof w:val="0"/>
          <w:color w:val="000000"/>
          <w:sz w:val="24"/>
          <w:rtl/>
          <w:lang w:eastAsia="en-US"/>
        </w:rPr>
        <w:t>,</w:t>
      </w:r>
      <w:r w:rsidRPr="00023ADB">
        <w:rPr>
          <w:rFonts w:eastAsia="Calibri" w:cs="Arial"/>
          <w:noProof w:val="0"/>
          <w:color w:val="000000"/>
          <w:sz w:val="24"/>
          <w:rtl/>
          <w:lang w:eastAsia="en-US"/>
        </w:rPr>
        <w:t xml:space="preserve"> לאחר חשיפת הנקבות למשטחי ההטלה המטופלים. זחלים וביצים </w:t>
      </w:r>
      <w:r w:rsidRPr="00023ADB">
        <w:rPr>
          <w:rFonts w:eastAsia="Calibri" w:cs="Arial" w:hint="cs"/>
          <w:noProof w:val="0"/>
          <w:color w:val="000000"/>
          <w:sz w:val="24"/>
          <w:rtl/>
          <w:lang w:eastAsia="en-US"/>
        </w:rPr>
        <w:t xml:space="preserve">שנפגעו </w:t>
      </w:r>
      <w:r w:rsidRPr="00023ADB">
        <w:rPr>
          <w:rFonts w:eastAsia="Calibri" w:cs="Arial"/>
          <w:noProof w:val="0"/>
          <w:color w:val="000000"/>
          <w:sz w:val="24"/>
          <w:rtl/>
          <w:lang w:eastAsia="en-US"/>
        </w:rPr>
        <w:t xml:space="preserve">הועברו לתא לח על מנת לוודא התפתחות פטרייה </w:t>
      </w:r>
      <w:r w:rsidRPr="00023ADB">
        <w:rPr>
          <w:rFonts w:eastAsia="Calibri" w:cs="Arial" w:hint="cs"/>
          <w:noProof w:val="0"/>
          <w:color w:val="000000"/>
          <w:sz w:val="24"/>
          <w:rtl/>
          <w:lang w:eastAsia="en-US"/>
        </w:rPr>
        <w:t xml:space="preserve">המיושמת </w:t>
      </w:r>
      <w:r w:rsidRPr="00023ADB">
        <w:rPr>
          <w:rFonts w:eastAsia="Calibri" w:cs="Arial"/>
          <w:noProof w:val="0"/>
          <w:color w:val="000000"/>
          <w:sz w:val="24"/>
          <w:rtl/>
          <w:lang w:eastAsia="en-US"/>
        </w:rPr>
        <w:t xml:space="preserve">על פני הגופות. כל תכשיר נבדק בשלושה ניסויים </w:t>
      </w:r>
      <w:r w:rsidRPr="00023ADB">
        <w:rPr>
          <w:rFonts w:eastAsia="Calibri" w:cs="Arial" w:hint="cs"/>
          <w:noProof w:val="0"/>
          <w:color w:val="000000"/>
          <w:sz w:val="24"/>
          <w:rtl/>
          <w:lang w:eastAsia="en-US"/>
        </w:rPr>
        <w:t>נפרדים, כש</w:t>
      </w:r>
      <w:r w:rsidRPr="00023ADB">
        <w:rPr>
          <w:rFonts w:eastAsia="Calibri" w:cs="Arial"/>
          <w:noProof w:val="0"/>
          <w:color w:val="000000"/>
          <w:sz w:val="24"/>
          <w:rtl/>
          <w:lang w:eastAsia="en-US"/>
        </w:rPr>
        <w:t>כל טיפול כלל 10 נקבות</w:t>
      </w:r>
      <w:r w:rsidRPr="00023ADB">
        <w:rPr>
          <w:rFonts w:eastAsia="Calibri" w:cs="Arial" w:hint="cs"/>
          <w:noProof w:val="0"/>
          <w:color w:val="000000"/>
          <w:sz w:val="24"/>
          <w:rtl/>
          <w:lang w:eastAsia="en-US"/>
        </w:rPr>
        <w:t xml:space="preserve"> בוגרות</w:t>
      </w:r>
      <w:r w:rsidRPr="00023ADB">
        <w:rPr>
          <w:rFonts w:eastAsia="Calibri" w:cs="Arial"/>
          <w:noProof w:val="0"/>
          <w:color w:val="000000"/>
          <w:sz w:val="24"/>
          <w:rtl/>
          <w:lang w:eastAsia="en-US"/>
        </w:rPr>
        <w:t xml:space="preserve">. </w:t>
      </w:r>
    </w:p>
    <w:p w14:paraId="61383F83" w14:textId="77777777" w:rsidR="00B253DC" w:rsidRPr="00CD1B62" w:rsidRDefault="008B312C" w:rsidP="00CD1B62">
      <w:pPr>
        <w:spacing w:line="360" w:lineRule="auto"/>
        <w:jc w:val="both"/>
        <w:rPr>
          <w:rFonts w:cs="Arial"/>
          <w:noProof w:val="0"/>
          <w:rtl/>
        </w:rPr>
      </w:pPr>
      <w:r w:rsidRPr="00023ADB">
        <w:rPr>
          <w:rFonts w:eastAsia="Calibri" w:cs="Arial" w:hint="cs"/>
          <w:noProof w:val="0"/>
          <w:color w:val="000000"/>
          <w:sz w:val="24"/>
          <w:rtl/>
          <w:lang w:eastAsia="en-US"/>
        </w:rPr>
        <w:t>בשל</w:t>
      </w:r>
      <w:r w:rsidRPr="00023ADB">
        <w:rPr>
          <w:rFonts w:eastAsia="Calibri" w:cs="Arial"/>
          <w:noProof w:val="0"/>
          <w:color w:val="000000"/>
          <w:sz w:val="24"/>
          <w:rtl/>
          <w:lang w:eastAsia="en-US"/>
        </w:rPr>
        <w:t xml:space="preserve"> שיעור הבקיעה הנמוך באופן יחסי והתנודתיות הרבה שנצפתה </w:t>
      </w:r>
      <w:r w:rsidRPr="00023ADB">
        <w:rPr>
          <w:rFonts w:eastAsia="Calibri" w:cs="Arial" w:hint="cs"/>
          <w:noProof w:val="0"/>
          <w:color w:val="000000"/>
          <w:sz w:val="24"/>
          <w:rtl/>
          <w:lang w:eastAsia="en-US"/>
        </w:rPr>
        <w:t>(</w:t>
      </w:r>
      <w:r w:rsidR="00C11F7B" w:rsidRPr="00023ADB">
        <w:rPr>
          <w:rFonts w:eastAsia="Calibri" w:cs="Arial" w:hint="cs"/>
          <w:noProof w:val="0"/>
          <w:color w:val="000000"/>
          <w:sz w:val="24"/>
          <w:rtl/>
          <w:lang w:eastAsia="en-US"/>
        </w:rPr>
        <w:t>50-60% בקיעה בקבוצות הביקורת</w:t>
      </w:r>
      <w:r w:rsidRPr="00023ADB">
        <w:rPr>
          <w:rFonts w:eastAsia="Calibri" w:cs="Arial" w:hint="cs"/>
          <w:noProof w:val="0"/>
          <w:color w:val="000000"/>
          <w:sz w:val="24"/>
          <w:rtl/>
          <w:lang w:eastAsia="en-US"/>
        </w:rPr>
        <w:t xml:space="preserve">) </w:t>
      </w:r>
      <w:r w:rsidRPr="00023ADB">
        <w:rPr>
          <w:rFonts w:eastAsia="Calibri" w:cs="Arial"/>
          <w:noProof w:val="0"/>
          <w:color w:val="000000"/>
          <w:sz w:val="24"/>
          <w:rtl/>
          <w:lang w:eastAsia="en-US"/>
        </w:rPr>
        <w:t xml:space="preserve">אנו מניחים </w:t>
      </w:r>
      <w:r w:rsidRPr="00023ADB">
        <w:rPr>
          <w:rFonts w:eastAsia="Calibri" w:cs="Arial" w:hint="cs"/>
          <w:noProof w:val="0"/>
          <w:color w:val="000000"/>
          <w:sz w:val="24"/>
          <w:rtl/>
          <w:lang w:eastAsia="en-US"/>
        </w:rPr>
        <w:t>ש</w:t>
      </w:r>
      <w:r w:rsidRPr="00023ADB">
        <w:rPr>
          <w:rFonts w:eastAsia="Calibri" w:cs="Arial"/>
          <w:noProof w:val="0"/>
          <w:color w:val="000000"/>
          <w:sz w:val="24"/>
          <w:rtl/>
          <w:lang w:eastAsia="en-US"/>
        </w:rPr>
        <w:t xml:space="preserve">אוכלוסיות חדקוניות </w:t>
      </w:r>
      <w:r w:rsidRPr="00023ADB">
        <w:rPr>
          <w:rFonts w:eastAsia="Calibri" w:cs="Arial" w:hint="cs"/>
          <w:noProof w:val="0"/>
          <w:color w:val="000000"/>
          <w:sz w:val="24"/>
          <w:rtl/>
          <w:lang w:eastAsia="en-US"/>
        </w:rPr>
        <w:t>שנאספו</w:t>
      </w:r>
      <w:r w:rsidRPr="00023ADB">
        <w:rPr>
          <w:rFonts w:eastAsia="Calibri" w:cs="Arial"/>
          <w:noProof w:val="0"/>
          <w:color w:val="000000"/>
          <w:sz w:val="24"/>
          <w:rtl/>
          <w:lang w:eastAsia="en-US"/>
        </w:rPr>
        <w:t xml:space="preserve"> מהבר ומשטחים חקלאיים לעיתים לא מצויות במצב פיזיולוגי מיטבי</w:t>
      </w:r>
      <w:r w:rsidRPr="00023ADB">
        <w:rPr>
          <w:rFonts w:eastAsia="Calibri" w:cs="Arial" w:hint="cs"/>
          <w:noProof w:val="0"/>
          <w:color w:val="000000"/>
          <w:sz w:val="24"/>
          <w:rtl/>
          <w:lang w:eastAsia="en-US"/>
        </w:rPr>
        <w:t xml:space="preserve"> (אולי בשל החשיפה לתכשירי הדברה)</w:t>
      </w:r>
      <w:r w:rsidRPr="00023ADB">
        <w:rPr>
          <w:rFonts w:eastAsia="Calibri" w:cs="Arial"/>
          <w:noProof w:val="0"/>
          <w:color w:val="000000"/>
          <w:sz w:val="24"/>
          <w:rtl/>
          <w:lang w:eastAsia="en-US"/>
        </w:rPr>
        <w:t xml:space="preserve">, </w:t>
      </w:r>
      <w:r w:rsidRPr="00023ADB">
        <w:rPr>
          <w:rFonts w:eastAsia="Calibri" w:cs="Arial" w:hint="cs"/>
          <w:noProof w:val="0"/>
          <w:color w:val="000000"/>
          <w:sz w:val="24"/>
          <w:rtl/>
          <w:lang w:eastAsia="en-US"/>
        </w:rPr>
        <w:t xml:space="preserve">דבר </w:t>
      </w:r>
      <w:r w:rsidRPr="00023ADB">
        <w:rPr>
          <w:rFonts w:eastAsia="Calibri" w:cs="Arial"/>
          <w:noProof w:val="0"/>
          <w:color w:val="000000"/>
          <w:sz w:val="24"/>
          <w:rtl/>
          <w:lang w:eastAsia="en-US"/>
        </w:rPr>
        <w:t xml:space="preserve"> </w:t>
      </w:r>
      <w:r w:rsidRPr="00023ADB">
        <w:rPr>
          <w:rFonts w:eastAsia="Calibri" w:cs="Arial" w:hint="cs"/>
          <w:noProof w:val="0"/>
          <w:color w:val="000000"/>
          <w:sz w:val="24"/>
          <w:rtl/>
          <w:lang w:eastAsia="en-US"/>
        </w:rPr>
        <w:t>שעשוי ל</w:t>
      </w:r>
      <w:r w:rsidRPr="00023ADB">
        <w:rPr>
          <w:rFonts w:eastAsia="Calibri" w:cs="Arial"/>
          <w:noProof w:val="0"/>
          <w:color w:val="000000"/>
          <w:sz w:val="24"/>
          <w:rtl/>
          <w:lang w:eastAsia="en-US"/>
        </w:rPr>
        <w:t xml:space="preserve">השפיע על </w:t>
      </w:r>
      <w:r w:rsidRPr="00023ADB">
        <w:rPr>
          <w:rFonts w:eastAsia="Calibri" w:cs="Arial" w:hint="cs"/>
          <w:noProof w:val="0"/>
          <w:color w:val="000000"/>
          <w:sz w:val="24"/>
          <w:rtl/>
          <w:lang w:eastAsia="en-US"/>
        </w:rPr>
        <w:t xml:space="preserve">כמות הביצים המוטלות ועל </w:t>
      </w:r>
      <w:r w:rsidRPr="00023ADB">
        <w:rPr>
          <w:rFonts w:eastAsia="Calibri" w:cs="Arial"/>
          <w:noProof w:val="0"/>
          <w:color w:val="000000"/>
          <w:sz w:val="24"/>
          <w:rtl/>
          <w:lang w:eastAsia="en-US"/>
        </w:rPr>
        <w:t>שעורי הבקיעה</w:t>
      </w:r>
      <w:r w:rsidR="00C11F7B" w:rsidRPr="00023ADB">
        <w:rPr>
          <w:rFonts w:eastAsia="Calibri" w:cs="Arial" w:hint="cs"/>
          <w:noProof w:val="0"/>
          <w:color w:val="000000"/>
          <w:sz w:val="24"/>
          <w:rtl/>
          <w:lang w:eastAsia="en-US"/>
        </w:rPr>
        <w:t xml:space="preserve">. </w:t>
      </w:r>
      <w:r w:rsidRPr="00023ADB">
        <w:rPr>
          <w:rFonts w:cs="Arial"/>
          <w:noProof w:val="0"/>
          <w:rtl/>
        </w:rPr>
        <w:t xml:space="preserve">תוצאות </w:t>
      </w:r>
      <w:r w:rsidRPr="00023ADB">
        <w:rPr>
          <w:rFonts w:cs="Arial" w:hint="cs"/>
          <w:noProof w:val="0"/>
          <w:rtl/>
        </w:rPr>
        <w:t xml:space="preserve">בחינת יעילות התכשירים </w:t>
      </w:r>
      <w:r w:rsidRPr="00023ADB">
        <w:rPr>
          <w:rFonts w:cs="Arial"/>
          <w:noProof w:val="0"/>
          <w:rtl/>
        </w:rPr>
        <w:t xml:space="preserve"> </w:t>
      </w:r>
      <w:r w:rsidRPr="00023ADB">
        <w:rPr>
          <w:rFonts w:cs="Arial" w:hint="cs"/>
          <w:noProof w:val="0"/>
          <w:rtl/>
        </w:rPr>
        <w:t xml:space="preserve">מצביעות על כך </w:t>
      </w:r>
      <w:r w:rsidRPr="00023ADB">
        <w:rPr>
          <w:rFonts w:cs="Arial"/>
          <w:noProof w:val="0"/>
          <w:rtl/>
        </w:rPr>
        <w:t xml:space="preserve"> כי 4 </w:t>
      </w:r>
      <w:r w:rsidRPr="00023ADB">
        <w:rPr>
          <w:rFonts w:cs="Arial" w:hint="cs"/>
          <w:noProof w:val="0"/>
          <w:rtl/>
        </w:rPr>
        <w:t>מבין ששת</w:t>
      </w:r>
      <w:r w:rsidRPr="00023ADB">
        <w:rPr>
          <w:rFonts w:cs="Arial"/>
          <w:noProof w:val="0"/>
          <w:rtl/>
        </w:rPr>
        <w:t xml:space="preserve"> התכשירים שנבחנו </w:t>
      </w:r>
      <w:r w:rsidRPr="00023ADB">
        <w:rPr>
          <w:rFonts w:cs="Arial" w:hint="cs"/>
          <w:noProof w:val="0"/>
          <w:rtl/>
        </w:rPr>
        <w:t>(</w:t>
      </w:r>
      <w:r w:rsidRPr="00023ADB">
        <w:rPr>
          <w:rFonts w:cs="Arial"/>
          <w:noProof w:val="0"/>
          <w:rtl/>
        </w:rPr>
        <w:t>למעט</w:t>
      </w:r>
      <w:r w:rsidR="00C11F7B" w:rsidRPr="00023ADB">
        <w:rPr>
          <w:rFonts w:cs="Arial" w:hint="cs"/>
          <w:noProof w:val="0"/>
          <w:rtl/>
        </w:rPr>
        <w:t xml:space="preserve"> </w:t>
      </w:r>
      <w:r w:rsidRPr="00023ADB">
        <w:rPr>
          <w:rFonts w:cs="Arial"/>
          <w:noProof w:val="0"/>
        </w:rPr>
        <w:t>MR</w:t>
      </w:r>
      <w:r w:rsidR="00C11F7B" w:rsidRPr="00023ADB">
        <w:rPr>
          <w:rFonts w:cs="Arial" w:hint="cs"/>
          <w:noProof w:val="0"/>
          <w:rtl/>
        </w:rPr>
        <w:t xml:space="preserve">) </w:t>
      </w:r>
      <w:r w:rsidRPr="00023ADB">
        <w:rPr>
          <w:rFonts w:cs="Arial"/>
          <w:noProof w:val="0"/>
          <w:rtl/>
        </w:rPr>
        <w:t>השפיעו באופן מובהק על שיעור הבקיעה של הביצים לעומת קבוצת הביקורת (איור</w:t>
      </w:r>
      <w:r w:rsidR="00BE6836" w:rsidRPr="00023ADB">
        <w:rPr>
          <w:rFonts w:cs="Arial" w:hint="cs"/>
          <w:noProof w:val="0"/>
          <w:rtl/>
        </w:rPr>
        <w:t xml:space="preserve"> </w:t>
      </w:r>
      <w:r w:rsidR="00CD1B62" w:rsidRPr="00023ADB">
        <w:rPr>
          <w:rFonts w:cs="Arial" w:hint="cs"/>
          <w:noProof w:val="0"/>
          <w:rtl/>
        </w:rPr>
        <w:t>2</w:t>
      </w:r>
      <w:r w:rsidR="00CD1B62" w:rsidRPr="00023ADB">
        <w:rPr>
          <w:rFonts w:cs="Arial" w:hint="cs"/>
          <w:noProof w:val="0"/>
        </w:rPr>
        <w:t>A</w:t>
      </w:r>
      <w:r w:rsidRPr="00CD1B62">
        <w:rPr>
          <w:rFonts w:cs="Arial"/>
          <w:noProof w:val="0"/>
          <w:rtl/>
        </w:rPr>
        <w:t xml:space="preserve">). נתונים עבור </w:t>
      </w:r>
      <w:proofErr w:type="spellStart"/>
      <w:r w:rsidRPr="00CD1B62">
        <w:rPr>
          <w:rFonts w:cs="Arial"/>
          <w:noProof w:val="0"/>
          <w:rtl/>
        </w:rPr>
        <w:t>התבדיד</w:t>
      </w:r>
      <w:proofErr w:type="spellEnd"/>
      <w:r w:rsidRPr="00CD1B62">
        <w:rPr>
          <w:rFonts w:cs="Arial"/>
          <w:noProof w:val="0"/>
          <w:rtl/>
        </w:rPr>
        <w:t xml:space="preserve"> המעבדתי </w:t>
      </w:r>
      <w:r w:rsidRPr="00CD1B62">
        <w:rPr>
          <w:rFonts w:cs="Arial"/>
          <w:noProof w:val="0"/>
        </w:rPr>
        <w:t>Ma-7</w:t>
      </w:r>
      <w:r w:rsidRPr="00CD1B62">
        <w:rPr>
          <w:rFonts w:cs="Arial"/>
          <w:noProof w:val="0"/>
          <w:rtl/>
        </w:rPr>
        <w:t xml:space="preserve"> הן כאבקה והן כתרחיף נבגים נבחן וסוכם במחקר קודם</w:t>
      </w:r>
      <w:r w:rsidR="00B253DC" w:rsidRPr="00CD1B62">
        <w:rPr>
          <w:rFonts w:cs="Arial" w:hint="cs"/>
          <w:noProof w:val="0"/>
          <w:rtl/>
        </w:rPr>
        <w:t xml:space="preserve"> ומוצגים כאן</w:t>
      </w:r>
      <w:r w:rsidR="00BE6836" w:rsidRPr="00CD1B62">
        <w:rPr>
          <w:rFonts w:cs="Arial" w:hint="cs"/>
          <w:noProof w:val="0"/>
          <w:rtl/>
        </w:rPr>
        <w:t xml:space="preserve"> (איור </w:t>
      </w:r>
      <w:r w:rsidR="00CD1B62">
        <w:rPr>
          <w:rFonts w:cs="Arial" w:hint="cs"/>
          <w:noProof w:val="0"/>
          <w:rtl/>
        </w:rPr>
        <w:t>3</w:t>
      </w:r>
      <w:r w:rsidR="00BE6836" w:rsidRPr="00CD1B62">
        <w:rPr>
          <w:rFonts w:cs="Arial" w:hint="cs"/>
          <w:noProof w:val="0"/>
          <w:rtl/>
        </w:rPr>
        <w:t>)</w:t>
      </w:r>
      <w:r w:rsidRPr="00CD1B62">
        <w:rPr>
          <w:rFonts w:cs="Arial"/>
          <w:noProof w:val="0"/>
          <w:rtl/>
        </w:rPr>
        <w:t>.</w:t>
      </w:r>
      <w:r w:rsidR="00B253DC" w:rsidRPr="00CD1B62">
        <w:rPr>
          <w:rFonts w:cs="Arial" w:hint="cs"/>
          <w:noProof w:val="0"/>
          <w:rtl/>
        </w:rPr>
        <w:t xml:space="preserve"> </w:t>
      </w:r>
    </w:p>
    <w:p w14:paraId="45E9652C" w14:textId="77777777" w:rsidR="008B312C" w:rsidRPr="00CD1B62" w:rsidRDefault="00B253DC" w:rsidP="00036432">
      <w:pPr>
        <w:spacing w:line="360" w:lineRule="auto"/>
        <w:jc w:val="both"/>
        <w:rPr>
          <w:rFonts w:eastAsia="Calibri" w:cs="Arial"/>
          <w:noProof w:val="0"/>
          <w:color w:val="000000"/>
          <w:sz w:val="24"/>
          <w:rtl/>
          <w:lang w:eastAsia="en-US"/>
        </w:rPr>
      </w:pPr>
      <w:r w:rsidRPr="00CD1B62">
        <w:rPr>
          <w:rFonts w:cs="Arial" w:hint="cs"/>
          <w:noProof w:val="0"/>
          <w:rtl/>
        </w:rPr>
        <w:t xml:space="preserve">השפעת הפורמולציה על יעילות התכשירים נבחנה </w:t>
      </w:r>
      <w:r w:rsidR="00BE6836" w:rsidRPr="00CD1B62">
        <w:rPr>
          <w:rFonts w:cs="Arial" w:hint="cs"/>
          <w:noProof w:val="0"/>
          <w:rtl/>
        </w:rPr>
        <w:t xml:space="preserve">במחקר קודם ובמחקר זה </w:t>
      </w:r>
      <w:r w:rsidRPr="00CD1B62">
        <w:rPr>
          <w:rFonts w:cs="Arial" w:hint="cs"/>
          <w:noProof w:val="0"/>
          <w:rtl/>
        </w:rPr>
        <w:t xml:space="preserve">עבור שני </w:t>
      </w:r>
      <w:proofErr w:type="spellStart"/>
      <w:r w:rsidRPr="00CD1B62">
        <w:rPr>
          <w:rFonts w:cs="Arial" w:hint="cs"/>
          <w:noProof w:val="0"/>
          <w:rtl/>
        </w:rPr>
        <w:t>התבדידים</w:t>
      </w:r>
      <w:proofErr w:type="spellEnd"/>
      <w:r w:rsidRPr="00CD1B62">
        <w:rPr>
          <w:rFonts w:cs="Arial" w:hint="cs"/>
          <w:noProof w:val="0"/>
          <w:rtl/>
        </w:rPr>
        <w:t xml:space="preserve"> המעבדתיים, </w:t>
      </w:r>
      <w:r w:rsidRPr="00CD1B62">
        <w:rPr>
          <w:rFonts w:cs="Arial"/>
          <w:noProof w:val="0"/>
          <w:lang w:val="en-GB"/>
        </w:rPr>
        <w:t>Ma-7</w:t>
      </w:r>
      <w:r w:rsidRPr="00CD1B62">
        <w:rPr>
          <w:rFonts w:cs="Arial" w:hint="cs"/>
          <w:noProof w:val="0"/>
          <w:rtl/>
          <w:lang w:val="en-GB"/>
        </w:rPr>
        <w:t xml:space="preserve"> ו-</w:t>
      </w:r>
      <w:r w:rsidRPr="00CD1B62">
        <w:rPr>
          <w:rFonts w:cs="Arial"/>
          <w:noProof w:val="0"/>
          <w:lang w:val="en-GB"/>
        </w:rPr>
        <w:t>Ma-K</w:t>
      </w:r>
      <w:r w:rsidRPr="00CD1B62">
        <w:rPr>
          <w:rFonts w:cs="Arial" w:hint="cs"/>
          <w:noProof w:val="0"/>
          <w:rtl/>
          <w:lang w:val="en-GB"/>
        </w:rPr>
        <w:t xml:space="preserve">. </w:t>
      </w:r>
      <w:r w:rsidR="00B0314F" w:rsidRPr="00CD1B62">
        <w:rPr>
          <w:rFonts w:cs="Arial" w:hint="cs"/>
          <w:noProof w:val="0"/>
          <w:rtl/>
          <w:lang w:val="en-GB"/>
        </w:rPr>
        <w:t xml:space="preserve">היות ומדובר </w:t>
      </w:r>
      <w:proofErr w:type="spellStart"/>
      <w:r w:rsidR="00B0314F" w:rsidRPr="00CD1B62">
        <w:rPr>
          <w:rFonts w:cs="Arial" w:hint="cs"/>
          <w:noProof w:val="0"/>
          <w:rtl/>
          <w:lang w:val="en-GB"/>
        </w:rPr>
        <w:t>בתבדידים</w:t>
      </w:r>
      <w:proofErr w:type="spellEnd"/>
      <w:r w:rsidR="00B0314F" w:rsidRPr="00CD1B62">
        <w:rPr>
          <w:rFonts w:cs="Arial" w:hint="cs"/>
          <w:noProof w:val="0"/>
          <w:rtl/>
          <w:lang w:val="en-GB"/>
        </w:rPr>
        <w:t xml:space="preserve"> המיוצרים במעבדה ניתן היה להכינם בשתי </w:t>
      </w:r>
      <w:proofErr w:type="spellStart"/>
      <w:r w:rsidR="00B0314F" w:rsidRPr="00CD1B62">
        <w:rPr>
          <w:rFonts w:cs="Arial" w:hint="cs"/>
          <w:noProof w:val="0"/>
          <w:rtl/>
          <w:lang w:val="en-GB"/>
        </w:rPr>
        <w:t>פורמולציות</w:t>
      </w:r>
      <w:proofErr w:type="spellEnd"/>
      <w:r w:rsidR="00B0314F" w:rsidRPr="00CD1B62">
        <w:rPr>
          <w:rFonts w:cs="Arial" w:hint="cs"/>
          <w:noProof w:val="0"/>
          <w:rtl/>
          <w:lang w:val="en-GB"/>
        </w:rPr>
        <w:t xml:space="preserve"> שונות, </w:t>
      </w:r>
      <w:proofErr w:type="spellStart"/>
      <w:r w:rsidR="00B0314F" w:rsidRPr="00CD1B62">
        <w:rPr>
          <w:rFonts w:cs="Arial" w:hint="cs"/>
          <w:noProof w:val="0"/>
          <w:rtl/>
          <w:lang w:val="en-GB"/>
        </w:rPr>
        <w:t>סוספנציה</w:t>
      </w:r>
      <w:proofErr w:type="spellEnd"/>
      <w:r w:rsidR="00B0314F" w:rsidRPr="00CD1B62">
        <w:rPr>
          <w:rFonts w:cs="Arial" w:hint="cs"/>
          <w:noProof w:val="0"/>
          <w:rtl/>
          <w:lang w:val="en-GB"/>
        </w:rPr>
        <w:t xml:space="preserve"> המבוססת על תמיסה מימית המכילה משטח טריטון בריכוז 0.01% נפח/נפח </w:t>
      </w:r>
      <w:proofErr w:type="spellStart"/>
      <w:r w:rsidR="00B0314F" w:rsidRPr="00CD1B62">
        <w:rPr>
          <w:rFonts w:cs="Arial" w:hint="cs"/>
          <w:noProof w:val="0"/>
          <w:rtl/>
          <w:lang w:val="en-GB"/>
        </w:rPr>
        <w:t>וגרנולרית</w:t>
      </w:r>
      <w:proofErr w:type="spellEnd"/>
      <w:r w:rsidR="00B0314F" w:rsidRPr="00CD1B62">
        <w:rPr>
          <w:rFonts w:cs="Arial" w:hint="cs"/>
          <w:noProof w:val="0"/>
          <w:rtl/>
          <w:lang w:val="en-GB"/>
        </w:rPr>
        <w:t xml:space="preserve"> המבוססת על מצע מזון יבש ובו נבגים. </w:t>
      </w:r>
      <w:r w:rsidR="00B0314F" w:rsidRPr="00CD1B62">
        <w:rPr>
          <w:rFonts w:cs="Arial" w:hint="cs"/>
          <w:noProof w:val="0"/>
          <w:rtl/>
        </w:rPr>
        <w:t>טיפול משטח ההטלה ב-</w:t>
      </w:r>
      <w:r w:rsidR="00B0314F" w:rsidRPr="00CD1B62">
        <w:rPr>
          <w:rFonts w:cs="Arial"/>
          <w:noProof w:val="0"/>
          <w:lang w:val="en-GB"/>
        </w:rPr>
        <w:t>Ma-</w:t>
      </w:r>
      <w:r w:rsidR="00B0314F" w:rsidRPr="00CD1B62">
        <w:rPr>
          <w:rFonts w:cs="Arial" w:hint="cs"/>
          <w:noProof w:val="0"/>
          <w:lang w:val="en-GB"/>
        </w:rPr>
        <w:t>K</w:t>
      </w:r>
      <w:r w:rsidR="00B0314F" w:rsidRPr="00CD1B62">
        <w:rPr>
          <w:rFonts w:cs="Arial" w:hint="cs"/>
          <w:noProof w:val="0"/>
          <w:rtl/>
          <w:lang w:val="en-GB"/>
        </w:rPr>
        <w:t xml:space="preserve"> בכל אחת </w:t>
      </w:r>
      <w:proofErr w:type="spellStart"/>
      <w:r w:rsidR="00B0314F" w:rsidRPr="00CD1B62">
        <w:rPr>
          <w:rFonts w:cs="Arial" w:hint="cs"/>
          <w:noProof w:val="0"/>
          <w:rtl/>
          <w:lang w:val="en-GB"/>
        </w:rPr>
        <w:t>מהפורמולציות</w:t>
      </w:r>
      <w:proofErr w:type="spellEnd"/>
      <w:r w:rsidR="00B0314F" w:rsidRPr="00CD1B62">
        <w:rPr>
          <w:rFonts w:cs="Arial" w:hint="cs"/>
          <w:noProof w:val="0"/>
          <w:rtl/>
        </w:rPr>
        <w:t xml:space="preserve"> גרם ל-20% </w:t>
      </w:r>
      <w:r w:rsidR="00B0314F" w:rsidRPr="00CD1B62">
        <w:rPr>
          <w:rFonts w:cs="Arial"/>
          <w:noProof w:val="0"/>
          <w:rtl/>
        </w:rPr>
        <w:t>בקיעת ביצים</w:t>
      </w:r>
      <w:r w:rsidR="00B0314F" w:rsidRPr="00CD1B62">
        <w:rPr>
          <w:rFonts w:cs="Arial" w:hint="cs"/>
          <w:noProof w:val="0"/>
          <w:rtl/>
        </w:rPr>
        <w:t xml:space="preserve"> (איור </w:t>
      </w:r>
      <w:r w:rsidR="00036432">
        <w:rPr>
          <w:rFonts w:cs="Arial" w:hint="cs"/>
          <w:noProof w:val="0"/>
          <w:rtl/>
        </w:rPr>
        <w:t>2</w:t>
      </w:r>
      <w:r w:rsidR="00036432" w:rsidRPr="00CD1B62">
        <w:rPr>
          <w:rFonts w:cs="Arial" w:hint="cs"/>
          <w:noProof w:val="0"/>
        </w:rPr>
        <w:t>A</w:t>
      </w:r>
      <w:r w:rsidR="00B0314F" w:rsidRPr="00CD1B62">
        <w:rPr>
          <w:rFonts w:cs="Arial" w:hint="cs"/>
          <w:noProof w:val="0"/>
          <w:rtl/>
        </w:rPr>
        <w:t>)</w:t>
      </w:r>
      <w:r w:rsidR="00B0314F" w:rsidRPr="00CD1B62">
        <w:rPr>
          <w:rFonts w:cs="Arial"/>
          <w:noProof w:val="0"/>
          <w:rtl/>
        </w:rPr>
        <w:t>.</w:t>
      </w:r>
      <w:r w:rsidR="00B0314F" w:rsidRPr="00CD1B62">
        <w:rPr>
          <w:rFonts w:cs="Arial" w:hint="cs"/>
          <w:noProof w:val="0"/>
          <w:rtl/>
        </w:rPr>
        <w:t xml:space="preserve"> תמותת נקבות שנחשפו לכל אחת </w:t>
      </w:r>
      <w:proofErr w:type="spellStart"/>
      <w:r w:rsidR="00B0314F" w:rsidRPr="00CD1B62">
        <w:rPr>
          <w:rFonts w:cs="Arial" w:hint="cs"/>
          <w:noProof w:val="0"/>
          <w:rtl/>
        </w:rPr>
        <w:t>מהפורמולציות</w:t>
      </w:r>
      <w:proofErr w:type="spellEnd"/>
      <w:r w:rsidR="00B0314F" w:rsidRPr="00CD1B62">
        <w:rPr>
          <w:rFonts w:cs="Arial" w:hint="cs"/>
          <w:noProof w:val="0"/>
          <w:rtl/>
        </w:rPr>
        <w:t xml:space="preserve"> עמדה על 58% </w:t>
      </w:r>
      <w:proofErr w:type="spellStart"/>
      <w:r w:rsidR="00B0314F" w:rsidRPr="00CD1B62">
        <w:rPr>
          <w:rFonts w:cs="Arial" w:hint="cs"/>
          <w:noProof w:val="0"/>
          <w:rtl/>
        </w:rPr>
        <w:t>בסוספנציה</w:t>
      </w:r>
      <w:proofErr w:type="spellEnd"/>
      <w:r w:rsidR="00B0314F" w:rsidRPr="00CD1B62">
        <w:rPr>
          <w:rFonts w:cs="Arial" w:hint="cs"/>
          <w:noProof w:val="0"/>
          <w:rtl/>
        </w:rPr>
        <w:t xml:space="preserve"> ו-78% </w:t>
      </w:r>
      <w:proofErr w:type="spellStart"/>
      <w:r w:rsidR="00B0314F" w:rsidRPr="00CD1B62">
        <w:rPr>
          <w:rFonts w:cs="Arial" w:hint="cs"/>
          <w:noProof w:val="0"/>
          <w:rtl/>
        </w:rPr>
        <w:t>בגרנולרית</w:t>
      </w:r>
      <w:proofErr w:type="spellEnd"/>
      <w:r w:rsidR="00B0314F" w:rsidRPr="00CD1B62">
        <w:rPr>
          <w:rFonts w:cs="Arial" w:hint="cs"/>
          <w:noProof w:val="0"/>
          <w:rtl/>
        </w:rPr>
        <w:t>.</w:t>
      </w:r>
      <w:r w:rsidR="00B0314F" w:rsidRPr="00CD1B62">
        <w:rPr>
          <w:rFonts w:cs="Arial"/>
          <w:noProof w:val="0"/>
          <w:rtl/>
        </w:rPr>
        <w:t xml:space="preserve"> </w:t>
      </w:r>
      <w:r w:rsidRPr="00CD1B62">
        <w:rPr>
          <w:rFonts w:cs="Arial" w:hint="cs"/>
          <w:noProof w:val="0"/>
          <w:rtl/>
        </w:rPr>
        <w:t xml:space="preserve">טיפול משטח ההטלה </w:t>
      </w:r>
      <w:r w:rsidR="00B0314F" w:rsidRPr="00CD1B62">
        <w:rPr>
          <w:rFonts w:cs="Arial" w:hint="cs"/>
          <w:noProof w:val="0"/>
          <w:rtl/>
        </w:rPr>
        <w:t>ב-</w:t>
      </w:r>
      <w:r w:rsidR="00B0314F" w:rsidRPr="00D53FDD">
        <w:rPr>
          <w:rFonts w:cs="Arial"/>
          <w:noProof w:val="0"/>
          <w:sz w:val="24"/>
          <w:lang w:val="en-GB"/>
        </w:rPr>
        <w:t>Ma-7</w:t>
      </w:r>
      <w:r w:rsidR="00B0314F" w:rsidRPr="00D53FDD">
        <w:rPr>
          <w:rFonts w:cs="Arial" w:hint="cs"/>
          <w:noProof w:val="0"/>
          <w:sz w:val="24"/>
          <w:rtl/>
          <w:lang w:val="en-GB"/>
        </w:rPr>
        <w:t xml:space="preserve"> </w:t>
      </w:r>
      <w:r w:rsidR="00B0314F" w:rsidRPr="00CD1B62">
        <w:rPr>
          <w:rFonts w:cs="Arial" w:hint="cs"/>
          <w:noProof w:val="0"/>
          <w:rtl/>
          <w:lang w:val="en-GB"/>
        </w:rPr>
        <w:t xml:space="preserve">בכל אחת </w:t>
      </w:r>
      <w:proofErr w:type="spellStart"/>
      <w:r w:rsidR="00B0314F" w:rsidRPr="00CD1B62">
        <w:rPr>
          <w:rFonts w:cs="Arial" w:hint="cs"/>
          <w:noProof w:val="0"/>
          <w:rtl/>
          <w:lang w:val="en-GB"/>
        </w:rPr>
        <w:t>מהפורמולציות</w:t>
      </w:r>
      <w:proofErr w:type="spellEnd"/>
      <w:r w:rsidRPr="00CD1B62">
        <w:rPr>
          <w:rFonts w:cs="Arial" w:hint="cs"/>
          <w:noProof w:val="0"/>
          <w:rtl/>
        </w:rPr>
        <w:t xml:space="preserve"> גרם ל-20% ו-3% </w:t>
      </w:r>
      <w:r w:rsidR="008B312C" w:rsidRPr="00CD1B62">
        <w:rPr>
          <w:rFonts w:cs="Arial"/>
          <w:noProof w:val="0"/>
          <w:rtl/>
        </w:rPr>
        <w:t>בקיעת ביצים</w:t>
      </w:r>
      <w:r w:rsidRPr="00CD1B62">
        <w:rPr>
          <w:rFonts w:cs="Arial" w:hint="cs"/>
          <w:noProof w:val="0"/>
          <w:rtl/>
        </w:rPr>
        <w:t xml:space="preserve"> </w:t>
      </w:r>
      <w:r w:rsidR="008B312C" w:rsidRPr="00CD1B62">
        <w:rPr>
          <w:rFonts w:cs="Arial"/>
          <w:noProof w:val="0"/>
          <w:rtl/>
        </w:rPr>
        <w:t>באבקה ובתרחיף בהתאמה</w:t>
      </w:r>
      <w:r w:rsidRPr="00CD1B62">
        <w:rPr>
          <w:rFonts w:cs="Arial" w:hint="cs"/>
          <w:noProof w:val="0"/>
          <w:rtl/>
        </w:rPr>
        <w:t xml:space="preserve"> (איור </w:t>
      </w:r>
      <w:r w:rsidR="00036432">
        <w:rPr>
          <w:rFonts w:cs="Arial" w:hint="cs"/>
          <w:noProof w:val="0"/>
          <w:rtl/>
        </w:rPr>
        <w:t>3</w:t>
      </w:r>
      <w:r w:rsidR="00036432" w:rsidRPr="00CD1B62">
        <w:rPr>
          <w:rFonts w:cs="Arial" w:hint="cs"/>
          <w:noProof w:val="0"/>
        </w:rPr>
        <w:t>B</w:t>
      </w:r>
      <w:r w:rsidRPr="00CD1B62">
        <w:rPr>
          <w:rFonts w:cs="Arial" w:hint="cs"/>
          <w:noProof w:val="0"/>
          <w:rtl/>
        </w:rPr>
        <w:t>)</w:t>
      </w:r>
      <w:r w:rsidR="008B312C" w:rsidRPr="00CD1B62">
        <w:rPr>
          <w:rFonts w:cs="Arial"/>
          <w:noProof w:val="0"/>
          <w:rtl/>
        </w:rPr>
        <w:t xml:space="preserve">. </w:t>
      </w:r>
      <w:r w:rsidR="003B7C48" w:rsidRPr="00CD1B62">
        <w:rPr>
          <w:rFonts w:cs="Arial" w:hint="cs"/>
          <w:noProof w:val="0"/>
          <w:rtl/>
        </w:rPr>
        <w:t xml:space="preserve">השפעת כל אחת משתי </w:t>
      </w:r>
      <w:proofErr w:type="spellStart"/>
      <w:r w:rsidR="003B7C48" w:rsidRPr="00CD1B62">
        <w:rPr>
          <w:rFonts w:cs="Arial" w:hint="cs"/>
          <w:noProof w:val="0"/>
          <w:rtl/>
        </w:rPr>
        <w:t>הפורמולציות</w:t>
      </w:r>
      <w:proofErr w:type="spellEnd"/>
      <w:r w:rsidR="003B7C48" w:rsidRPr="00CD1B62">
        <w:rPr>
          <w:rFonts w:cs="Arial" w:hint="cs"/>
          <w:noProof w:val="0"/>
          <w:rtl/>
        </w:rPr>
        <w:t xml:space="preserve"> לא השפיעה על מספ</w:t>
      </w:r>
      <w:r w:rsidR="006A590F" w:rsidRPr="00CD1B62">
        <w:rPr>
          <w:rFonts w:cs="Arial" w:hint="cs"/>
          <w:noProof w:val="0"/>
          <w:rtl/>
        </w:rPr>
        <w:t xml:space="preserve">ר הביצים המוטלות. כמודגם באיור </w:t>
      </w:r>
      <w:r w:rsidR="00036432">
        <w:rPr>
          <w:rFonts w:cs="Arial" w:hint="cs"/>
          <w:noProof w:val="0"/>
          <w:rtl/>
        </w:rPr>
        <w:t>3</w:t>
      </w:r>
      <w:r w:rsidR="00036432" w:rsidRPr="00CD1B62">
        <w:rPr>
          <w:rFonts w:cs="Arial" w:hint="cs"/>
          <w:noProof w:val="0"/>
        </w:rPr>
        <w:t>A</w:t>
      </w:r>
      <w:r w:rsidR="006A590F" w:rsidRPr="00CD1B62">
        <w:rPr>
          <w:rFonts w:cs="Arial" w:hint="cs"/>
          <w:noProof w:val="0"/>
          <w:rtl/>
        </w:rPr>
        <w:t>.</w:t>
      </w:r>
    </w:p>
    <w:p w14:paraId="25DB27FF" w14:textId="77777777" w:rsidR="008B312C" w:rsidRPr="00CD1B62" w:rsidRDefault="00DF1DCE" w:rsidP="00CD1B62">
      <w:pPr>
        <w:ind w:left="650" w:hanging="650"/>
        <w:jc w:val="both"/>
        <w:rPr>
          <w:rFonts w:cs="Arial"/>
          <w:noProof w:val="0"/>
          <w:sz w:val="24"/>
          <w:rtl/>
        </w:rPr>
      </w:pPr>
      <w:r w:rsidRPr="00DF1DCE">
        <w:rPr>
          <w:rFonts w:cs="Arial"/>
          <w:b/>
          <w:bCs/>
          <w:sz w:val="24"/>
          <w:u w:val="single"/>
          <w:lang w:eastAsia="en-US"/>
        </w:rPr>
        <w:lastRenderedPageBreak/>
        <mc:AlternateContent>
          <mc:Choice Requires="wps">
            <w:drawing>
              <wp:anchor distT="45720" distB="45720" distL="114300" distR="114300" simplePos="0" relativeHeight="251676672" behindDoc="0" locked="0" layoutInCell="1" allowOverlap="1" wp14:anchorId="4FB67048" wp14:editId="24FE63E2">
                <wp:simplePos x="0" y="0"/>
                <wp:positionH relativeFrom="column">
                  <wp:posOffset>4957307</wp:posOffset>
                </wp:positionH>
                <wp:positionV relativeFrom="paragraph">
                  <wp:posOffset>0</wp:posOffset>
                </wp:positionV>
                <wp:extent cx="213995" cy="14046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 cy="1404620"/>
                        </a:xfrm>
                        <a:prstGeom prst="rect">
                          <a:avLst/>
                        </a:prstGeom>
                        <a:noFill/>
                        <a:ln w="9525">
                          <a:noFill/>
                          <a:miter lim="800000"/>
                          <a:headEnd/>
                          <a:tailEnd/>
                        </a:ln>
                      </wps:spPr>
                      <wps:txbx>
                        <w:txbxContent>
                          <w:p w14:paraId="3892296E" w14:textId="77777777" w:rsidR="00535457" w:rsidRDefault="00535457" w:rsidP="00DF1DCE">
                            <w:r>
                              <w:rPr>
                                <w:rFonts w:hint="cs"/>
                                <w:rtl/>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FB67048" id="_x0000_t202" coordsize="21600,21600" o:spt="202" path="m,l,21600r21600,l21600,xe">
                <v:stroke joinstyle="miter"/>
                <v:path gradientshapeok="t" o:connecttype="rect"/>
              </v:shapetype>
              <v:shape id="Text Box 2" o:spid="_x0000_s1026" type="#_x0000_t202" style="position:absolute;left:0;text-align:left;margin-left:390.35pt;margin-top:0;width:16.85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" filled="f" stroked="f">
                <v:textbox style="mso-fit-shape-to-text:t">
                  <w:txbxContent>
                    <w:p w14:paraId="3892296E" w14:textId="77777777" w:rsidR="00535457" w:rsidRDefault="00535457" w:rsidP="00DF1DCE">
                      <w:r>
                        <w:rPr>
                          <w:rFonts w:hint="cs"/>
                          <w:rtl/>
                        </w:rPr>
                        <w:t>*</w:t>
                      </w:r>
                    </w:p>
                  </w:txbxContent>
                </v:textbox>
                <w10:wrap type="square"/>
              </v:shape>
            </w:pict>
          </mc:Fallback>
        </mc:AlternateContent>
      </w:r>
      <w:r w:rsidRPr="00DF1DCE">
        <w:rPr>
          <w:rFonts w:cs="Arial"/>
          <w:b/>
          <w:bCs/>
          <w:sz w:val="24"/>
          <w:u w:val="single"/>
          <w:lang w:eastAsia="en-US"/>
        </w:rPr>
        <mc:AlternateContent>
          <mc:Choice Requires="wps">
            <w:drawing>
              <wp:anchor distT="45720" distB="45720" distL="114300" distR="114300" simplePos="0" relativeHeight="251674624" behindDoc="0" locked="0" layoutInCell="1" allowOverlap="1" wp14:anchorId="4E4A93E4" wp14:editId="1E1873E9">
                <wp:simplePos x="0" y="0"/>
                <wp:positionH relativeFrom="column">
                  <wp:posOffset>5402414</wp:posOffset>
                </wp:positionH>
                <wp:positionV relativeFrom="paragraph">
                  <wp:posOffset>0</wp:posOffset>
                </wp:positionV>
                <wp:extent cx="213995" cy="140462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 cy="1404620"/>
                        </a:xfrm>
                        <a:prstGeom prst="rect">
                          <a:avLst/>
                        </a:prstGeom>
                        <a:noFill/>
                        <a:ln w="9525">
                          <a:noFill/>
                          <a:miter lim="800000"/>
                          <a:headEnd/>
                          <a:tailEnd/>
                        </a:ln>
                      </wps:spPr>
                      <wps:txbx>
                        <w:txbxContent>
                          <w:p w14:paraId="36C99B0E" w14:textId="77777777" w:rsidR="00535457" w:rsidRDefault="00535457" w:rsidP="00DF1DCE">
                            <w:r>
                              <w:rPr>
                                <w:rFonts w:hint="cs"/>
                                <w:rtl/>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4A93E4" id="_x0000_s1027" type="#_x0000_t202" style="position:absolute;left:0;text-align:left;margin-left:425.4pt;margin-top:0;width:16.85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" filled="f" stroked="f">
                <v:textbox style="mso-fit-shape-to-text:t">
                  <w:txbxContent>
                    <w:p w14:paraId="36C99B0E" w14:textId="77777777" w:rsidR="00535457" w:rsidRDefault="00535457" w:rsidP="00DF1DCE">
                      <w:r>
                        <w:rPr>
                          <w:rFonts w:hint="cs"/>
                          <w:rtl/>
                        </w:rPr>
                        <w:t>*</w:t>
                      </w:r>
                    </w:p>
                  </w:txbxContent>
                </v:textbox>
                <w10:wrap type="square"/>
              </v:shape>
            </w:pict>
          </mc:Fallback>
        </mc:AlternateContent>
      </w:r>
      <w:r w:rsidRPr="00DF1DCE">
        <w:rPr>
          <w:rFonts w:cs="Arial"/>
          <w:b/>
          <w:bCs/>
          <w:sz w:val="24"/>
          <w:u w:val="single"/>
          <w:lang w:eastAsia="en-US"/>
        </w:rPr>
        <mc:AlternateContent>
          <mc:Choice Requires="wps">
            <w:drawing>
              <wp:anchor distT="45720" distB="45720" distL="114300" distR="114300" simplePos="0" relativeHeight="251672576" behindDoc="0" locked="0" layoutInCell="1" allowOverlap="1" wp14:anchorId="2B238292" wp14:editId="0C54D51D">
                <wp:simplePos x="0" y="0"/>
                <wp:positionH relativeFrom="column">
                  <wp:posOffset>5863480</wp:posOffset>
                </wp:positionH>
                <wp:positionV relativeFrom="paragraph">
                  <wp:posOffset>524</wp:posOffset>
                </wp:positionV>
                <wp:extent cx="213995" cy="140462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 cy="1404620"/>
                        </a:xfrm>
                        <a:prstGeom prst="rect">
                          <a:avLst/>
                        </a:prstGeom>
                        <a:noFill/>
                        <a:ln w="9525">
                          <a:noFill/>
                          <a:miter lim="800000"/>
                          <a:headEnd/>
                          <a:tailEnd/>
                        </a:ln>
                      </wps:spPr>
                      <wps:txbx>
                        <w:txbxContent>
                          <w:p w14:paraId="2652A925" w14:textId="77777777" w:rsidR="00535457" w:rsidRDefault="00535457" w:rsidP="00DF1DCE">
                            <w:r>
                              <w:rPr>
                                <w:rFonts w:hint="cs"/>
                                <w:rtl/>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238292" id="_x0000_s1028" type="#_x0000_t202" style="position:absolute;left:0;text-align:left;margin-left:461.7pt;margin-top:.05pt;width:16.85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" filled="f" stroked="f">
                <v:textbox style="mso-fit-shape-to-text:t">
                  <w:txbxContent>
                    <w:p w14:paraId="2652A925" w14:textId="77777777" w:rsidR="00535457" w:rsidRDefault="00535457" w:rsidP="00DF1DCE">
                      <w:r>
                        <w:rPr>
                          <w:rFonts w:hint="cs"/>
                          <w:rtl/>
                        </w:rPr>
                        <w:t>*</w:t>
                      </w:r>
                    </w:p>
                  </w:txbxContent>
                </v:textbox>
                <w10:wrap type="square"/>
              </v:shape>
            </w:pict>
          </mc:Fallback>
        </mc:AlternateContent>
      </w:r>
      <w:r w:rsidRPr="00DF1DCE">
        <w:rPr>
          <w:rFonts w:cs="Arial"/>
          <w:b/>
          <w:bCs/>
          <w:sz w:val="24"/>
          <w:u w:val="single"/>
          <w:lang w:eastAsia="en-US"/>
        </w:rPr>
        <mc:AlternateContent>
          <mc:Choice Requires="wps">
            <w:drawing>
              <wp:anchor distT="45720" distB="45720" distL="114300" distR="114300" simplePos="0" relativeHeight="251670528" behindDoc="0" locked="0" layoutInCell="1" allowOverlap="1" wp14:anchorId="2D80643F" wp14:editId="31928CE5">
                <wp:simplePos x="0" y="0"/>
                <wp:positionH relativeFrom="column">
                  <wp:posOffset>1354897</wp:posOffset>
                </wp:positionH>
                <wp:positionV relativeFrom="paragraph">
                  <wp:posOffset>610235</wp:posOffset>
                </wp:positionV>
                <wp:extent cx="213995" cy="140462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 cy="1404620"/>
                        </a:xfrm>
                        <a:prstGeom prst="rect">
                          <a:avLst/>
                        </a:prstGeom>
                        <a:noFill/>
                        <a:ln w="9525">
                          <a:noFill/>
                          <a:miter lim="800000"/>
                          <a:headEnd/>
                          <a:tailEnd/>
                        </a:ln>
                      </wps:spPr>
                      <wps:txbx>
                        <w:txbxContent>
                          <w:p w14:paraId="5DFD5A05" w14:textId="77777777" w:rsidR="00535457" w:rsidRDefault="00535457" w:rsidP="00DF1DCE">
                            <w:r>
                              <w:rPr>
                                <w:rFonts w:hint="cs"/>
                                <w:rtl/>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80643F" id="_x0000_s1029" type="#_x0000_t202" style="position:absolute;left:0;text-align:left;margin-left:106.7pt;margin-top:48.05pt;width:16.85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" filled="f" stroked="f">
                <v:textbox style="mso-fit-shape-to-text:t">
                  <w:txbxContent>
                    <w:p w14:paraId="5DFD5A05" w14:textId="77777777" w:rsidR="00535457" w:rsidRDefault="00535457" w:rsidP="00DF1DCE">
                      <w:r>
                        <w:rPr>
                          <w:rFonts w:hint="cs"/>
                          <w:rtl/>
                        </w:rPr>
                        <w:t>*</w:t>
                      </w:r>
                    </w:p>
                  </w:txbxContent>
                </v:textbox>
                <w10:wrap type="square"/>
              </v:shape>
            </w:pict>
          </mc:Fallback>
        </mc:AlternateContent>
      </w:r>
      <w:r w:rsidRPr="00DF1DCE">
        <w:rPr>
          <w:rFonts w:cs="Arial"/>
          <w:b/>
          <w:bCs/>
          <w:sz w:val="24"/>
          <w:u w:val="single"/>
          <w:lang w:eastAsia="en-US"/>
        </w:rPr>
        <mc:AlternateContent>
          <mc:Choice Requires="wps">
            <w:drawing>
              <wp:anchor distT="45720" distB="45720" distL="114300" distR="114300" simplePos="0" relativeHeight="251668480" behindDoc="0" locked="0" layoutInCell="1" allowOverlap="1" wp14:anchorId="5E33F605" wp14:editId="0A720CF0">
                <wp:simplePos x="0" y="0"/>
                <wp:positionH relativeFrom="column">
                  <wp:posOffset>917658</wp:posOffset>
                </wp:positionH>
                <wp:positionV relativeFrom="paragraph">
                  <wp:posOffset>609711</wp:posOffset>
                </wp:positionV>
                <wp:extent cx="21399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 cy="1404620"/>
                        </a:xfrm>
                        <a:prstGeom prst="rect">
                          <a:avLst/>
                        </a:prstGeom>
                        <a:noFill/>
                        <a:ln w="9525">
                          <a:noFill/>
                          <a:miter lim="800000"/>
                          <a:headEnd/>
                          <a:tailEnd/>
                        </a:ln>
                      </wps:spPr>
                      <wps:txbx>
                        <w:txbxContent>
                          <w:p w14:paraId="738022CD" w14:textId="77777777" w:rsidR="00535457" w:rsidRDefault="00535457" w:rsidP="00DF1DCE">
                            <w:r>
                              <w:rPr>
                                <w:rFonts w:hint="cs"/>
                                <w:rtl/>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33F605" id="_x0000_s1030" type="#_x0000_t202" style="position:absolute;left:0;text-align:left;margin-left:72.25pt;margin-top:48pt;width:16.8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" filled="f" stroked="f">
                <v:textbox style="mso-fit-shape-to-text:t">
                  <w:txbxContent>
                    <w:p w14:paraId="738022CD" w14:textId="77777777" w:rsidR="00535457" w:rsidRDefault="00535457" w:rsidP="00DF1DCE">
                      <w:r>
                        <w:rPr>
                          <w:rFonts w:hint="cs"/>
                          <w:rtl/>
                        </w:rPr>
                        <w:t>*</w:t>
                      </w:r>
                    </w:p>
                  </w:txbxContent>
                </v:textbox>
                <w10:wrap type="square"/>
              </v:shape>
            </w:pict>
          </mc:Fallback>
        </mc:AlternateContent>
      </w:r>
      <w:r w:rsidR="006917C7" w:rsidRPr="00CD1B62">
        <w:rPr>
          <w:rFonts w:cs="Arial" w:hint="cs"/>
          <w:b/>
          <w:bCs/>
          <w:sz w:val="24"/>
          <w:u w:val="single"/>
          <w:rtl/>
          <w:lang w:eastAsia="en-US"/>
        </w:rPr>
        <w:drawing>
          <wp:anchor distT="0" distB="0" distL="114300" distR="114300" simplePos="0" relativeHeight="251657216" behindDoc="1" locked="0" layoutInCell="1" allowOverlap="1" wp14:anchorId="546714F9" wp14:editId="119C80BB">
            <wp:simplePos x="0" y="0"/>
            <wp:positionH relativeFrom="column">
              <wp:posOffset>3364230</wp:posOffset>
            </wp:positionH>
            <wp:positionV relativeFrom="paragraph">
              <wp:posOffset>20320</wp:posOffset>
            </wp:positionV>
            <wp:extent cx="2880995" cy="1941830"/>
            <wp:effectExtent l="0" t="0" r="0" b="0"/>
            <wp:wrapTight wrapText="bothSides">
              <wp:wrapPolygon edited="0">
                <wp:start x="0" y="0"/>
                <wp:lineTo x="0" y="21402"/>
                <wp:lineTo x="21424" y="21402"/>
                <wp:lineTo x="21424" y="0"/>
                <wp:lineTo x="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995" cy="1941830"/>
                    </a:xfrm>
                    <a:prstGeom prst="rect">
                      <a:avLst/>
                    </a:prstGeom>
                    <a:noFill/>
                  </pic:spPr>
                </pic:pic>
              </a:graphicData>
            </a:graphic>
            <wp14:sizeRelH relativeFrom="page">
              <wp14:pctWidth>0</wp14:pctWidth>
            </wp14:sizeRelH>
            <wp14:sizeRelV relativeFrom="page">
              <wp14:pctHeight>0</wp14:pctHeight>
            </wp14:sizeRelV>
          </wp:anchor>
        </w:drawing>
      </w:r>
      <w:r w:rsidR="006917C7" w:rsidRPr="00CD1B62">
        <w:rPr>
          <w:rFonts w:cs="Arial"/>
          <w:b/>
          <w:bCs/>
          <w:sz w:val="24"/>
          <w:u w:val="single"/>
          <w:lang w:eastAsia="en-US"/>
        </w:rPr>
        <w:drawing>
          <wp:anchor distT="0" distB="0" distL="114300" distR="114300" simplePos="0" relativeHeight="251656192" behindDoc="1" locked="0" layoutInCell="1" allowOverlap="1" wp14:anchorId="3C034B78" wp14:editId="657303A6">
            <wp:simplePos x="0" y="0"/>
            <wp:positionH relativeFrom="column">
              <wp:posOffset>-210185</wp:posOffset>
            </wp:positionH>
            <wp:positionV relativeFrom="paragraph">
              <wp:posOffset>-5715</wp:posOffset>
            </wp:positionV>
            <wp:extent cx="3714115" cy="2007235"/>
            <wp:effectExtent l="0" t="0" r="0" b="0"/>
            <wp:wrapTight wrapText="bothSides">
              <wp:wrapPolygon edited="0">
                <wp:start x="0" y="0"/>
                <wp:lineTo x="0" y="21320"/>
                <wp:lineTo x="21493" y="21320"/>
                <wp:lineTo x="21493" y="0"/>
                <wp:lineTo x="0" y="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7" cstate="print">
                      <a:extLst>
                        <a:ext uri="{28A0092B-C50C-407E-A947-70E740481C1C}">
                          <a14:useLocalDpi xmlns:a14="http://schemas.microsoft.com/office/drawing/2010/main" val="0"/>
                        </a:ext>
                      </a:extLst>
                    </a:blip>
                    <a:srcRect b="2017"/>
                    <a:stretch>
                      <a:fillRect/>
                    </a:stretch>
                  </pic:blipFill>
                  <pic:spPr bwMode="auto">
                    <a:xfrm>
                      <a:off x="0" y="0"/>
                      <a:ext cx="3714115" cy="2007235"/>
                    </a:xfrm>
                    <a:prstGeom prst="rect">
                      <a:avLst/>
                    </a:prstGeom>
                    <a:noFill/>
                  </pic:spPr>
                </pic:pic>
              </a:graphicData>
            </a:graphic>
            <wp14:sizeRelH relativeFrom="page">
              <wp14:pctWidth>0</wp14:pctWidth>
            </wp14:sizeRelH>
            <wp14:sizeRelV relativeFrom="page">
              <wp14:pctHeight>0</wp14:pctHeight>
            </wp14:sizeRelV>
          </wp:anchor>
        </w:drawing>
      </w:r>
      <w:r w:rsidR="008B312C" w:rsidRPr="00CD1B62">
        <w:rPr>
          <w:rFonts w:cs="Arial"/>
          <w:b/>
          <w:bCs/>
          <w:noProof w:val="0"/>
          <w:sz w:val="24"/>
          <w:u w:val="single"/>
          <w:rtl/>
        </w:rPr>
        <w:t xml:space="preserve">איור </w:t>
      </w:r>
      <w:r w:rsidR="00CD1B62">
        <w:rPr>
          <w:rFonts w:cs="Arial" w:hint="cs"/>
          <w:b/>
          <w:bCs/>
          <w:noProof w:val="0"/>
          <w:sz w:val="24"/>
          <w:u w:val="single"/>
          <w:rtl/>
        </w:rPr>
        <w:t>2</w:t>
      </w:r>
      <w:r w:rsidR="00CD1B62" w:rsidRPr="00CD1B62">
        <w:rPr>
          <w:rFonts w:cs="Arial"/>
          <w:noProof w:val="0"/>
          <w:sz w:val="24"/>
          <w:rtl/>
        </w:rPr>
        <w:t xml:space="preserve"> </w:t>
      </w:r>
      <w:r w:rsidR="00036432">
        <w:rPr>
          <w:rFonts w:cs="Arial" w:hint="cs"/>
          <w:noProof w:val="0"/>
          <w:sz w:val="24"/>
          <w:rtl/>
        </w:rPr>
        <w:t xml:space="preserve"> </w:t>
      </w:r>
      <w:r w:rsidR="008B312C" w:rsidRPr="00CD1B62">
        <w:rPr>
          <w:rFonts w:cs="Arial"/>
          <w:noProof w:val="0"/>
          <w:sz w:val="24"/>
        </w:rPr>
        <w:t>A</w:t>
      </w:r>
      <w:r w:rsidR="008B312C" w:rsidRPr="00CD1B62">
        <w:rPr>
          <w:rFonts w:cs="Arial" w:hint="cs"/>
          <w:noProof w:val="0"/>
          <w:sz w:val="24"/>
          <w:rtl/>
        </w:rPr>
        <w:t>)</w:t>
      </w:r>
      <w:r w:rsidR="008B312C" w:rsidRPr="00CD1B62">
        <w:rPr>
          <w:rFonts w:cs="Arial"/>
          <w:noProof w:val="0"/>
          <w:sz w:val="24"/>
          <w:rtl/>
        </w:rPr>
        <w:t xml:space="preserve"> השפעת </w:t>
      </w:r>
      <w:r w:rsidR="00836438" w:rsidRPr="00CD1B62">
        <w:rPr>
          <w:rFonts w:cs="Arial" w:hint="cs"/>
          <w:noProof w:val="0"/>
          <w:sz w:val="24"/>
          <w:rtl/>
        </w:rPr>
        <w:t xml:space="preserve">שישה </w:t>
      </w:r>
      <w:r w:rsidR="008B312C" w:rsidRPr="00CD1B62">
        <w:rPr>
          <w:rFonts w:cs="Arial"/>
          <w:noProof w:val="0"/>
          <w:sz w:val="24"/>
          <w:rtl/>
        </w:rPr>
        <w:t xml:space="preserve">תכשירי פטריות </w:t>
      </w:r>
      <w:r w:rsidR="008B312C" w:rsidRPr="00CD1B62">
        <w:rPr>
          <w:rFonts w:cs="Arial" w:hint="cs"/>
          <w:noProof w:val="0"/>
          <w:sz w:val="24"/>
          <w:rtl/>
        </w:rPr>
        <w:t xml:space="preserve">שונים </w:t>
      </w:r>
      <w:r w:rsidR="008B312C" w:rsidRPr="00CD1B62">
        <w:rPr>
          <w:rFonts w:cs="Arial"/>
          <w:noProof w:val="0"/>
          <w:sz w:val="24"/>
          <w:rtl/>
        </w:rPr>
        <w:t xml:space="preserve">על שיעור בקיעת ביצים המוטלות על משטח </w:t>
      </w:r>
      <w:proofErr w:type="spellStart"/>
      <w:r w:rsidR="008B312C" w:rsidRPr="00CD1B62">
        <w:rPr>
          <w:rFonts w:cs="Arial"/>
          <w:noProof w:val="0"/>
          <w:sz w:val="24"/>
          <w:rtl/>
        </w:rPr>
        <w:t>מאולח</w:t>
      </w:r>
      <w:proofErr w:type="spellEnd"/>
      <w:r w:rsidR="008B312C" w:rsidRPr="00CD1B62">
        <w:rPr>
          <w:rFonts w:cs="Arial"/>
          <w:noProof w:val="0"/>
          <w:sz w:val="24"/>
          <w:rtl/>
        </w:rPr>
        <w:t xml:space="preserve"> בתכשיר על ידי חדקונית מזווגת. שיעורי הבקיעה נבדקו 7 ו-10 ימים לאחר חשיפת חדקוניות מזווגות למשטחי הטלה מטופלים בתכשירים השונים. משטחי ההטלה בקבוצות הביקורת טופלו במים בלבד. </w:t>
      </w:r>
      <w:r w:rsidR="008B312C" w:rsidRPr="00CD1B62">
        <w:rPr>
          <w:rFonts w:cs="Arial"/>
          <w:noProof w:val="0"/>
          <w:sz w:val="24"/>
        </w:rPr>
        <w:t>B</w:t>
      </w:r>
      <w:r w:rsidR="008B312C" w:rsidRPr="00CD1B62">
        <w:rPr>
          <w:rFonts w:cs="Arial" w:hint="cs"/>
          <w:noProof w:val="0"/>
          <w:sz w:val="24"/>
          <w:rtl/>
        </w:rPr>
        <w:t>)</w:t>
      </w:r>
      <w:r w:rsidR="008B312C" w:rsidRPr="00CD1B62">
        <w:rPr>
          <w:rFonts w:cs="Arial"/>
          <w:noProof w:val="0"/>
          <w:sz w:val="24"/>
          <w:rtl/>
        </w:rPr>
        <w:t xml:space="preserve"> שיעור תמותת נקבות שבוע לאחר חשיפה למשטחי הטלה מהטיפולים השונים. הנתונים </w:t>
      </w:r>
      <w:r w:rsidR="008B312C" w:rsidRPr="00CD1B62">
        <w:rPr>
          <w:rFonts w:cs="Arial" w:hint="cs"/>
          <w:noProof w:val="0"/>
          <w:sz w:val="24"/>
          <w:rtl/>
        </w:rPr>
        <w:t>באיורים</w:t>
      </w:r>
      <w:r w:rsidR="008B312C" w:rsidRPr="00CD1B62">
        <w:rPr>
          <w:rFonts w:cs="Arial"/>
          <w:noProof w:val="0"/>
          <w:sz w:val="24"/>
          <w:rtl/>
        </w:rPr>
        <w:t xml:space="preserve"> הינם ממוצע שלוש חזרות ביולוגיות. בכל קבוצת טיפול היו 10 נקבות. סימון * מציין מובהקות סטטיסטית לעומת </w:t>
      </w:r>
      <w:r w:rsidR="008B312C" w:rsidRPr="00CD1B62">
        <w:rPr>
          <w:rFonts w:cs="Arial" w:hint="cs"/>
          <w:noProof w:val="0"/>
          <w:sz w:val="24"/>
          <w:rtl/>
        </w:rPr>
        <w:t>ה</w:t>
      </w:r>
      <w:r w:rsidR="008B312C" w:rsidRPr="00CD1B62">
        <w:rPr>
          <w:rFonts w:cs="Arial"/>
          <w:noProof w:val="0"/>
          <w:sz w:val="24"/>
          <w:rtl/>
        </w:rPr>
        <w:t xml:space="preserve">ביקורת על ידי מבחן </w:t>
      </w:r>
      <w:r w:rsidR="008B312C" w:rsidRPr="00CD1B62">
        <w:rPr>
          <w:rFonts w:cs="Arial"/>
          <w:noProof w:val="0"/>
          <w:sz w:val="24"/>
        </w:rPr>
        <w:t>ANOVA</w:t>
      </w:r>
      <w:r w:rsidR="008B312C" w:rsidRPr="00CD1B62">
        <w:rPr>
          <w:rFonts w:cs="Arial"/>
          <w:noProof w:val="0"/>
          <w:sz w:val="24"/>
          <w:rtl/>
        </w:rPr>
        <w:t xml:space="preserve">. אותיות נבדלות מציינות מובהקות סטטיסטית. מבחן </w:t>
      </w:r>
      <w:r w:rsidR="008B312C" w:rsidRPr="00CD1B62">
        <w:rPr>
          <w:rFonts w:cs="Arial"/>
          <w:noProof w:val="0"/>
          <w:sz w:val="24"/>
        </w:rPr>
        <w:t>ANOVA</w:t>
      </w:r>
      <w:r w:rsidR="008B312C" w:rsidRPr="00CD1B62">
        <w:rPr>
          <w:rFonts w:cs="Arial"/>
          <w:noProof w:val="0"/>
          <w:sz w:val="24"/>
          <w:rtl/>
        </w:rPr>
        <w:t xml:space="preserve"> לשיעור בקיעה </w:t>
      </w:r>
      <w:r w:rsidR="008B312C" w:rsidRPr="00CD1B62">
        <w:rPr>
          <w:rFonts w:cs="Arial"/>
          <w:noProof w:val="0"/>
          <w:sz w:val="24"/>
        </w:rPr>
        <w:t>F=24.54, DF=2, p&lt;0.0001</w:t>
      </w:r>
      <w:r w:rsidR="008B312C" w:rsidRPr="00CD1B62">
        <w:rPr>
          <w:rFonts w:cs="Arial"/>
          <w:noProof w:val="0"/>
          <w:sz w:val="24"/>
          <w:rtl/>
        </w:rPr>
        <w:t xml:space="preserve">, מבחן </w:t>
      </w:r>
      <w:r w:rsidR="008B312C" w:rsidRPr="00CD1B62">
        <w:rPr>
          <w:rFonts w:cs="Arial"/>
          <w:noProof w:val="0"/>
          <w:sz w:val="24"/>
        </w:rPr>
        <w:t>ANOVA</w:t>
      </w:r>
      <w:r w:rsidR="008B312C" w:rsidRPr="00CD1B62">
        <w:rPr>
          <w:rFonts w:cs="Arial"/>
          <w:noProof w:val="0"/>
          <w:sz w:val="24"/>
          <w:rtl/>
        </w:rPr>
        <w:t xml:space="preserve"> לשיעור תמותה </w:t>
      </w:r>
      <w:r w:rsidR="008B312C" w:rsidRPr="00CD1B62">
        <w:rPr>
          <w:rFonts w:cs="Arial"/>
          <w:noProof w:val="0"/>
          <w:sz w:val="24"/>
        </w:rPr>
        <w:t>F=11.6, DF=4, p&lt;0.0006</w:t>
      </w:r>
      <w:r w:rsidR="008B312C" w:rsidRPr="00CD1B62">
        <w:rPr>
          <w:rFonts w:cs="Arial"/>
          <w:noProof w:val="0"/>
          <w:sz w:val="24"/>
          <w:rtl/>
        </w:rPr>
        <w:t>.</w:t>
      </w:r>
      <w:r w:rsidR="008B312C" w:rsidRPr="00CD1B62">
        <w:rPr>
          <w:rFonts w:cs="Arial" w:hint="cs"/>
          <w:noProof w:val="0"/>
          <w:sz w:val="24"/>
          <w:rtl/>
        </w:rPr>
        <w:t xml:space="preserve"> </w:t>
      </w:r>
    </w:p>
    <w:p w14:paraId="639A2166" w14:textId="77777777" w:rsidR="008B312C" w:rsidRPr="00CD1B62" w:rsidRDefault="008B312C" w:rsidP="008B312C">
      <w:pPr>
        <w:spacing w:line="360" w:lineRule="auto"/>
        <w:jc w:val="both"/>
        <w:rPr>
          <w:rFonts w:cs="Arial"/>
          <w:noProof w:val="0"/>
          <w:sz w:val="24"/>
          <w:rtl/>
        </w:rPr>
      </w:pPr>
    </w:p>
    <w:p w14:paraId="2B003600" w14:textId="77777777" w:rsidR="001D774B" w:rsidRPr="00CD1B62" w:rsidRDefault="006A590F" w:rsidP="006A590F">
      <w:pPr>
        <w:spacing w:line="360" w:lineRule="auto"/>
        <w:jc w:val="both"/>
        <w:rPr>
          <w:rFonts w:cs="Arial"/>
          <w:noProof w:val="0"/>
          <w:sz w:val="24"/>
          <w:rtl/>
        </w:rPr>
      </w:pPr>
      <w:r w:rsidRPr="00CD1B62">
        <w:rPr>
          <w:rFonts w:cs="Arial"/>
          <w:sz w:val="24"/>
          <w:rtl/>
          <w:lang w:eastAsia="en-US"/>
        </w:rPr>
        <w:drawing>
          <wp:anchor distT="0" distB="0" distL="114300" distR="114300" simplePos="0" relativeHeight="251658240" behindDoc="1" locked="0" layoutInCell="1" allowOverlap="1" wp14:anchorId="085FD4F8" wp14:editId="5F79E384">
            <wp:simplePos x="0" y="0"/>
            <wp:positionH relativeFrom="column">
              <wp:posOffset>11430</wp:posOffset>
            </wp:positionH>
            <wp:positionV relativeFrom="paragraph">
              <wp:posOffset>78740</wp:posOffset>
            </wp:positionV>
            <wp:extent cx="2970530" cy="1706880"/>
            <wp:effectExtent l="0" t="0" r="1270" b="7620"/>
            <wp:wrapTight wrapText="bothSides">
              <wp:wrapPolygon edited="0">
                <wp:start x="0" y="0"/>
                <wp:lineTo x="0" y="21455"/>
                <wp:lineTo x="21471" y="21455"/>
                <wp:lineTo x="21471" y="0"/>
                <wp:lineTo x="0"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0530" cy="1706880"/>
                    </a:xfrm>
                    <a:prstGeom prst="rect">
                      <a:avLst/>
                    </a:prstGeom>
                    <a:noFill/>
                  </pic:spPr>
                </pic:pic>
              </a:graphicData>
            </a:graphic>
            <wp14:sizeRelH relativeFrom="page">
              <wp14:pctWidth>0</wp14:pctWidth>
            </wp14:sizeRelH>
            <wp14:sizeRelV relativeFrom="page">
              <wp14:pctHeight>0</wp14:pctHeight>
            </wp14:sizeRelV>
          </wp:anchor>
        </w:drawing>
      </w:r>
      <w:r w:rsidR="006917C7" w:rsidRPr="00CD1B62">
        <w:rPr>
          <w:rFonts w:cs="Arial"/>
          <w:sz w:val="24"/>
          <w:rtl/>
          <w:lang w:eastAsia="en-US"/>
        </w:rPr>
        <w:drawing>
          <wp:anchor distT="0" distB="0" distL="114300" distR="114300" simplePos="0" relativeHeight="251659264" behindDoc="1" locked="0" layoutInCell="1" allowOverlap="1" wp14:anchorId="621A2C59" wp14:editId="212433AB">
            <wp:simplePos x="0" y="0"/>
            <wp:positionH relativeFrom="column">
              <wp:posOffset>3010369</wp:posOffset>
            </wp:positionH>
            <wp:positionV relativeFrom="paragraph">
              <wp:posOffset>11320</wp:posOffset>
            </wp:positionV>
            <wp:extent cx="2787650" cy="1776095"/>
            <wp:effectExtent l="0" t="0" r="0" b="0"/>
            <wp:wrapTight wrapText="bothSides">
              <wp:wrapPolygon edited="0">
                <wp:start x="0" y="0"/>
                <wp:lineTo x="0" y="21314"/>
                <wp:lineTo x="21403" y="21314"/>
                <wp:lineTo x="21403" y="0"/>
                <wp:lineTo x="0" y="0"/>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87650" cy="1776095"/>
                    </a:xfrm>
                    <a:prstGeom prst="rect">
                      <a:avLst/>
                    </a:prstGeom>
                    <a:noFill/>
                  </pic:spPr>
                </pic:pic>
              </a:graphicData>
            </a:graphic>
            <wp14:sizeRelH relativeFrom="page">
              <wp14:pctWidth>0</wp14:pctWidth>
            </wp14:sizeRelH>
            <wp14:sizeRelV relativeFrom="page">
              <wp14:pctHeight>0</wp14:pctHeight>
            </wp14:sizeRelV>
          </wp:anchor>
        </w:drawing>
      </w:r>
    </w:p>
    <w:p w14:paraId="42245FB6" w14:textId="77777777" w:rsidR="006A590F" w:rsidRPr="00CD1B62" w:rsidRDefault="006A590F" w:rsidP="006A590F">
      <w:pPr>
        <w:spacing w:line="360" w:lineRule="auto"/>
        <w:jc w:val="both"/>
        <w:rPr>
          <w:rFonts w:cs="Arial"/>
          <w:noProof w:val="0"/>
          <w:sz w:val="24"/>
          <w:rtl/>
        </w:rPr>
      </w:pPr>
    </w:p>
    <w:p w14:paraId="0878AE6D" w14:textId="77777777" w:rsidR="001D774B" w:rsidRPr="00CD1B62" w:rsidRDefault="001D774B" w:rsidP="008B312C">
      <w:pPr>
        <w:spacing w:line="360" w:lineRule="auto"/>
        <w:jc w:val="both"/>
        <w:rPr>
          <w:rFonts w:cs="Arial"/>
          <w:noProof w:val="0"/>
          <w:sz w:val="24"/>
          <w:rtl/>
        </w:rPr>
      </w:pPr>
    </w:p>
    <w:p w14:paraId="18C82EE4" w14:textId="77777777" w:rsidR="001D774B" w:rsidRPr="00CD1B62" w:rsidRDefault="00DF1DCE" w:rsidP="008B312C">
      <w:pPr>
        <w:spacing w:line="360" w:lineRule="auto"/>
        <w:jc w:val="both"/>
        <w:rPr>
          <w:rFonts w:cs="Arial"/>
          <w:noProof w:val="0"/>
          <w:sz w:val="24"/>
          <w:rtl/>
        </w:rPr>
      </w:pPr>
      <w:r w:rsidRPr="00DF1DCE">
        <w:rPr>
          <w:rFonts w:cs="Arial"/>
          <w:b/>
          <w:bCs/>
          <w:sz w:val="24"/>
          <w:u w:val="single"/>
          <w:lang w:eastAsia="en-US"/>
        </w:rPr>
        <mc:AlternateContent>
          <mc:Choice Requires="wps">
            <w:drawing>
              <wp:anchor distT="45720" distB="45720" distL="114300" distR="114300" simplePos="0" relativeHeight="251680768" behindDoc="0" locked="0" layoutInCell="1" allowOverlap="1" wp14:anchorId="04DED8BA" wp14:editId="742D147C">
                <wp:simplePos x="0" y="0"/>
                <wp:positionH relativeFrom="column">
                  <wp:posOffset>4615042</wp:posOffset>
                </wp:positionH>
                <wp:positionV relativeFrom="paragraph">
                  <wp:posOffset>10961</wp:posOffset>
                </wp:positionV>
                <wp:extent cx="213995" cy="140462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 cy="1404620"/>
                        </a:xfrm>
                        <a:prstGeom prst="rect">
                          <a:avLst/>
                        </a:prstGeom>
                        <a:noFill/>
                        <a:ln w="9525">
                          <a:noFill/>
                          <a:miter lim="800000"/>
                          <a:headEnd/>
                          <a:tailEnd/>
                        </a:ln>
                      </wps:spPr>
                      <wps:txbx>
                        <w:txbxContent>
                          <w:p w14:paraId="1C022022" w14:textId="77777777" w:rsidR="00535457" w:rsidRDefault="00535457" w:rsidP="00DF1DCE">
                            <w:r>
                              <w:rPr>
                                <w:rFonts w:hint="cs"/>
                                <w:rtl/>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DED8BA" id="_x0000_s1031" type="#_x0000_t202" style="position:absolute;left:0;text-align:left;margin-left:363.4pt;margin-top:.85pt;width:16.85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" filled="f" stroked="f">
                <v:textbox style="mso-fit-shape-to-text:t">
                  <w:txbxContent>
                    <w:p w14:paraId="1C022022" w14:textId="77777777" w:rsidR="00535457" w:rsidRDefault="00535457" w:rsidP="00DF1DCE">
                      <w:r>
                        <w:rPr>
                          <w:rFonts w:hint="cs"/>
                          <w:rtl/>
                        </w:rPr>
                        <w:t>*</w:t>
                      </w:r>
                    </w:p>
                  </w:txbxContent>
                </v:textbox>
                <w10:wrap type="square"/>
              </v:shape>
            </w:pict>
          </mc:Fallback>
        </mc:AlternateContent>
      </w:r>
      <w:r w:rsidRPr="00DF1DCE">
        <w:rPr>
          <w:rFonts w:cs="Arial"/>
          <w:b/>
          <w:bCs/>
          <w:sz w:val="24"/>
          <w:u w:val="single"/>
          <w:lang w:eastAsia="en-US"/>
        </w:rPr>
        <mc:AlternateContent>
          <mc:Choice Requires="wps">
            <w:drawing>
              <wp:anchor distT="45720" distB="45720" distL="114300" distR="114300" simplePos="0" relativeHeight="251678720" behindDoc="0" locked="0" layoutInCell="1" allowOverlap="1" wp14:anchorId="0077CCBE" wp14:editId="0EF63386">
                <wp:simplePos x="0" y="0"/>
                <wp:positionH relativeFrom="column">
                  <wp:posOffset>5246563</wp:posOffset>
                </wp:positionH>
                <wp:positionV relativeFrom="paragraph">
                  <wp:posOffset>102511</wp:posOffset>
                </wp:positionV>
                <wp:extent cx="213995" cy="140462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 cy="1404620"/>
                        </a:xfrm>
                        <a:prstGeom prst="rect">
                          <a:avLst/>
                        </a:prstGeom>
                        <a:noFill/>
                        <a:ln w="9525">
                          <a:noFill/>
                          <a:miter lim="800000"/>
                          <a:headEnd/>
                          <a:tailEnd/>
                        </a:ln>
                      </wps:spPr>
                      <wps:txbx>
                        <w:txbxContent>
                          <w:p w14:paraId="083525F8" w14:textId="77777777" w:rsidR="00535457" w:rsidRDefault="00535457" w:rsidP="00DF1DCE">
                            <w:r>
                              <w:rPr>
                                <w:rFonts w:hint="cs"/>
                                <w:rtl/>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77CCBE" id="_x0000_s1032" type="#_x0000_t202" style="position:absolute;left:0;text-align:left;margin-left:413.1pt;margin-top:8.05pt;width:16.85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" filled="f" stroked="f">
                <v:textbox style="mso-fit-shape-to-text:t">
                  <w:txbxContent>
                    <w:p w14:paraId="083525F8" w14:textId="77777777" w:rsidR="00535457" w:rsidRDefault="00535457" w:rsidP="00DF1DCE">
                      <w:r>
                        <w:rPr>
                          <w:rFonts w:hint="cs"/>
                          <w:rtl/>
                        </w:rPr>
                        <w:t>*</w:t>
                      </w:r>
                    </w:p>
                  </w:txbxContent>
                </v:textbox>
                <w10:wrap type="square"/>
              </v:shape>
            </w:pict>
          </mc:Fallback>
        </mc:AlternateContent>
      </w:r>
    </w:p>
    <w:p w14:paraId="52BBA982" w14:textId="77777777" w:rsidR="001D774B" w:rsidRPr="00CD1B62" w:rsidRDefault="001D774B" w:rsidP="008B312C">
      <w:pPr>
        <w:spacing w:line="360" w:lineRule="auto"/>
        <w:jc w:val="both"/>
        <w:rPr>
          <w:rFonts w:cs="Arial"/>
          <w:noProof w:val="0"/>
          <w:sz w:val="24"/>
          <w:rtl/>
        </w:rPr>
      </w:pPr>
    </w:p>
    <w:p w14:paraId="0462C16A" w14:textId="77777777" w:rsidR="001D774B" w:rsidRPr="00CD1B62" w:rsidRDefault="001D774B" w:rsidP="008B312C">
      <w:pPr>
        <w:spacing w:line="360" w:lineRule="auto"/>
        <w:jc w:val="both"/>
        <w:rPr>
          <w:rFonts w:cs="Arial"/>
          <w:noProof w:val="0"/>
          <w:sz w:val="24"/>
          <w:rtl/>
        </w:rPr>
      </w:pPr>
    </w:p>
    <w:p w14:paraId="5BA2A32C" w14:textId="77777777" w:rsidR="001D774B" w:rsidRPr="00CD1B62" w:rsidRDefault="001D774B" w:rsidP="008B312C">
      <w:pPr>
        <w:spacing w:line="360" w:lineRule="auto"/>
        <w:jc w:val="both"/>
        <w:rPr>
          <w:rFonts w:cs="Arial"/>
          <w:noProof w:val="0"/>
          <w:sz w:val="24"/>
          <w:rtl/>
        </w:rPr>
      </w:pPr>
    </w:p>
    <w:p w14:paraId="095ABA83" w14:textId="77777777" w:rsidR="001D774B" w:rsidRPr="00CD1B62" w:rsidRDefault="006A590F" w:rsidP="00036432">
      <w:pPr>
        <w:ind w:left="650" w:hanging="650"/>
        <w:jc w:val="both"/>
        <w:rPr>
          <w:rFonts w:cs="Arial"/>
          <w:noProof w:val="0"/>
          <w:sz w:val="24"/>
          <w:rtl/>
        </w:rPr>
      </w:pPr>
      <w:r w:rsidRPr="00CD1B62">
        <w:rPr>
          <w:rFonts w:cs="Arial"/>
          <w:b/>
          <w:bCs/>
          <w:noProof w:val="0"/>
          <w:sz w:val="24"/>
          <w:u w:val="single"/>
          <w:rtl/>
        </w:rPr>
        <w:t xml:space="preserve">איור </w:t>
      </w:r>
      <w:r w:rsidR="00CD1B62">
        <w:rPr>
          <w:rFonts w:cs="Arial" w:hint="cs"/>
          <w:b/>
          <w:bCs/>
          <w:noProof w:val="0"/>
          <w:sz w:val="24"/>
          <w:u w:val="single"/>
          <w:rtl/>
        </w:rPr>
        <w:t>3</w:t>
      </w:r>
      <w:r w:rsidR="00036432">
        <w:rPr>
          <w:rFonts w:cs="Arial"/>
          <w:noProof w:val="0"/>
          <w:sz w:val="24"/>
        </w:rPr>
        <w:t>A</w:t>
      </w:r>
      <w:r w:rsidR="00CD1B62">
        <w:rPr>
          <w:rFonts w:cs="Arial"/>
          <w:noProof w:val="0"/>
          <w:sz w:val="24"/>
        </w:rPr>
        <w:t xml:space="preserve"> </w:t>
      </w:r>
      <w:r w:rsidR="00036432">
        <w:rPr>
          <w:rFonts w:cs="Arial"/>
          <w:noProof w:val="0"/>
          <w:sz w:val="24"/>
        </w:rPr>
        <w:t xml:space="preserve"> </w:t>
      </w:r>
      <w:r w:rsidR="00CD1B62">
        <w:rPr>
          <w:rFonts w:cs="Arial"/>
          <w:noProof w:val="0"/>
          <w:sz w:val="24"/>
        </w:rPr>
        <w:t xml:space="preserve"> </w:t>
      </w:r>
      <w:r w:rsidRPr="00CD1B62">
        <w:rPr>
          <w:rFonts w:cs="Arial" w:hint="cs"/>
          <w:noProof w:val="0"/>
          <w:sz w:val="24"/>
          <w:rtl/>
        </w:rPr>
        <w:t>)</w:t>
      </w:r>
      <w:r w:rsidRPr="00CD1B62">
        <w:rPr>
          <w:rFonts w:cs="Arial"/>
          <w:noProof w:val="0"/>
          <w:sz w:val="24"/>
          <w:rtl/>
        </w:rPr>
        <w:t xml:space="preserve"> השפעת </w:t>
      </w:r>
      <w:proofErr w:type="spellStart"/>
      <w:r w:rsidRPr="00CD1B62">
        <w:rPr>
          <w:rFonts w:cs="Arial" w:hint="cs"/>
          <w:noProof w:val="0"/>
          <w:sz w:val="24"/>
          <w:rtl/>
        </w:rPr>
        <w:t>התבדיד</w:t>
      </w:r>
      <w:proofErr w:type="spellEnd"/>
      <w:r w:rsidRPr="00CD1B62">
        <w:rPr>
          <w:rFonts w:cs="Arial" w:hint="cs"/>
          <w:noProof w:val="0"/>
          <w:sz w:val="24"/>
          <w:rtl/>
        </w:rPr>
        <w:t xml:space="preserve"> </w:t>
      </w:r>
      <w:r w:rsidRPr="00CD1B62">
        <w:rPr>
          <w:rFonts w:cs="Arial"/>
          <w:noProof w:val="0"/>
          <w:sz w:val="24"/>
          <w:lang w:val="en-GB"/>
        </w:rPr>
        <w:t>Ma-7</w:t>
      </w:r>
      <w:r w:rsidRPr="00CD1B62">
        <w:rPr>
          <w:rFonts w:cs="Arial" w:hint="cs"/>
          <w:noProof w:val="0"/>
          <w:sz w:val="24"/>
          <w:rtl/>
          <w:lang w:val="en-GB"/>
        </w:rPr>
        <w:t xml:space="preserve"> בפורמולציה נוזלית או </w:t>
      </w:r>
      <w:proofErr w:type="spellStart"/>
      <w:r w:rsidRPr="00CD1B62">
        <w:rPr>
          <w:rFonts w:cs="Arial" w:hint="cs"/>
          <w:noProof w:val="0"/>
          <w:sz w:val="24"/>
          <w:rtl/>
          <w:lang w:val="en-GB"/>
        </w:rPr>
        <w:t>גרנולרית</w:t>
      </w:r>
      <w:proofErr w:type="spellEnd"/>
      <w:r w:rsidRPr="00CD1B62">
        <w:rPr>
          <w:rFonts w:cs="Arial" w:hint="cs"/>
          <w:noProof w:val="0"/>
          <w:sz w:val="24"/>
          <w:rtl/>
          <w:lang w:val="en-GB"/>
        </w:rPr>
        <w:t xml:space="preserve"> על ממוצע מספר הביצים שהוטלו </w:t>
      </w:r>
      <w:r w:rsidRPr="00CD1B62">
        <w:rPr>
          <w:rFonts w:cs="Arial"/>
          <w:noProof w:val="0"/>
          <w:sz w:val="24"/>
          <w:rtl/>
        </w:rPr>
        <w:t>על ידי חדקונית מזווגת</w:t>
      </w:r>
      <w:r w:rsidRPr="00CD1B62">
        <w:rPr>
          <w:rFonts w:cs="Arial" w:hint="cs"/>
          <w:noProof w:val="0"/>
          <w:sz w:val="24"/>
          <w:rtl/>
          <w:lang w:val="en-GB"/>
        </w:rPr>
        <w:t xml:space="preserve">. </w:t>
      </w:r>
      <w:r w:rsidRPr="00CD1B62">
        <w:rPr>
          <w:rFonts w:cs="Arial" w:hint="cs"/>
          <w:noProof w:val="0"/>
          <w:sz w:val="24"/>
          <w:lang w:val="en-GB"/>
        </w:rPr>
        <w:t>B</w:t>
      </w:r>
      <w:r w:rsidRPr="00CD1B62">
        <w:rPr>
          <w:rFonts w:cs="Arial" w:hint="cs"/>
          <w:noProof w:val="0"/>
          <w:sz w:val="24"/>
          <w:rtl/>
          <w:lang w:val="en-GB"/>
        </w:rPr>
        <w:t xml:space="preserve">) </w:t>
      </w:r>
      <w:r w:rsidRPr="00CD1B62">
        <w:rPr>
          <w:rFonts w:cs="Arial"/>
          <w:noProof w:val="0"/>
          <w:sz w:val="24"/>
          <w:rtl/>
        </w:rPr>
        <w:t xml:space="preserve"> השפעת </w:t>
      </w:r>
      <w:proofErr w:type="spellStart"/>
      <w:r w:rsidRPr="00CD1B62">
        <w:rPr>
          <w:rFonts w:cs="Arial" w:hint="cs"/>
          <w:noProof w:val="0"/>
          <w:sz w:val="24"/>
          <w:rtl/>
        </w:rPr>
        <w:t>התבדיד</w:t>
      </w:r>
      <w:proofErr w:type="spellEnd"/>
      <w:r w:rsidRPr="00CD1B62">
        <w:rPr>
          <w:rFonts w:cs="Arial" w:hint="cs"/>
          <w:noProof w:val="0"/>
          <w:sz w:val="24"/>
          <w:rtl/>
        </w:rPr>
        <w:t xml:space="preserve"> </w:t>
      </w:r>
      <w:r w:rsidRPr="00CD1B62">
        <w:rPr>
          <w:rFonts w:cs="Arial"/>
          <w:noProof w:val="0"/>
          <w:sz w:val="24"/>
          <w:lang w:val="en-GB"/>
        </w:rPr>
        <w:t>Ma-7</w:t>
      </w:r>
      <w:r w:rsidRPr="00CD1B62">
        <w:rPr>
          <w:rFonts w:cs="Arial" w:hint="cs"/>
          <w:noProof w:val="0"/>
          <w:sz w:val="24"/>
          <w:rtl/>
          <w:lang w:val="en-GB"/>
        </w:rPr>
        <w:t xml:space="preserve"> בפורמולציה נוזלית או </w:t>
      </w:r>
      <w:proofErr w:type="spellStart"/>
      <w:r w:rsidRPr="00CD1B62">
        <w:rPr>
          <w:rFonts w:cs="Arial" w:hint="cs"/>
          <w:noProof w:val="0"/>
          <w:sz w:val="24"/>
          <w:rtl/>
          <w:lang w:val="en-GB"/>
        </w:rPr>
        <w:t>גרנולרית</w:t>
      </w:r>
      <w:proofErr w:type="spellEnd"/>
      <w:r w:rsidRPr="00CD1B62">
        <w:rPr>
          <w:rFonts w:cs="Arial" w:hint="cs"/>
          <w:noProof w:val="0"/>
          <w:sz w:val="24"/>
          <w:rtl/>
          <w:lang w:val="en-GB"/>
        </w:rPr>
        <w:t xml:space="preserve"> על ממוצע </w:t>
      </w:r>
      <w:r w:rsidRPr="00CD1B62">
        <w:rPr>
          <w:rFonts w:cs="Arial"/>
          <w:noProof w:val="0"/>
          <w:sz w:val="24"/>
          <w:rtl/>
        </w:rPr>
        <w:t xml:space="preserve">שיעור בקיעת ביצים המוטלות על משטח </w:t>
      </w:r>
      <w:proofErr w:type="spellStart"/>
      <w:r w:rsidRPr="00CD1B62">
        <w:rPr>
          <w:rFonts w:cs="Arial"/>
          <w:noProof w:val="0"/>
          <w:sz w:val="24"/>
          <w:rtl/>
        </w:rPr>
        <w:t>מאולח</w:t>
      </w:r>
      <w:proofErr w:type="spellEnd"/>
      <w:r w:rsidRPr="00CD1B62">
        <w:rPr>
          <w:rFonts w:cs="Arial"/>
          <w:noProof w:val="0"/>
          <w:sz w:val="24"/>
          <w:rtl/>
        </w:rPr>
        <w:t xml:space="preserve"> בתכשיר על ידי חדקונית מזווגת. שיעורי הבקיעה נבדקו 7 ו-10 ימים לאחר חשיפת חדקוניות מזווגות למשטחי הטלה. משטחי ההטלה בקבוצות הביקורת טופלו במים בלבד. הנתונים </w:t>
      </w:r>
      <w:r w:rsidRPr="00CD1B62">
        <w:rPr>
          <w:rFonts w:cs="Arial" w:hint="cs"/>
          <w:noProof w:val="0"/>
          <w:sz w:val="24"/>
          <w:rtl/>
        </w:rPr>
        <w:t>באיורים</w:t>
      </w:r>
      <w:r w:rsidRPr="00CD1B62">
        <w:rPr>
          <w:rFonts w:cs="Arial"/>
          <w:noProof w:val="0"/>
          <w:sz w:val="24"/>
          <w:rtl/>
        </w:rPr>
        <w:t xml:space="preserve"> הינם ממוצע שלוש חזרות ביולוגיות. בכל קבוצת טיפול היו 10 נקבות. </w:t>
      </w:r>
      <w:r w:rsidR="001D774B" w:rsidRPr="00CD1B62">
        <w:rPr>
          <w:rFonts w:cs="Arial" w:hint="cs"/>
          <w:noProof w:val="0"/>
          <w:sz w:val="24"/>
          <w:rtl/>
        </w:rPr>
        <w:t xml:space="preserve">  </w:t>
      </w:r>
    </w:p>
    <w:p w14:paraId="78B1D9CD" w14:textId="77777777" w:rsidR="001D774B" w:rsidRPr="00CD1B62" w:rsidRDefault="001D774B" w:rsidP="008B312C">
      <w:pPr>
        <w:spacing w:line="360" w:lineRule="auto"/>
        <w:jc w:val="both"/>
        <w:rPr>
          <w:rFonts w:cs="Arial"/>
          <w:noProof w:val="0"/>
          <w:sz w:val="24"/>
          <w:lang w:val="en-GB"/>
        </w:rPr>
      </w:pPr>
    </w:p>
    <w:p w14:paraId="256E72EA" w14:textId="5C941586" w:rsidR="006A590F" w:rsidRDefault="006A590F" w:rsidP="008B312C">
      <w:pPr>
        <w:rPr>
          <w:rFonts w:cs="Arial"/>
          <w:noProof w:val="0"/>
          <w:color w:val="000000"/>
          <w:sz w:val="24"/>
        </w:rPr>
      </w:pPr>
    </w:p>
    <w:p w14:paraId="380A8C39" w14:textId="2AA6B275" w:rsidR="00C86880" w:rsidRDefault="00C86880" w:rsidP="008B312C">
      <w:pPr>
        <w:rPr>
          <w:rFonts w:cs="Arial"/>
          <w:noProof w:val="0"/>
          <w:color w:val="000000"/>
          <w:sz w:val="24"/>
        </w:rPr>
      </w:pPr>
    </w:p>
    <w:p w14:paraId="5818FB2F" w14:textId="49F3290C" w:rsidR="00C86880" w:rsidRDefault="00C86880" w:rsidP="008B312C">
      <w:pPr>
        <w:rPr>
          <w:rFonts w:cs="Arial"/>
          <w:noProof w:val="0"/>
          <w:color w:val="000000"/>
          <w:sz w:val="24"/>
        </w:rPr>
      </w:pPr>
    </w:p>
    <w:p w14:paraId="107A9937" w14:textId="0F6526E1" w:rsidR="00C86880" w:rsidRDefault="00C86880" w:rsidP="008B312C">
      <w:pPr>
        <w:rPr>
          <w:rFonts w:cs="Arial"/>
          <w:noProof w:val="0"/>
          <w:color w:val="000000"/>
          <w:sz w:val="24"/>
        </w:rPr>
      </w:pPr>
    </w:p>
    <w:p w14:paraId="36912CDB" w14:textId="425CE319" w:rsidR="00C86880" w:rsidRDefault="00C86880" w:rsidP="008B312C">
      <w:pPr>
        <w:rPr>
          <w:rFonts w:cs="Arial"/>
          <w:noProof w:val="0"/>
          <w:color w:val="000000"/>
          <w:sz w:val="24"/>
        </w:rPr>
      </w:pPr>
    </w:p>
    <w:p w14:paraId="008109EE" w14:textId="7F9E3706" w:rsidR="00C86880" w:rsidRDefault="00C86880" w:rsidP="008B312C">
      <w:pPr>
        <w:rPr>
          <w:rFonts w:cs="Arial"/>
          <w:noProof w:val="0"/>
          <w:color w:val="000000"/>
          <w:sz w:val="24"/>
        </w:rPr>
      </w:pPr>
    </w:p>
    <w:p w14:paraId="73B1D970" w14:textId="379A1FD2" w:rsidR="00C86880" w:rsidRDefault="00C86880" w:rsidP="008B312C">
      <w:pPr>
        <w:rPr>
          <w:rFonts w:cs="Arial"/>
          <w:noProof w:val="0"/>
          <w:color w:val="000000"/>
          <w:sz w:val="24"/>
        </w:rPr>
      </w:pPr>
    </w:p>
    <w:p w14:paraId="2EC38CD0" w14:textId="77777777" w:rsidR="00C86880" w:rsidRPr="00CD1B62" w:rsidRDefault="00C86880" w:rsidP="008B312C">
      <w:pPr>
        <w:rPr>
          <w:rFonts w:cs="Arial"/>
          <w:noProof w:val="0"/>
          <w:color w:val="000000"/>
          <w:sz w:val="24"/>
          <w:rtl/>
        </w:rPr>
      </w:pPr>
    </w:p>
    <w:p w14:paraId="193B4C28" w14:textId="77777777" w:rsidR="006A590F" w:rsidRPr="00CD1B62" w:rsidRDefault="006A590F" w:rsidP="008B312C">
      <w:pPr>
        <w:rPr>
          <w:rFonts w:cs="Arial"/>
          <w:noProof w:val="0"/>
          <w:color w:val="000000"/>
          <w:sz w:val="24"/>
          <w:rtl/>
        </w:rPr>
      </w:pPr>
    </w:p>
    <w:p w14:paraId="12E56982" w14:textId="77777777" w:rsidR="006A590F" w:rsidRPr="00CD1B62" w:rsidRDefault="006A590F" w:rsidP="008B312C">
      <w:pPr>
        <w:rPr>
          <w:rFonts w:cs="Arial"/>
          <w:noProof w:val="0"/>
          <w:color w:val="000000"/>
          <w:sz w:val="24"/>
          <w:rtl/>
        </w:rPr>
      </w:pPr>
    </w:p>
    <w:p w14:paraId="060D64F1" w14:textId="77777777" w:rsidR="006A590F" w:rsidRPr="00CD1B62" w:rsidRDefault="006A590F" w:rsidP="008B312C">
      <w:pPr>
        <w:rPr>
          <w:rFonts w:cs="Arial"/>
          <w:noProof w:val="0"/>
          <w:color w:val="000000"/>
          <w:sz w:val="24"/>
          <w:rtl/>
        </w:rPr>
      </w:pPr>
    </w:p>
    <w:p w14:paraId="4AE61451" w14:textId="77777777" w:rsidR="006A590F" w:rsidRPr="00CD1B62" w:rsidRDefault="006A590F" w:rsidP="008B312C"/>
    <w:p w14:paraId="77A64C0D" w14:textId="77777777" w:rsidR="00413988" w:rsidRPr="00CD1B62" w:rsidRDefault="00413988" w:rsidP="004F3146">
      <w:pPr>
        <w:rPr>
          <w:rFonts w:cs="Arial"/>
          <w:b/>
          <w:bCs/>
          <w:noProof w:val="0"/>
          <w:color w:val="000000"/>
          <w:sz w:val="24"/>
          <w:rtl/>
        </w:rPr>
      </w:pPr>
      <w:r w:rsidRPr="00CD1B62">
        <w:rPr>
          <w:rFonts w:cs="Arial" w:hint="cs"/>
          <w:b/>
          <w:bCs/>
          <w:noProof w:val="0"/>
          <w:color w:val="000000"/>
          <w:sz w:val="24"/>
          <w:rtl/>
        </w:rPr>
        <w:lastRenderedPageBreak/>
        <w:t>4.1.3.</w:t>
      </w:r>
      <w:r w:rsidR="00106674" w:rsidRPr="00CD1B62">
        <w:rPr>
          <w:rFonts w:cs="Arial" w:hint="cs"/>
          <w:b/>
          <w:bCs/>
          <w:noProof w:val="0"/>
          <w:color w:val="000000"/>
          <w:sz w:val="24"/>
          <w:rtl/>
        </w:rPr>
        <w:t>ג</w:t>
      </w:r>
      <w:r w:rsidRPr="00CD1B62">
        <w:rPr>
          <w:rFonts w:cs="Arial" w:hint="cs"/>
          <w:b/>
          <w:bCs/>
          <w:noProof w:val="0"/>
          <w:color w:val="000000"/>
          <w:sz w:val="24"/>
          <w:rtl/>
        </w:rPr>
        <w:t xml:space="preserve"> איסוף נתונים מטאורולוגיים כגורם סביבה משמעותי ביעילות תכשירי הפטריות</w:t>
      </w:r>
      <w:r w:rsidR="004F3146">
        <w:rPr>
          <w:rFonts w:cs="Arial" w:hint="cs"/>
          <w:b/>
          <w:bCs/>
          <w:noProof w:val="0"/>
          <w:color w:val="000000"/>
          <w:sz w:val="24"/>
          <w:rtl/>
        </w:rPr>
        <w:t xml:space="preserve"> </w:t>
      </w:r>
      <w:r w:rsidR="004F3146">
        <w:rPr>
          <w:rFonts w:eastAsia="Calibri" w:cs="Arial" w:hint="cs"/>
          <w:b/>
          <w:bCs/>
          <w:noProof w:val="0"/>
          <w:color w:val="000000"/>
          <w:sz w:val="24"/>
          <w:rtl/>
          <w:lang w:eastAsia="en-US"/>
        </w:rPr>
        <w:t>(חוקר מבצע:  דנה מנט, יערה לבנה)</w:t>
      </w:r>
    </w:p>
    <w:p w14:paraId="41C08CC1" w14:textId="77777777" w:rsidR="00413988" w:rsidRPr="00CD1B62" w:rsidRDefault="00413988" w:rsidP="008B312C">
      <w:pPr>
        <w:rPr>
          <w:rFonts w:cs="Guttman Yad-Brush"/>
          <w:noProof w:val="0"/>
          <w:color w:val="FF0000"/>
          <w:szCs w:val="20"/>
          <w:rtl/>
        </w:rPr>
      </w:pPr>
    </w:p>
    <w:p w14:paraId="12E48FAC" w14:textId="77777777" w:rsidR="003676D3" w:rsidRPr="00CD1B62" w:rsidRDefault="008C2945" w:rsidP="00036432">
      <w:pPr>
        <w:spacing w:line="360" w:lineRule="auto"/>
        <w:jc w:val="both"/>
        <w:rPr>
          <w:rFonts w:eastAsia="Calibri" w:cs="Arial"/>
          <w:noProof w:val="0"/>
          <w:color w:val="000000"/>
          <w:sz w:val="24"/>
          <w:rtl/>
          <w:lang w:eastAsia="en-US"/>
        </w:rPr>
      </w:pPr>
      <w:r w:rsidRPr="00CD1B62">
        <w:rPr>
          <w:rFonts w:eastAsia="Calibri" w:cs="Arial" w:hint="cs"/>
          <w:noProof w:val="0"/>
          <w:color w:val="000000"/>
          <w:sz w:val="24"/>
          <w:rtl/>
          <w:lang w:eastAsia="en-US"/>
        </w:rPr>
        <w:t xml:space="preserve">תכשירים </w:t>
      </w:r>
      <w:proofErr w:type="spellStart"/>
      <w:r w:rsidRPr="00CD1B62">
        <w:rPr>
          <w:rFonts w:eastAsia="Calibri" w:cs="Arial" w:hint="cs"/>
          <w:noProof w:val="0"/>
          <w:color w:val="000000"/>
          <w:sz w:val="24"/>
          <w:rtl/>
          <w:lang w:eastAsia="en-US"/>
        </w:rPr>
        <w:t>מיקרוביאליים</w:t>
      </w:r>
      <w:proofErr w:type="spellEnd"/>
      <w:r w:rsidRPr="00CD1B62">
        <w:rPr>
          <w:rFonts w:eastAsia="Calibri" w:cs="Arial" w:hint="cs"/>
          <w:noProof w:val="0"/>
          <w:color w:val="000000"/>
          <w:sz w:val="24"/>
          <w:rtl/>
          <w:lang w:eastAsia="en-US"/>
        </w:rPr>
        <w:t xml:space="preserve"> ובכללם פטריות </w:t>
      </w:r>
      <w:proofErr w:type="spellStart"/>
      <w:r w:rsidRPr="00CD1B62">
        <w:rPr>
          <w:rFonts w:eastAsia="Calibri" w:cs="Arial" w:hint="cs"/>
          <w:noProof w:val="0"/>
          <w:color w:val="000000"/>
          <w:sz w:val="24"/>
          <w:rtl/>
          <w:lang w:eastAsia="en-US"/>
        </w:rPr>
        <w:t>אנטומופתוגניות</w:t>
      </w:r>
      <w:proofErr w:type="spellEnd"/>
      <w:r w:rsidRPr="00CD1B62">
        <w:rPr>
          <w:rFonts w:eastAsia="Calibri" w:cs="Arial" w:hint="cs"/>
          <w:noProof w:val="0"/>
          <w:color w:val="000000"/>
          <w:sz w:val="24"/>
          <w:rtl/>
          <w:lang w:eastAsia="en-US"/>
        </w:rPr>
        <w:t xml:space="preserve"> מושפעים מתנאים א-</w:t>
      </w:r>
      <w:proofErr w:type="spellStart"/>
      <w:r w:rsidRPr="00CD1B62">
        <w:rPr>
          <w:rFonts w:eastAsia="Calibri" w:cs="Arial" w:hint="cs"/>
          <w:noProof w:val="0"/>
          <w:color w:val="000000"/>
          <w:sz w:val="24"/>
          <w:rtl/>
          <w:lang w:eastAsia="en-US"/>
        </w:rPr>
        <w:t>ביוטיים</w:t>
      </w:r>
      <w:proofErr w:type="spellEnd"/>
      <w:r w:rsidRPr="00CD1B62">
        <w:rPr>
          <w:rFonts w:eastAsia="Calibri" w:cs="Arial" w:hint="cs"/>
          <w:noProof w:val="0"/>
          <w:color w:val="000000"/>
          <w:sz w:val="24"/>
          <w:rtl/>
          <w:lang w:eastAsia="en-US"/>
        </w:rPr>
        <w:t xml:space="preserve">, בעיקר קרינה וטמפרטורה. </w:t>
      </w:r>
      <w:r w:rsidR="003676D3" w:rsidRPr="00CD1B62">
        <w:rPr>
          <w:rFonts w:eastAsia="Calibri" w:cs="Arial" w:hint="cs"/>
          <w:noProof w:val="0"/>
          <w:color w:val="000000"/>
          <w:sz w:val="24"/>
          <w:rtl/>
          <w:lang w:eastAsia="en-US"/>
        </w:rPr>
        <w:t xml:space="preserve">על מנת לפתח פרוטוקול יישום לתכשירי הפטריות יש צורך ללמוד את השפעת תנאי בית הגידול, בעיקר האקלימיים, על </w:t>
      </w:r>
      <w:proofErr w:type="spellStart"/>
      <w:r w:rsidR="003676D3" w:rsidRPr="00CD1B62">
        <w:rPr>
          <w:rFonts w:eastAsia="Calibri" w:cs="Arial" w:hint="cs"/>
          <w:noProof w:val="0"/>
          <w:color w:val="000000"/>
          <w:sz w:val="24"/>
          <w:rtl/>
          <w:lang w:eastAsia="en-US"/>
        </w:rPr>
        <w:t>שאריתיות</w:t>
      </w:r>
      <w:proofErr w:type="spellEnd"/>
      <w:r w:rsidR="003676D3" w:rsidRPr="00CD1B62">
        <w:rPr>
          <w:rFonts w:eastAsia="Calibri" w:cs="Arial" w:hint="cs"/>
          <w:noProof w:val="0"/>
          <w:color w:val="000000"/>
          <w:sz w:val="24"/>
          <w:rtl/>
          <w:lang w:eastAsia="en-US"/>
        </w:rPr>
        <w:t xml:space="preserve"> הפטריות. לצורך כך הוצבה </w:t>
      </w:r>
      <w:r w:rsidR="003676D3" w:rsidRPr="00CD1B62">
        <w:rPr>
          <w:rFonts w:eastAsia="Calibri" w:cs="Arial"/>
          <w:noProof w:val="0"/>
          <w:color w:val="000000"/>
          <w:sz w:val="24"/>
          <w:rtl/>
          <w:lang w:eastAsia="en-US"/>
        </w:rPr>
        <w:t xml:space="preserve">תחנת </w:t>
      </w:r>
      <w:r w:rsidRPr="00CD1B62">
        <w:rPr>
          <w:rFonts w:eastAsia="Calibri" w:cs="Arial"/>
          <w:noProof w:val="0"/>
          <w:color w:val="000000"/>
          <w:sz w:val="24"/>
          <w:rtl/>
          <w:lang w:eastAsia="en-US"/>
        </w:rPr>
        <w:t xml:space="preserve">ניטור </w:t>
      </w:r>
      <w:r w:rsidR="003676D3" w:rsidRPr="00CD1B62">
        <w:rPr>
          <w:rFonts w:eastAsia="Calibri" w:cs="Arial" w:hint="cs"/>
          <w:noProof w:val="0"/>
          <w:color w:val="000000"/>
          <w:sz w:val="24"/>
          <w:rtl/>
          <w:lang w:eastAsia="en-US"/>
        </w:rPr>
        <w:t>אקלים בבסיס דקל התמר האוגרת נתוני טמפרטורה, לחות יחסית, קרינה ותכולת מים בקרקע (</w:t>
      </w:r>
      <w:r w:rsidR="00036432">
        <w:rPr>
          <w:rFonts w:eastAsia="Calibri" w:cs="Arial" w:hint="cs"/>
          <w:noProof w:val="0"/>
          <w:color w:val="000000"/>
          <w:sz w:val="24"/>
          <w:rtl/>
          <w:lang w:eastAsia="en-US"/>
        </w:rPr>
        <w:t>תמונה 3</w:t>
      </w:r>
      <w:r w:rsidR="003676D3" w:rsidRPr="00CD1B62">
        <w:rPr>
          <w:rFonts w:eastAsia="Calibri" w:cs="Arial" w:hint="cs"/>
          <w:noProof w:val="0"/>
          <w:color w:val="000000"/>
          <w:sz w:val="24"/>
          <w:rtl/>
          <w:lang w:eastAsia="en-US"/>
        </w:rPr>
        <w:t xml:space="preserve">). </w:t>
      </w:r>
    </w:p>
    <w:p w14:paraId="65687EDE" w14:textId="77777777" w:rsidR="003676D3" w:rsidRPr="00CD1B62" w:rsidRDefault="003676D3" w:rsidP="00036432">
      <w:pPr>
        <w:spacing w:line="360" w:lineRule="auto"/>
        <w:jc w:val="both"/>
        <w:rPr>
          <w:rFonts w:eastAsia="Calibri" w:cs="Arial"/>
          <w:noProof w:val="0"/>
          <w:color w:val="000000"/>
          <w:sz w:val="24"/>
          <w:rtl/>
          <w:lang w:eastAsia="en-US"/>
        </w:rPr>
      </w:pPr>
      <w:r w:rsidRPr="00CD1B62">
        <w:rPr>
          <w:rFonts w:eastAsia="Calibri" w:cs="Arial"/>
          <w:noProof w:val="0"/>
          <w:color w:val="000000"/>
          <w:sz w:val="24"/>
          <w:rtl/>
          <w:lang w:eastAsia="en-US"/>
        </w:rPr>
        <w:t xml:space="preserve">תנאי </w:t>
      </w:r>
      <w:r w:rsidR="008C2945" w:rsidRPr="00CD1B62">
        <w:rPr>
          <w:rFonts w:eastAsia="Calibri" w:cs="Arial"/>
          <w:noProof w:val="0"/>
          <w:color w:val="000000"/>
          <w:sz w:val="24"/>
          <w:rtl/>
          <w:lang w:eastAsia="en-US"/>
        </w:rPr>
        <w:t xml:space="preserve">מיקרו </w:t>
      </w:r>
      <w:r w:rsidRPr="00CD1B62">
        <w:rPr>
          <w:rFonts w:eastAsia="Calibri" w:cs="Arial" w:hint="cs"/>
          <w:noProof w:val="0"/>
          <w:color w:val="000000"/>
          <w:sz w:val="24"/>
          <w:rtl/>
          <w:lang w:eastAsia="en-US"/>
        </w:rPr>
        <w:t>ה</w:t>
      </w:r>
      <w:r w:rsidR="008C2945" w:rsidRPr="00CD1B62">
        <w:rPr>
          <w:rFonts w:eastAsia="Calibri" w:cs="Arial"/>
          <w:noProof w:val="0"/>
          <w:color w:val="000000"/>
          <w:sz w:val="24"/>
          <w:rtl/>
          <w:lang w:eastAsia="en-US"/>
        </w:rPr>
        <w:t>אקלים בסביבת העץ בו נמצאים תכשירי הפטרייה</w:t>
      </w:r>
      <w:r w:rsidRPr="00CD1B62">
        <w:rPr>
          <w:rFonts w:eastAsia="Calibri" w:cs="Arial" w:hint="cs"/>
          <w:noProof w:val="0"/>
          <w:color w:val="000000"/>
          <w:sz w:val="24"/>
          <w:rtl/>
          <w:lang w:eastAsia="en-US"/>
        </w:rPr>
        <w:t xml:space="preserve"> מנוטרים במרווחי זמן קבועים ורציפים. </w:t>
      </w:r>
      <w:r w:rsidRPr="00CD1B62">
        <w:rPr>
          <w:rFonts w:eastAsia="Calibri" w:cs="Arial"/>
          <w:noProof w:val="0"/>
          <w:color w:val="000000"/>
          <w:sz w:val="24"/>
          <w:rtl/>
          <w:lang w:eastAsia="en-US"/>
        </w:rPr>
        <w:t xml:space="preserve">השוואת נתוני האקלים של התחנה </w:t>
      </w:r>
      <w:r w:rsidRPr="00CD1B62">
        <w:rPr>
          <w:rFonts w:eastAsia="Calibri" w:cs="Arial" w:hint="cs"/>
          <w:noProof w:val="0"/>
          <w:color w:val="000000"/>
          <w:sz w:val="24"/>
          <w:rtl/>
          <w:lang w:eastAsia="en-US"/>
        </w:rPr>
        <w:t>בבסיס</w:t>
      </w:r>
      <w:r w:rsidRPr="00CD1B62">
        <w:rPr>
          <w:rFonts w:eastAsia="Calibri" w:cs="Arial"/>
          <w:noProof w:val="0"/>
          <w:color w:val="000000"/>
          <w:sz w:val="24"/>
          <w:rtl/>
          <w:lang w:eastAsia="en-US"/>
        </w:rPr>
        <w:t xml:space="preserve"> דקל לאלו של תחנת עדן </w:t>
      </w:r>
      <w:r w:rsidRPr="00CD1B62">
        <w:rPr>
          <w:rFonts w:eastAsia="Calibri" w:cs="Arial" w:hint="cs"/>
          <w:noProof w:val="0"/>
          <w:color w:val="000000"/>
          <w:sz w:val="24"/>
          <w:rtl/>
          <w:lang w:eastAsia="en-US"/>
        </w:rPr>
        <w:t>מ</w:t>
      </w:r>
      <w:r w:rsidRPr="00CD1B62">
        <w:rPr>
          <w:rFonts w:eastAsia="Calibri" w:cs="Arial"/>
          <w:noProof w:val="0"/>
          <w:color w:val="000000"/>
          <w:sz w:val="24"/>
          <w:rtl/>
          <w:lang w:eastAsia="en-US"/>
        </w:rPr>
        <w:t>השירותים למטאורולוגיה חקלאית עולים הבדלים ניכרים בעיקר ברמות הקרינה</w:t>
      </w:r>
      <w:r w:rsidRPr="00CD1B62">
        <w:rPr>
          <w:rFonts w:eastAsia="Calibri" w:cs="Arial" w:hint="cs"/>
          <w:noProof w:val="0"/>
          <w:color w:val="000000"/>
          <w:sz w:val="24"/>
          <w:rtl/>
          <w:lang w:eastAsia="en-US"/>
        </w:rPr>
        <w:t xml:space="preserve"> (איור </w:t>
      </w:r>
      <w:r w:rsidR="00036432">
        <w:rPr>
          <w:rFonts w:eastAsia="Calibri" w:cs="Arial" w:hint="cs"/>
          <w:noProof w:val="0"/>
          <w:color w:val="000000"/>
          <w:sz w:val="24"/>
          <w:rtl/>
          <w:lang w:eastAsia="en-US"/>
        </w:rPr>
        <w:t>4</w:t>
      </w:r>
      <w:r w:rsidRPr="00CD1B62">
        <w:rPr>
          <w:rFonts w:eastAsia="Calibri" w:cs="Arial" w:hint="cs"/>
          <w:noProof w:val="0"/>
          <w:color w:val="000000"/>
          <w:sz w:val="24"/>
          <w:rtl/>
          <w:lang w:eastAsia="en-US"/>
        </w:rPr>
        <w:t xml:space="preserve">). פער זה מחזק את הצורך בניטור תנאי האקלים בקרבת אזור יישום התכשירים.   </w:t>
      </w:r>
    </w:p>
    <w:p w14:paraId="74D7EC21" w14:textId="77777777" w:rsidR="008C2945" w:rsidRPr="00CD1B62" w:rsidRDefault="003676D3" w:rsidP="003676D3">
      <w:pPr>
        <w:spacing w:line="360" w:lineRule="auto"/>
        <w:jc w:val="both"/>
        <w:rPr>
          <w:rFonts w:eastAsia="Calibri" w:cs="Arial"/>
          <w:noProof w:val="0"/>
          <w:color w:val="000000"/>
          <w:sz w:val="24"/>
          <w:rtl/>
          <w:lang w:eastAsia="en-US"/>
        </w:rPr>
      </w:pPr>
      <w:r w:rsidRPr="00CD1B62">
        <w:rPr>
          <w:rFonts w:cs="Arial"/>
          <w:b/>
          <w:bCs/>
          <w:color w:val="000000"/>
          <w:sz w:val="24"/>
          <w:rtl/>
          <w:lang w:eastAsia="en-US"/>
        </w:rPr>
        <w:drawing>
          <wp:anchor distT="0" distB="0" distL="114300" distR="114300" simplePos="0" relativeHeight="251666432" behindDoc="0" locked="0" layoutInCell="1" allowOverlap="1" wp14:anchorId="16234C63" wp14:editId="6336337D">
            <wp:simplePos x="0" y="0"/>
            <wp:positionH relativeFrom="margin">
              <wp:align>right</wp:align>
            </wp:positionH>
            <wp:positionV relativeFrom="paragraph">
              <wp:posOffset>674618</wp:posOffset>
            </wp:positionV>
            <wp:extent cx="4738370" cy="1838325"/>
            <wp:effectExtent l="0" t="0" r="0" b="9525"/>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0" cstate="print">
                      <a:extLst>
                        <a:ext uri="{28A0092B-C50C-407E-A947-70E740481C1C}">
                          <a14:useLocalDpi xmlns:a14="http://schemas.microsoft.com/office/drawing/2010/main" val="0"/>
                        </a:ext>
                      </a:extLst>
                    </a:blip>
                    <a:srcRect b="38741"/>
                    <a:stretch>
                      <a:fillRect/>
                    </a:stretch>
                  </pic:blipFill>
                  <pic:spPr bwMode="auto">
                    <a:xfrm>
                      <a:off x="0" y="0"/>
                      <a:ext cx="4738370" cy="1838325"/>
                    </a:xfrm>
                    <a:prstGeom prst="rect">
                      <a:avLst/>
                    </a:prstGeom>
                    <a:noFill/>
                  </pic:spPr>
                </pic:pic>
              </a:graphicData>
            </a:graphic>
            <wp14:sizeRelH relativeFrom="margin">
              <wp14:pctWidth>0</wp14:pctWidth>
            </wp14:sizeRelH>
            <wp14:sizeRelV relativeFrom="margin">
              <wp14:pctHeight>0</wp14:pctHeight>
            </wp14:sizeRelV>
          </wp:anchor>
        </w:drawing>
      </w:r>
      <w:r w:rsidRPr="00CD1B62">
        <w:rPr>
          <w:lang w:eastAsia="en-US"/>
        </w:rPr>
        <w:drawing>
          <wp:anchor distT="0" distB="0" distL="114300" distR="114300" simplePos="0" relativeHeight="251665408" behindDoc="0" locked="0" layoutInCell="1" allowOverlap="1" wp14:anchorId="3162297A" wp14:editId="1DDDEE10">
            <wp:simplePos x="0" y="0"/>
            <wp:positionH relativeFrom="margin">
              <wp:align>left</wp:align>
            </wp:positionH>
            <wp:positionV relativeFrom="paragraph">
              <wp:posOffset>859155</wp:posOffset>
            </wp:positionV>
            <wp:extent cx="1925320" cy="1443990"/>
            <wp:effectExtent l="0" t="6985" r="0" b="0"/>
            <wp:wrapTopAndBottom/>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1925320" cy="144399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8C2945" w:rsidRPr="00CD1B62">
        <w:rPr>
          <w:rFonts w:eastAsia="Calibri" w:cs="Arial"/>
          <w:noProof w:val="0"/>
          <w:color w:val="000000"/>
          <w:sz w:val="24"/>
          <w:rtl/>
          <w:lang w:eastAsia="en-US"/>
        </w:rPr>
        <w:t xml:space="preserve">על בסיס הממצאים מהניסוי מהניסויים </w:t>
      </w:r>
      <w:r w:rsidRPr="00CD1B62">
        <w:rPr>
          <w:rFonts w:eastAsia="Calibri" w:cs="Arial" w:hint="cs"/>
          <w:noProof w:val="0"/>
          <w:color w:val="000000"/>
          <w:sz w:val="24"/>
          <w:rtl/>
          <w:lang w:eastAsia="en-US"/>
        </w:rPr>
        <w:t>המתוארים מטה בסעיף 4.1.3.ד. יוסקו</w:t>
      </w:r>
      <w:r w:rsidR="008C2945" w:rsidRPr="00CD1B62">
        <w:rPr>
          <w:rFonts w:eastAsia="Calibri" w:cs="Arial"/>
          <w:noProof w:val="0"/>
          <w:color w:val="000000"/>
          <w:sz w:val="24"/>
          <w:rtl/>
          <w:lang w:eastAsia="en-US"/>
        </w:rPr>
        <w:t xml:space="preserve"> מסקנות לגבי </w:t>
      </w:r>
      <w:r w:rsidRPr="00CD1B62">
        <w:rPr>
          <w:rFonts w:eastAsia="Calibri" w:cs="Arial" w:hint="cs"/>
          <w:noProof w:val="0"/>
          <w:color w:val="000000"/>
          <w:sz w:val="24"/>
          <w:rtl/>
          <w:lang w:eastAsia="en-US"/>
        </w:rPr>
        <w:t xml:space="preserve">השפעת תנאי הסביבה על יעילות </w:t>
      </w:r>
      <w:proofErr w:type="spellStart"/>
      <w:r w:rsidRPr="00CD1B62">
        <w:rPr>
          <w:rFonts w:eastAsia="Calibri" w:cs="Arial" w:hint="cs"/>
          <w:noProof w:val="0"/>
          <w:color w:val="000000"/>
          <w:sz w:val="24"/>
          <w:rtl/>
          <w:lang w:eastAsia="en-US"/>
        </w:rPr>
        <w:t>ושאריתיות</w:t>
      </w:r>
      <w:proofErr w:type="spellEnd"/>
      <w:r w:rsidRPr="00CD1B62">
        <w:rPr>
          <w:rFonts w:eastAsia="Calibri" w:cs="Arial" w:hint="cs"/>
          <w:noProof w:val="0"/>
          <w:color w:val="000000"/>
          <w:sz w:val="24"/>
          <w:rtl/>
          <w:lang w:eastAsia="en-US"/>
        </w:rPr>
        <w:t xml:space="preserve"> תכשירי הפטריות</w:t>
      </w:r>
      <w:r w:rsidR="008C2945" w:rsidRPr="00CD1B62">
        <w:rPr>
          <w:rFonts w:eastAsia="Calibri" w:cs="Arial"/>
          <w:noProof w:val="0"/>
          <w:color w:val="000000"/>
          <w:sz w:val="24"/>
          <w:rtl/>
          <w:lang w:eastAsia="en-US"/>
        </w:rPr>
        <w:t>.</w:t>
      </w:r>
    </w:p>
    <w:p w14:paraId="1A8A93E5" w14:textId="77777777" w:rsidR="008B312C" w:rsidRPr="00CD1B62" w:rsidRDefault="008B312C" w:rsidP="003676D3">
      <w:pPr>
        <w:rPr>
          <w:rFonts w:cs="Arial"/>
          <w:b/>
          <w:bCs/>
          <w:noProof w:val="0"/>
          <w:color w:val="000000"/>
          <w:sz w:val="24"/>
          <w:rtl/>
        </w:rPr>
      </w:pPr>
    </w:p>
    <w:p w14:paraId="51586CDE" w14:textId="77777777" w:rsidR="006A590F" w:rsidRPr="00CD1B62" w:rsidRDefault="00036432" w:rsidP="00036432">
      <w:pPr>
        <w:ind w:left="650" w:hanging="650"/>
        <w:jc w:val="both"/>
        <w:rPr>
          <w:rFonts w:cs="Arial"/>
          <w:noProof w:val="0"/>
          <w:sz w:val="24"/>
          <w:rtl/>
        </w:rPr>
      </w:pPr>
      <w:r>
        <w:rPr>
          <w:rFonts w:cs="Arial" w:hint="cs"/>
          <w:b/>
          <w:bCs/>
          <w:noProof w:val="0"/>
          <w:sz w:val="24"/>
          <w:u w:val="single"/>
          <w:rtl/>
        </w:rPr>
        <w:t>תמונה 3 ו</w:t>
      </w:r>
      <w:r w:rsidR="006A590F" w:rsidRPr="00CD1B62">
        <w:rPr>
          <w:rFonts w:cs="Arial"/>
          <w:b/>
          <w:bCs/>
          <w:noProof w:val="0"/>
          <w:sz w:val="24"/>
          <w:u w:val="single"/>
          <w:rtl/>
        </w:rPr>
        <w:t xml:space="preserve">איור </w:t>
      </w:r>
      <w:r>
        <w:rPr>
          <w:rFonts w:cs="Arial" w:hint="cs"/>
          <w:b/>
          <w:bCs/>
          <w:noProof w:val="0"/>
          <w:sz w:val="24"/>
          <w:u w:val="single"/>
          <w:rtl/>
        </w:rPr>
        <w:t>4</w:t>
      </w:r>
      <w:r w:rsidRPr="00CD1B62">
        <w:rPr>
          <w:rFonts w:cs="Arial"/>
          <w:noProof w:val="0"/>
          <w:sz w:val="24"/>
          <w:rtl/>
        </w:rPr>
        <w:t xml:space="preserve"> </w:t>
      </w:r>
      <w:r>
        <w:rPr>
          <w:rFonts w:cs="Arial"/>
          <w:noProof w:val="0"/>
          <w:sz w:val="24"/>
        </w:rPr>
        <w:t>,</w:t>
      </w:r>
      <w:r w:rsidR="006A590F" w:rsidRPr="00CD1B62">
        <w:rPr>
          <w:rFonts w:cs="Arial"/>
          <w:noProof w:val="0"/>
          <w:sz w:val="24"/>
          <w:rtl/>
        </w:rPr>
        <w:t xml:space="preserve"> </w:t>
      </w:r>
      <w:r>
        <w:rPr>
          <w:rFonts w:cs="Arial" w:hint="cs"/>
          <w:noProof w:val="0"/>
          <w:sz w:val="24"/>
          <w:rtl/>
        </w:rPr>
        <w:t>בתמונה 3 נראית</w:t>
      </w:r>
      <w:r w:rsidRPr="00CD1B62">
        <w:rPr>
          <w:rFonts w:cs="Arial" w:hint="cs"/>
          <w:noProof w:val="0"/>
          <w:sz w:val="24"/>
          <w:rtl/>
        </w:rPr>
        <w:t xml:space="preserve"> </w:t>
      </w:r>
      <w:r w:rsidR="006A590F" w:rsidRPr="00CD1B62">
        <w:rPr>
          <w:rFonts w:cs="Arial" w:hint="cs"/>
          <w:noProof w:val="0"/>
          <w:sz w:val="24"/>
          <w:rtl/>
        </w:rPr>
        <w:t xml:space="preserve">תחנה אקלימית </w:t>
      </w:r>
      <w:r>
        <w:rPr>
          <w:rFonts w:cs="Arial" w:hint="cs"/>
          <w:noProof w:val="0"/>
          <w:sz w:val="24"/>
          <w:rtl/>
        </w:rPr>
        <w:t xml:space="preserve">המוצבת </w:t>
      </w:r>
      <w:r w:rsidR="006A590F" w:rsidRPr="00CD1B62">
        <w:rPr>
          <w:rFonts w:cs="Arial" w:hint="cs"/>
          <w:noProof w:val="0"/>
          <w:sz w:val="24"/>
          <w:rtl/>
        </w:rPr>
        <w:t xml:space="preserve">בסמוך לבסיס הדקל בחוות עדן לניטור נתונים אקלימיים. </w:t>
      </w:r>
      <w:r>
        <w:rPr>
          <w:rFonts w:cs="Arial" w:hint="cs"/>
          <w:noProof w:val="0"/>
          <w:sz w:val="24"/>
          <w:rtl/>
        </w:rPr>
        <w:t>באיור 4</w:t>
      </w:r>
      <w:r w:rsidR="006A590F" w:rsidRPr="00CD1B62">
        <w:rPr>
          <w:rFonts w:cs="Arial" w:hint="cs"/>
          <w:noProof w:val="0"/>
          <w:sz w:val="24"/>
          <w:rtl/>
        </w:rPr>
        <w:t xml:space="preserve"> </w:t>
      </w:r>
      <w:r>
        <w:rPr>
          <w:rFonts w:cs="Arial" w:hint="cs"/>
          <w:noProof w:val="0"/>
          <w:sz w:val="24"/>
          <w:rtl/>
        </w:rPr>
        <w:t xml:space="preserve">מוצגת </w:t>
      </w:r>
      <w:r w:rsidR="006A590F" w:rsidRPr="00CD1B62">
        <w:rPr>
          <w:rFonts w:cs="Arial" w:hint="cs"/>
          <w:noProof w:val="0"/>
          <w:sz w:val="24"/>
          <w:rtl/>
        </w:rPr>
        <w:t xml:space="preserve">השוואת נתוני קרינה שנקראו במשך 10 ימים בתחנה האקלימית שבמתחם חוות עדן ובתחנה שבבסיס הדקל. </w:t>
      </w:r>
    </w:p>
    <w:p w14:paraId="48554EB9" w14:textId="77777777" w:rsidR="00727314" w:rsidRPr="00CD1B62" w:rsidRDefault="00727314" w:rsidP="00727314">
      <w:pPr>
        <w:spacing w:line="360" w:lineRule="auto"/>
        <w:jc w:val="both"/>
        <w:rPr>
          <w:rFonts w:cs="Arial"/>
          <w:b/>
          <w:bCs/>
          <w:noProof w:val="0"/>
          <w:color w:val="000000"/>
          <w:sz w:val="24"/>
          <w:rtl/>
        </w:rPr>
      </w:pPr>
    </w:p>
    <w:p w14:paraId="0BB9F364" w14:textId="77777777" w:rsidR="004F3146" w:rsidRPr="00CD1B62" w:rsidRDefault="00413988" w:rsidP="004F3146">
      <w:pPr>
        <w:rPr>
          <w:rFonts w:cs="Arial"/>
          <w:b/>
          <w:bCs/>
          <w:noProof w:val="0"/>
          <w:color w:val="000000"/>
          <w:sz w:val="24"/>
          <w:rtl/>
        </w:rPr>
      </w:pPr>
      <w:r w:rsidRPr="00CD1B62">
        <w:rPr>
          <w:rFonts w:cs="Arial" w:hint="cs"/>
          <w:b/>
          <w:bCs/>
          <w:noProof w:val="0"/>
          <w:color w:val="000000"/>
          <w:sz w:val="24"/>
          <w:rtl/>
        </w:rPr>
        <w:t>4.1.3.</w:t>
      </w:r>
      <w:r w:rsidR="00106674" w:rsidRPr="00CD1B62">
        <w:rPr>
          <w:rFonts w:cs="Arial" w:hint="cs"/>
          <w:b/>
          <w:bCs/>
          <w:noProof w:val="0"/>
          <w:color w:val="000000"/>
          <w:sz w:val="24"/>
          <w:rtl/>
        </w:rPr>
        <w:t>ד</w:t>
      </w:r>
      <w:r w:rsidRPr="00CD1B62">
        <w:rPr>
          <w:rFonts w:cs="Arial" w:hint="cs"/>
          <w:b/>
          <w:bCs/>
          <w:noProof w:val="0"/>
          <w:color w:val="000000"/>
          <w:sz w:val="24"/>
          <w:rtl/>
        </w:rPr>
        <w:t xml:space="preserve"> </w:t>
      </w:r>
      <w:r w:rsidR="00F13585" w:rsidRPr="00CD1B62">
        <w:rPr>
          <w:rFonts w:cs="Arial" w:hint="cs"/>
          <w:b/>
          <w:bCs/>
          <w:noProof w:val="0"/>
          <w:color w:val="000000"/>
          <w:sz w:val="24"/>
          <w:rtl/>
        </w:rPr>
        <w:t xml:space="preserve">קביעת נוכחות טבעית של פטריות </w:t>
      </w:r>
      <w:proofErr w:type="spellStart"/>
      <w:r w:rsidR="00F13585" w:rsidRPr="00CD1B62">
        <w:rPr>
          <w:rFonts w:cs="Arial" w:hint="cs"/>
          <w:b/>
          <w:bCs/>
          <w:noProof w:val="0"/>
          <w:color w:val="000000"/>
          <w:sz w:val="24"/>
          <w:rtl/>
        </w:rPr>
        <w:t>אנטומופתוגניות</w:t>
      </w:r>
      <w:proofErr w:type="spellEnd"/>
      <w:r w:rsidR="00F13585" w:rsidRPr="00CD1B62">
        <w:rPr>
          <w:rFonts w:cs="Arial" w:hint="cs"/>
          <w:b/>
          <w:bCs/>
          <w:noProof w:val="0"/>
          <w:color w:val="000000"/>
          <w:sz w:val="24"/>
          <w:rtl/>
        </w:rPr>
        <w:t xml:space="preserve"> ושכיחותן באזור בסיס הדקל, והשינויים בשאריות תכשירי פטריות שיושמו</w:t>
      </w:r>
      <w:r w:rsidR="004F3146">
        <w:rPr>
          <w:rFonts w:cs="Arial" w:hint="cs"/>
          <w:b/>
          <w:bCs/>
          <w:noProof w:val="0"/>
          <w:color w:val="000000"/>
          <w:sz w:val="24"/>
          <w:rtl/>
        </w:rPr>
        <w:t xml:space="preserve"> </w:t>
      </w:r>
      <w:r w:rsidR="004F3146">
        <w:rPr>
          <w:rFonts w:eastAsia="Calibri" w:cs="Arial" w:hint="cs"/>
          <w:b/>
          <w:bCs/>
          <w:noProof w:val="0"/>
          <w:color w:val="000000"/>
          <w:sz w:val="24"/>
          <w:rtl/>
          <w:lang w:eastAsia="en-US"/>
        </w:rPr>
        <w:t>(חוקר מבצע:  דנה מנט, יערה לבנה)</w:t>
      </w:r>
    </w:p>
    <w:p w14:paraId="77BAF12E" w14:textId="77777777" w:rsidR="006917C7" w:rsidRPr="00CD1B62" w:rsidRDefault="005C4C23" w:rsidP="009F17BE">
      <w:pPr>
        <w:spacing w:line="360" w:lineRule="auto"/>
        <w:jc w:val="both"/>
        <w:rPr>
          <w:rFonts w:cs="Arial"/>
          <w:noProof w:val="0"/>
          <w:sz w:val="24"/>
          <w:rtl/>
        </w:rPr>
      </w:pPr>
      <w:r w:rsidRPr="00CD1B62">
        <w:rPr>
          <w:rFonts w:eastAsia="Calibri" w:cs="Arial" w:hint="cs"/>
          <w:noProof w:val="0"/>
          <w:color w:val="000000"/>
          <w:sz w:val="24"/>
          <w:rtl/>
          <w:lang w:eastAsia="en-US"/>
        </w:rPr>
        <w:t>הניסוי שהתבצע במ</w:t>
      </w:r>
      <w:r w:rsidR="00F13585" w:rsidRPr="00CD1B62">
        <w:rPr>
          <w:rFonts w:eastAsia="Calibri" w:cs="Arial" w:hint="cs"/>
          <w:noProof w:val="0"/>
          <w:color w:val="000000"/>
          <w:sz w:val="24"/>
          <w:rtl/>
          <w:lang w:eastAsia="en-US"/>
        </w:rPr>
        <w:t>טע</w:t>
      </w:r>
      <w:r w:rsidRPr="00CD1B62">
        <w:rPr>
          <w:rFonts w:eastAsia="Calibri" w:cs="Arial" w:hint="cs"/>
          <w:noProof w:val="0"/>
          <w:color w:val="000000"/>
          <w:sz w:val="24"/>
          <w:rtl/>
          <w:lang w:eastAsia="en-US"/>
        </w:rPr>
        <w:t xml:space="preserve"> נעשה על שתי קבוצות דקלים. קבוצה אחת, ביקורת, ללא טיפול בתכשירים. פטריות </w:t>
      </w:r>
      <w:r w:rsidR="00036432">
        <w:rPr>
          <w:rFonts w:eastAsia="Calibri" w:cs="Arial" w:hint="cs"/>
          <w:noProof w:val="0"/>
          <w:color w:val="000000"/>
          <w:sz w:val="24"/>
          <w:rtl/>
          <w:lang w:eastAsia="en-US"/>
        </w:rPr>
        <w:t>המהווה</w:t>
      </w:r>
      <w:r w:rsidRPr="00CD1B62">
        <w:rPr>
          <w:rFonts w:eastAsia="Calibri" w:cs="Arial" w:hint="cs"/>
          <w:noProof w:val="0"/>
          <w:color w:val="000000"/>
          <w:sz w:val="24"/>
          <w:rtl/>
          <w:lang w:eastAsia="en-US"/>
        </w:rPr>
        <w:t xml:space="preserve"> </w:t>
      </w:r>
      <w:r w:rsidR="00036432">
        <w:rPr>
          <w:rFonts w:eastAsia="Calibri" w:cs="Arial" w:hint="cs"/>
          <w:noProof w:val="0"/>
          <w:color w:val="000000"/>
          <w:sz w:val="24"/>
          <w:rtl/>
          <w:lang w:eastAsia="en-US"/>
        </w:rPr>
        <w:t>כחלק</w:t>
      </w:r>
      <w:r w:rsidRPr="00CD1B62">
        <w:rPr>
          <w:rFonts w:eastAsia="Calibri" w:cs="Arial" w:hint="cs"/>
          <w:noProof w:val="0"/>
          <w:color w:val="000000"/>
          <w:sz w:val="24"/>
          <w:rtl/>
          <w:lang w:eastAsia="en-US"/>
        </w:rPr>
        <w:t xml:space="preserve"> </w:t>
      </w:r>
      <w:proofErr w:type="spellStart"/>
      <w:r w:rsidR="00036432">
        <w:rPr>
          <w:rFonts w:eastAsia="Calibri" w:cs="Arial" w:hint="cs"/>
          <w:noProof w:val="0"/>
          <w:color w:val="000000"/>
          <w:sz w:val="24"/>
          <w:rtl/>
          <w:lang w:eastAsia="en-US"/>
        </w:rPr>
        <w:t>מ</w:t>
      </w:r>
      <w:r w:rsidRPr="00CD1B62">
        <w:rPr>
          <w:rFonts w:eastAsia="Calibri" w:cs="Arial" w:hint="cs"/>
          <w:noProof w:val="0"/>
          <w:color w:val="000000"/>
          <w:sz w:val="24"/>
          <w:rtl/>
          <w:lang w:eastAsia="en-US"/>
        </w:rPr>
        <w:t>הפלורה</w:t>
      </w:r>
      <w:proofErr w:type="spellEnd"/>
      <w:r w:rsidRPr="00CD1B62">
        <w:rPr>
          <w:rFonts w:eastAsia="Calibri" w:cs="Arial" w:hint="cs"/>
          <w:noProof w:val="0"/>
          <w:color w:val="000000"/>
          <w:sz w:val="24"/>
          <w:rtl/>
          <w:lang w:eastAsia="en-US"/>
        </w:rPr>
        <w:t xml:space="preserve"> </w:t>
      </w:r>
      <w:r w:rsidR="00036432">
        <w:rPr>
          <w:rFonts w:eastAsia="Calibri" w:cs="Arial" w:hint="cs"/>
          <w:noProof w:val="0"/>
          <w:color w:val="000000"/>
          <w:sz w:val="24"/>
          <w:rtl/>
          <w:lang w:eastAsia="en-US"/>
        </w:rPr>
        <w:t xml:space="preserve">הפטרייתית </w:t>
      </w:r>
      <w:r w:rsidRPr="00CD1B62">
        <w:rPr>
          <w:rFonts w:eastAsia="Calibri" w:cs="Arial" w:hint="cs"/>
          <w:noProof w:val="0"/>
          <w:color w:val="000000"/>
          <w:sz w:val="24"/>
          <w:rtl/>
          <w:lang w:eastAsia="en-US"/>
        </w:rPr>
        <w:t xml:space="preserve">הטבעית במטע. </w:t>
      </w:r>
      <w:r w:rsidR="00A669DB" w:rsidRPr="00CD1B62">
        <w:rPr>
          <w:rFonts w:eastAsia="Calibri" w:cs="Arial" w:hint="cs"/>
          <w:noProof w:val="0"/>
          <w:color w:val="000000"/>
          <w:sz w:val="24"/>
          <w:rtl/>
          <w:lang w:eastAsia="en-US"/>
        </w:rPr>
        <w:t xml:space="preserve">קבוצה שנייה, טיפול בתכשירי פטריות </w:t>
      </w:r>
      <w:proofErr w:type="spellStart"/>
      <w:r w:rsidR="00A669DB" w:rsidRPr="00CD1B62">
        <w:rPr>
          <w:rFonts w:eastAsia="Calibri" w:cs="Arial" w:hint="cs"/>
          <w:noProof w:val="0"/>
          <w:color w:val="000000"/>
          <w:sz w:val="24"/>
          <w:rtl/>
          <w:lang w:eastAsia="en-US"/>
        </w:rPr>
        <w:t>אנטומופתוגניות</w:t>
      </w:r>
      <w:proofErr w:type="spellEnd"/>
      <w:r w:rsidR="00A669DB" w:rsidRPr="00CD1B62">
        <w:rPr>
          <w:rFonts w:eastAsia="Calibri" w:cs="Arial" w:hint="cs"/>
          <w:noProof w:val="0"/>
          <w:color w:val="000000"/>
          <w:sz w:val="24"/>
          <w:rtl/>
          <w:lang w:eastAsia="en-US"/>
        </w:rPr>
        <w:t xml:space="preserve"> (על סמך תוצאות </w:t>
      </w:r>
      <w:r w:rsidR="00A669DB" w:rsidRPr="00023ADB">
        <w:rPr>
          <w:rFonts w:eastAsia="Calibri" w:cs="Arial" w:hint="cs"/>
          <w:noProof w:val="0"/>
          <w:color w:val="000000"/>
          <w:sz w:val="24"/>
          <w:rtl/>
          <w:lang w:eastAsia="en-US"/>
        </w:rPr>
        <w:t>סעיף</w:t>
      </w:r>
      <w:r w:rsidR="00A669DB" w:rsidRPr="00CD1B62">
        <w:rPr>
          <w:rFonts w:eastAsia="Calibri" w:cs="Arial" w:hint="cs"/>
          <w:noProof w:val="0"/>
          <w:color w:val="000000"/>
          <w:sz w:val="24"/>
          <w:rtl/>
          <w:lang w:eastAsia="en-US"/>
        </w:rPr>
        <w:t xml:space="preserve"> </w:t>
      </w:r>
      <w:r w:rsidR="00F76C80" w:rsidRPr="00CD1B62">
        <w:rPr>
          <w:rFonts w:eastAsia="Calibri" w:cs="Arial" w:hint="cs"/>
          <w:noProof w:val="0"/>
          <w:color w:val="000000"/>
          <w:sz w:val="24"/>
          <w:rtl/>
          <w:lang w:eastAsia="en-US"/>
        </w:rPr>
        <w:t>3.1.4.ב</w:t>
      </w:r>
      <w:r w:rsidR="00A669DB" w:rsidRPr="00CD1B62">
        <w:rPr>
          <w:rFonts w:eastAsia="Calibri" w:cs="Arial" w:hint="cs"/>
          <w:noProof w:val="0"/>
          <w:color w:val="000000"/>
          <w:sz w:val="24"/>
          <w:rtl/>
          <w:lang w:eastAsia="en-US"/>
        </w:rPr>
        <w:t xml:space="preserve">). </w:t>
      </w:r>
      <w:r w:rsidR="00F13585" w:rsidRPr="00CD1B62">
        <w:rPr>
          <w:rFonts w:eastAsia="Calibri" w:cs="Arial" w:hint="cs"/>
          <w:noProof w:val="0"/>
          <w:color w:val="000000"/>
          <w:sz w:val="24"/>
          <w:rtl/>
          <w:lang w:eastAsia="en-US"/>
        </w:rPr>
        <w:t>התכשירים שיושמו הם</w:t>
      </w:r>
      <w:r w:rsidR="00F13585" w:rsidRPr="00CD1B62">
        <w:rPr>
          <w:rFonts w:eastAsia="Calibri" w:cs="Arial"/>
          <w:noProof w:val="0"/>
          <w:color w:val="000000"/>
          <w:sz w:val="24"/>
          <w:rtl/>
          <w:lang w:eastAsia="en-US"/>
        </w:rPr>
        <w:t xml:space="preserve"> </w:t>
      </w:r>
      <w:proofErr w:type="spellStart"/>
      <w:r w:rsidR="00F13585" w:rsidRPr="000D16FA">
        <w:rPr>
          <w:rFonts w:eastAsia="Calibri" w:cs="Arial"/>
          <w:noProof w:val="0"/>
          <w:color w:val="000000"/>
          <w:sz w:val="24"/>
          <w:lang w:eastAsia="en-US"/>
        </w:rPr>
        <w:t>Velifer</w:t>
      </w:r>
      <w:proofErr w:type="spellEnd"/>
      <w:r w:rsidR="00F13585" w:rsidRPr="000D16FA">
        <w:rPr>
          <w:rFonts w:eastAsia="Calibri" w:cs="Arial"/>
          <w:noProof w:val="0"/>
          <w:color w:val="000000"/>
          <w:sz w:val="24"/>
          <w:rtl/>
          <w:lang w:eastAsia="en-US"/>
        </w:rPr>
        <w:t xml:space="preserve"> כאמולסיה</w:t>
      </w:r>
      <w:r w:rsidR="00F13585" w:rsidRPr="009F17BE">
        <w:rPr>
          <w:rFonts w:eastAsia="Calibri" w:cs="Arial"/>
          <w:noProof w:val="0"/>
          <w:color w:val="000000"/>
          <w:sz w:val="24"/>
          <w:rtl/>
          <w:lang w:eastAsia="en-US"/>
        </w:rPr>
        <w:t xml:space="preserve"> ו- </w:t>
      </w:r>
      <w:r w:rsidR="00F13585" w:rsidRPr="000D16FA">
        <w:rPr>
          <w:rFonts w:eastAsia="Calibri" w:cs="Arial"/>
          <w:noProof w:val="0"/>
          <w:color w:val="000000"/>
          <w:sz w:val="24"/>
          <w:lang w:eastAsia="en-US"/>
        </w:rPr>
        <w:t>Ma-7, Ma-K</w:t>
      </w:r>
      <w:r w:rsidR="00F13585" w:rsidRPr="00CD1B62">
        <w:rPr>
          <w:rFonts w:eastAsia="Calibri" w:cs="Arial" w:hint="cs"/>
          <w:i/>
          <w:iCs/>
          <w:noProof w:val="0"/>
          <w:color w:val="000000"/>
          <w:sz w:val="24"/>
          <w:rtl/>
          <w:lang w:eastAsia="en-US"/>
        </w:rPr>
        <w:t xml:space="preserve"> </w:t>
      </w:r>
      <w:proofErr w:type="spellStart"/>
      <w:r w:rsidR="00F13585" w:rsidRPr="00CD1B62">
        <w:rPr>
          <w:rFonts w:eastAsia="Calibri" w:cs="Arial" w:hint="cs"/>
          <w:noProof w:val="0"/>
          <w:color w:val="000000"/>
          <w:sz w:val="24"/>
          <w:rtl/>
          <w:lang w:eastAsia="en-US"/>
        </w:rPr>
        <w:t>כגרנולות</w:t>
      </w:r>
      <w:proofErr w:type="spellEnd"/>
      <w:r w:rsidR="00F13585" w:rsidRPr="00CD1B62">
        <w:rPr>
          <w:rFonts w:eastAsia="Calibri" w:cs="Arial"/>
          <w:noProof w:val="0"/>
          <w:color w:val="000000"/>
          <w:sz w:val="24"/>
          <w:rtl/>
          <w:lang w:eastAsia="en-US"/>
        </w:rPr>
        <w:t xml:space="preserve">. </w:t>
      </w:r>
      <w:r w:rsidR="00F13585" w:rsidRPr="00CD1B62">
        <w:rPr>
          <w:rFonts w:eastAsia="Calibri" w:cs="Arial"/>
          <w:noProof w:val="0"/>
          <w:sz w:val="24"/>
          <w:rtl/>
          <w:lang w:eastAsia="en-US"/>
        </w:rPr>
        <w:t>כל תכשיר עבר בחינת איכות במעבדה בטרם הפיזור בשטח</w:t>
      </w:r>
      <w:r w:rsidR="00F13585" w:rsidRPr="00CD1B62">
        <w:rPr>
          <w:rFonts w:eastAsia="Calibri" w:cs="Arial" w:hint="cs"/>
          <w:noProof w:val="0"/>
          <w:sz w:val="24"/>
          <w:rtl/>
          <w:lang w:eastAsia="en-US"/>
        </w:rPr>
        <w:t xml:space="preserve"> כמתואר בסעיף </w:t>
      </w:r>
      <w:r w:rsidR="00F76C80" w:rsidRPr="00CD1B62">
        <w:rPr>
          <w:rFonts w:eastAsia="Calibri" w:cs="Arial" w:hint="cs"/>
          <w:noProof w:val="0"/>
          <w:sz w:val="24"/>
          <w:rtl/>
          <w:lang w:eastAsia="en-US"/>
        </w:rPr>
        <w:t>4.1.3.ב</w:t>
      </w:r>
      <w:r w:rsidR="00F13585" w:rsidRPr="00CD1B62">
        <w:rPr>
          <w:rFonts w:eastAsia="Calibri" w:cs="Arial"/>
          <w:noProof w:val="0"/>
          <w:sz w:val="24"/>
          <w:rtl/>
          <w:lang w:eastAsia="en-US"/>
        </w:rPr>
        <w:t xml:space="preserve">. </w:t>
      </w:r>
      <w:r w:rsidR="001D2B37" w:rsidRPr="00CD1B62">
        <w:rPr>
          <w:rFonts w:eastAsia="Calibri" w:cs="Arial"/>
          <w:noProof w:val="0"/>
          <w:color w:val="000000"/>
          <w:sz w:val="24"/>
          <w:rtl/>
          <w:lang w:eastAsia="en-US"/>
        </w:rPr>
        <w:t xml:space="preserve">נבחרו דקלים בריאים </w:t>
      </w:r>
      <w:r w:rsidR="001D2B37" w:rsidRPr="00CD1B62">
        <w:rPr>
          <w:rFonts w:eastAsia="Calibri" w:cs="Arial" w:hint="cs"/>
          <w:noProof w:val="0"/>
          <w:color w:val="000000"/>
          <w:sz w:val="24"/>
          <w:rtl/>
          <w:lang w:eastAsia="en-US"/>
        </w:rPr>
        <w:t>מבין עצי הניסוי ב</w:t>
      </w:r>
      <w:r w:rsidR="001D2B37" w:rsidRPr="00CD1B62">
        <w:rPr>
          <w:rFonts w:eastAsia="Calibri" w:cs="Arial"/>
          <w:noProof w:val="0"/>
          <w:color w:val="000000"/>
          <w:sz w:val="24"/>
          <w:rtl/>
          <w:lang w:eastAsia="en-US"/>
        </w:rPr>
        <w:t xml:space="preserve">אשדות יעקב איחוד (שמונה דקלים) וחוות עדן (ארבעה דקלים). </w:t>
      </w:r>
      <w:r w:rsidR="00F13585" w:rsidRPr="00CD1B62">
        <w:rPr>
          <w:rFonts w:eastAsia="Calibri" w:cs="Arial"/>
          <w:noProof w:val="0"/>
          <w:color w:val="000000"/>
          <w:sz w:val="24"/>
          <w:rtl/>
          <w:lang w:eastAsia="en-US"/>
        </w:rPr>
        <w:t xml:space="preserve">התכשירים </w:t>
      </w:r>
      <w:r w:rsidR="00F13585" w:rsidRPr="00CD1B62">
        <w:rPr>
          <w:rFonts w:eastAsia="Calibri" w:cs="Arial" w:hint="cs"/>
          <w:noProof w:val="0"/>
          <w:color w:val="000000"/>
          <w:sz w:val="24"/>
          <w:rtl/>
          <w:lang w:eastAsia="en-US"/>
        </w:rPr>
        <w:t xml:space="preserve">יושמו באזור </w:t>
      </w:r>
      <w:r w:rsidR="00F13585" w:rsidRPr="00CD1B62">
        <w:rPr>
          <w:rFonts w:eastAsia="Calibri" w:cs="Arial"/>
          <w:noProof w:val="0"/>
          <w:color w:val="000000"/>
          <w:sz w:val="24"/>
          <w:rtl/>
          <w:lang w:eastAsia="en-US"/>
        </w:rPr>
        <w:t>בסיס הגזע של הדקל</w:t>
      </w:r>
      <w:r w:rsidR="00F13585" w:rsidRPr="00CD1B62">
        <w:rPr>
          <w:rFonts w:eastAsia="Calibri" w:cs="Arial" w:hint="cs"/>
          <w:noProof w:val="0"/>
          <w:color w:val="000000"/>
          <w:sz w:val="24"/>
          <w:rtl/>
          <w:lang w:eastAsia="en-US"/>
        </w:rPr>
        <w:t xml:space="preserve"> עד לגובה כמטר מהקרקע ובקרקע סביבו עד להיקף </w:t>
      </w:r>
      <w:r w:rsidR="001D2B37" w:rsidRPr="00CD1B62">
        <w:rPr>
          <w:rFonts w:eastAsia="Calibri" w:cs="Arial" w:hint="cs"/>
          <w:noProof w:val="0"/>
          <w:color w:val="000000"/>
          <w:sz w:val="24"/>
          <w:rtl/>
          <w:lang w:eastAsia="en-US"/>
        </w:rPr>
        <w:t>4</w:t>
      </w:r>
      <w:r w:rsidR="00F13585" w:rsidRPr="00CD1B62">
        <w:rPr>
          <w:rFonts w:eastAsia="Calibri" w:cs="Arial" w:hint="cs"/>
          <w:noProof w:val="0"/>
          <w:color w:val="000000"/>
          <w:sz w:val="24"/>
          <w:rtl/>
          <w:lang w:eastAsia="en-US"/>
        </w:rPr>
        <w:t>0 ס"מ על הקרקע.</w:t>
      </w:r>
      <w:r w:rsidR="00F13585" w:rsidRPr="00CD1B62">
        <w:rPr>
          <w:rFonts w:eastAsia="Calibri" w:cs="Arial"/>
          <w:noProof w:val="0"/>
          <w:color w:val="000000"/>
          <w:sz w:val="24"/>
          <w:rtl/>
          <w:lang w:eastAsia="en-US"/>
        </w:rPr>
        <w:t xml:space="preserve"> נבחרו דקלים בריאים </w:t>
      </w:r>
      <w:r w:rsidR="00F13585" w:rsidRPr="00CD1B62">
        <w:rPr>
          <w:rFonts w:eastAsia="Calibri" w:cs="Arial" w:hint="cs"/>
          <w:noProof w:val="0"/>
          <w:color w:val="000000"/>
          <w:sz w:val="24"/>
          <w:rtl/>
          <w:lang w:eastAsia="en-US"/>
        </w:rPr>
        <w:t>מבין עצי הניסוי ב</w:t>
      </w:r>
      <w:r w:rsidR="00F13585" w:rsidRPr="00CD1B62">
        <w:rPr>
          <w:rFonts w:eastAsia="Calibri" w:cs="Arial"/>
          <w:noProof w:val="0"/>
          <w:color w:val="000000"/>
          <w:sz w:val="24"/>
          <w:rtl/>
          <w:lang w:eastAsia="en-US"/>
        </w:rPr>
        <w:t xml:space="preserve">אשדות יעקב איחוד (שמונה דקלים) וחוות עדן (ארבעה דקלים). תכשיר אמולסיה במינון 0.02% רוסס באמצעות מרסס גב בנפח 5 ליטר לעץ. תכשיר </w:t>
      </w:r>
      <w:proofErr w:type="spellStart"/>
      <w:r w:rsidR="00F13585" w:rsidRPr="00CD1B62">
        <w:rPr>
          <w:rFonts w:eastAsia="Calibri" w:cs="Arial"/>
          <w:noProof w:val="0"/>
          <w:color w:val="000000"/>
          <w:sz w:val="24"/>
          <w:rtl/>
          <w:lang w:eastAsia="en-US"/>
        </w:rPr>
        <w:t>גרנולות</w:t>
      </w:r>
      <w:proofErr w:type="spellEnd"/>
      <w:r w:rsidR="00F13585" w:rsidRPr="00CD1B62">
        <w:rPr>
          <w:rFonts w:eastAsia="Calibri" w:cs="Arial"/>
          <w:noProof w:val="0"/>
          <w:color w:val="000000"/>
          <w:sz w:val="24"/>
          <w:rtl/>
          <w:lang w:eastAsia="en-US"/>
        </w:rPr>
        <w:t xml:space="preserve"> פוזר ידנית במינון 500 גרם </w:t>
      </w:r>
      <w:proofErr w:type="spellStart"/>
      <w:r w:rsidR="00F13585" w:rsidRPr="00CD1B62">
        <w:rPr>
          <w:rFonts w:eastAsia="Calibri" w:cs="Arial"/>
          <w:noProof w:val="0"/>
          <w:color w:val="000000"/>
          <w:sz w:val="24"/>
          <w:rtl/>
          <w:lang w:eastAsia="en-US"/>
        </w:rPr>
        <w:t>גרנולות</w:t>
      </w:r>
      <w:proofErr w:type="spellEnd"/>
      <w:r w:rsidR="00F13585" w:rsidRPr="00CD1B62">
        <w:rPr>
          <w:rFonts w:eastAsia="Calibri" w:cs="Arial"/>
          <w:noProof w:val="0"/>
          <w:color w:val="000000"/>
          <w:sz w:val="24"/>
          <w:rtl/>
          <w:lang w:eastAsia="en-US"/>
        </w:rPr>
        <w:t xml:space="preserve"> לעץ. </w:t>
      </w:r>
      <w:r w:rsidR="00F13585" w:rsidRPr="00CD1B62">
        <w:rPr>
          <w:rFonts w:cs="Arial"/>
          <w:noProof w:val="0"/>
          <w:sz w:val="24"/>
          <w:rtl/>
        </w:rPr>
        <w:t xml:space="preserve">דגימות קרקע ורקמה צמחית נאספו באמצעות כף חפירה ומזמרה בהתאמה מכל דקל הנכלל בניסוי בטרם יישום </w:t>
      </w:r>
      <w:r w:rsidR="00F13585" w:rsidRPr="00CD1B62">
        <w:rPr>
          <w:rFonts w:cs="Arial"/>
          <w:noProof w:val="0"/>
          <w:sz w:val="24"/>
          <w:rtl/>
        </w:rPr>
        <w:lastRenderedPageBreak/>
        <w:t>התכשירים הפטר</w:t>
      </w:r>
      <w:r w:rsidR="00F13585" w:rsidRPr="00CD1B62">
        <w:rPr>
          <w:rFonts w:cs="Arial" w:hint="cs"/>
          <w:noProof w:val="0"/>
          <w:sz w:val="24"/>
          <w:rtl/>
        </w:rPr>
        <w:t>י</w:t>
      </w:r>
      <w:r w:rsidR="00F13585" w:rsidRPr="00CD1B62">
        <w:rPr>
          <w:rFonts w:cs="Arial"/>
          <w:noProof w:val="0"/>
          <w:sz w:val="24"/>
          <w:rtl/>
        </w:rPr>
        <w:t>יתיים ומיד לאחר יישום התכשירים</w:t>
      </w:r>
      <w:r w:rsidR="00F13585" w:rsidRPr="00CD1B62">
        <w:rPr>
          <w:rFonts w:cs="Arial" w:hint="cs"/>
          <w:noProof w:val="0"/>
          <w:sz w:val="24"/>
          <w:rtl/>
        </w:rPr>
        <w:t xml:space="preserve"> (1 שעה אחרי, </w:t>
      </w:r>
      <w:r w:rsidR="00F76C80" w:rsidRPr="00CD1B62">
        <w:rPr>
          <w:rFonts w:cs="Arial" w:hint="cs"/>
          <w:noProof w:val="0"/>
          <w:sz w:val="24"/>
          <w:rtl/>
        </w:rPr>
        <w:t>20 יום ו-30 יום אחרי יישום</w:t>
      </w:r>
      <w:r w:rsidR="00F13585" w:rsidRPr="00CD1B62">
        <w:rPr>
          <w:rFonts w:cs="Arial" w:hint="cs"/>
          <w:noProof w:val="0"/>
          <w:sz w:val="24"/>
          <w:rtl/>
        </w:rPr>
        <w:t>)</w:t>
      </w:r>
      <w:r w:rsidR="00F13585" w:rsidRPr="00CD1B62">
        <w:rPr>
          <w:rFonts w:cs="Arial"/>
          <w:noProof w:val="0"/>
          <w:sz w:val="24"/>
          <w:rtl/>
        </w:rPr>
        <w:t xml:space="preserve">. זאת במטרה </w:t>
      </w:r>
      <w:proofErr w:type="spellStart"/>
      <w:r w:rsidR="00F13585" w:rsidRPr="00CD1B62">
        <w:rPr>
          <w:rFonts w:cs="Arial"/>
          <w:noProof w:val="0"/>
          <w:sz w:val="24"/>
          <w:rtl/>
        </w:rPr>
        <w:t>לאמוד</w:t>
      </w:r>
      <w:proofErr w:type="spellEnd"/>
      <w:r w:rsidR="00F13585" w:rsidRPr="00CD1B62">
        <w:rPr>
          <w:rFonts w:cs="Arial"/>
          <w:noProof w:val="0"/>
          <w:sz w:val="24"/>
          <w:rtl/>
        </w:rPr>
        <w:t xml:space="preserve"> את הכמות האפקטיבית של התכשירים המיושמים</w:t>
      </w:r>
      <w:r w:rsidR="00F13585" w:rsidRPr="00CD1B62">
        <w:rPr>
          <w:rFonts w:cs="Arial" w:hint="cs"/>
          <w:noProof w:val="0"/>
          <w:sz w:val="24"/>
          <w:rtl/>
        </w:rPr>
        <w:t xml:space="preserve"> מבחינת יחידות ריבוי של הפטרייה</w:t>
      </w:r>
      <w:r w:rsidR="00F13585" w:rsidRPr="00CD1B62">
        <w:rPr>
          <w:rFonts w:cs="Arial"/>
          <w:noProof w:val="0"/>
          <w:sz w:val="24"/>
          <w:rtl/>
        </w:rPr>
        <w:t xml:space="preserve">. </w:t>
      </w:r>
      <w:r w:rsidR="009150AB" w:rsidRPr="00CD1B62">
        <w:rPr>
          <w:rFonts w:cs="Arial"/>
          <w:noProof w:val="0"/>
          <w:sz w:val="24"/>
          <w:rtl/>
        </w:rPr>
        <w:t xml:space="preserve">הדוגמאות הובאו למעבדה, נטחנו, ונבדקו בשני אופנים; א. </w:t>
      </w:r>
      <w:r w:rsidR="009150AB" w:rsidRPr="00CD1B62">
        <w:rPr>
          <w:rFonts w:cs="Arial"/>
          <w:b/>
          <w:bCs/>
          <w:noProof w:val="0"/>
          <w:sz w:val="24"/>
          <w:rtl/>
        </w:rPr>
        <w:t xml:space="preserve">ספירת </w:t>
      </w:r>
      <w:r w:rsidR="009150AB" w:rsidRPr="00CD1B62">
        <w:rPr>
          <w:rFonts w:cs="Arial"/>
          <w:b/>
          <w:bCs/>
          <w:noProof w:val="0"/>
          <w:sz w:val="24"/>
        </w:rPr>
        <w:t>CFU</w:t>
      </w:r>
      <w:r w:rsidR="009150AB" w:rsidRPr="00CD1B62">
        <w:rPr>
          <w:rFonts w:cs="Arial"/>
          <w:noProof w:val="0"/>
          <w:sz w:val="24"/>
          <w:rtl/>
        </w:rPr>
        <w:t xml:space="preserve"> - מיהול של 10 גרם קרקע או חומר צמחי מהגזע נמהל ב-100 מ"ל של משטח </w:t>
      </w:r>
      <w:r w:rsidR="009150AB" w:rsidRPr="00CD1B62">
        <w:rPr>
          <w:rFonts w:cs="Arial"/>
          <w:noProof w:val="0"/>
          <w:sz w:val="24"/>
        </w:rPr>
        <w:t>TWEEN</w:t>
      </w:r>
      <w:r w:rsidR="009150AB" w:rsidRPr="00CD1B62">
        <w:rPr>
          <w:rFonts w:cs="Arial"/>
          <w:noProof w:val="0"/>
          <w:sz w:val="24"/>
          <w:rtl/>
        </w:rPr>
        <w:t>80</w:t>
      </w:r>
      <w:r w:rsidR="009150AB" w:rsidRPr="00CD1B62">
        <w:rPr>
          <w:rFonts w:cs="Arial"/>
          <w:noProof w:val="0"/>
          <w:sz w:val="24"/>
        </w:rPr>
        <w:t xml:space="preserve"> </w:t>
      </w:r>
      <w:r w:rsidR="009150AB" w:rsidRPr="00CD1B62">
        <w:rPr>
          <w:rFonts w:cs="Arial"/>
          <w:noProof w:val="0"/>
          <w:sz w:val="24"/>
          <w:rtl/>
        </w:rPr>
        <w:t xml:space="preserve">בריכוז 0.05%. התמיסה טולטלה בטמפרטורת חדר </w:t>
      </w:r>
      <w:proofErr w:type="spellStart"/>
      <w:r w:rsidR="009150AB" w:rsidRPr="00CD1B62">
        <w:rPr>
          <w:rFonts w:cs="Arial"/>
          <w:noProof w:val="0"/>
          <w:sz w:val="24"/>
          <w:rtl/>
        </w:rPr>
        <w:t>בארלנמייר</w:t>
      </w:r>
      <w:proofErr w:type="spellEnd"/>
      <w:r w:rsidR="009150AB" w:rsidRPr="00CD1B62">
        <w:rPr>
          <w:rFonts w:cs="Arial"/>
          <w:noProof w:val="0"/>
          <w:sz w:val="24"/>
          <w:rtl/>
        </w:rPr>
        <w:t xml:space="preserve"> מעוקר למשך שעתיים במהירות 150 </w:t>
      </w:r>
      <w:proofErr w:type="spellStart"/>
      <w:r w:rsidR="009150AB" w:rsidRPr="00CD1B62">
        <w:rPr>
          <w:rFonts w:cs="Arial"/>
          <w:noProof w:val="0"/>
          <w:sz w:val="24"/>
          <w:rtl/>
        </w:rPr>
        <w:t>סל"ד</w:t>
      </w:r>
      <w:proofErr w:type="spellEnd"/>
      <w:r w:rsidR="009150AB" w:rsidRPr="00CD1B62">
        <w:rPr>
          <w:rFonts w:cs="Arial"/>
          <w:noProof w:val="0"/>
          <w:sz w:val="24"/>
          <w:rtl/>
        </w:rPr>
        <w:t xml:space="preserve">. לאחר טלטול הדוגמאות </w:t>
      </w:r>
      <w:proofErr w:type="spellStart"/>
      <w:r w:rsidR="009150AB" w:rsidRPr="00CD1B62">
        <w:rPr>
          <w:rFonts w:cs="Arial"/>
          <w:noProof w:val="0"/>
          <w:sz w:val="24"/>
          <w:rtl/>
        </w:rPr>
        <w:t>סורכזה</w:t>
      </w:r>
      <w:proofErr w:type="spellEnd"/>
      <w:r w:rsidR="009150AB" w:rsidRPr="00CD1B62">
        <w:rPr>
          <w:rFonts w:cs="Arial"/>
          <w:noProof w:val="0"/>
          <w:sz w:val="24"/>
          <w:rtl/>
        </w:rPr>
        <w:t xml:space="preserve"> במשך 15 דקות ו-1 מ"ל נלקח לסינון </w:t>
      </w:r>
      <w:r w:rsidR="009150AB" w:rsidRPr="00CD1B62">
        <w:rPr>
          <w:rFonts w:cs="Arial" w:hint="cs"/>
          <w:noProof w:val="0"/>
          <w:sz w:val="24"/>
          <w:rtl/>
        </w:rPr>
        <w:t>באמצעות</w:t>
      </w:r>
      <w:r w:rsidR="009150AB" w:rsidRPr="00CD1B62">
        <w:rPr>
          <w:rFonts w:cs="Arial"/>
          <w:noProof w:val="0"/>
          <w:sz w:val="24"/>
          <w:rtl/>
        </w:rPr>
        <w:t xml:space="preserve"> גאזה. שלושים </w:t>
      </w:r>
      <w:proofErr w:type="spellStart"/>
      <w:r w:rsidR="009150AB" w:rsidRPr="00CD1B62">
        <w:rPr>
          <w:rFonts w:cs="Arial"/>
          <w:noProof w:val="0"/>
          <w:sz w:val="24"/>
          <w:rtl/>
        </w:rPr>
        <w:t>מיקרוליטר</w:t>
      </w:r>
      <w:proofErr w:type="spellEnd"/>
      <w:r w:rsidR="009150AB" w:rsidRPr="00CD1B62">
        <w:rPr>
          <w:rFonts w:cs="Arial"/>
          <w:noProof w:val="0"/>
          <w:sz w:val="24"/>
          <w:rtl/>
        </w:rPr>
        <w:t xml:space="preserve"> מכל דגימה נזרעו ב- 5 דוגמאות על מצע</w:t>
      </w:r>
      <w:r w:rsidR="00064F7B" w:rsidRPr="00CD1B62">
        <w:rPr>
          <w:rFonts w:cs="Arial" w:hint="cs"/>
          <w:noProof w:val="0"/>
          <w:sz w:val="24"/>
          <w:rtl/>
        </w:rPr>
        <w:t xml:space="preserve"> </w:t>
      </w:r>
      <w:r w:rsidR="00064F7B" w:rsidRPr="00CD1B62">
        <w:rPr>
          <w:rFonts w:cs="Arial" w:hint="cs"/>
          <w:noProof w:val="0"/>
          <w:sz w:val="24"/>
        </w:rPr>
        <w:t>SDA</w:t>
      </w:r>
      <w:r w:rsidR="009150AB" w:rsidRPr="00CD1B62">
        <w:rPr>
          <w:rFonts w:cs="Arial"/>
          <w:sz w:val="24"/>
          <w:rtl/>
        </w:rPr>
        <w:t xml:space="preserve"> </w:t>
      </w:r>
      <w:r w:rsidR="008A594F" w:rsidRPr="00CD1B62">
        <w:rPr>
          <w:rFonts w:cs="Arial"/>
          <w:noProof w:val="0"/>
          <w:sz w:val="24"/>
          <w:lang w:val="en-GB"/>
        </w:rPr>
        <w:t>(</w:t>
      </w:r>
      <w:proofErr w:type="spellStart"/>
      <w:r w:rsidR="008A594F" w:rsidRPr="00CD1B62">
        <w:rPr>
          <w:rFonts w:cs="Arial"/>
          <w:noProof w:val="0"/>
          <w:sz w:val="24"/>
          <w:lang w:val="en-GB"/>
        </w:rPr>
        <w:t>Sabouraud</w:t>
      </w:r>
      <w:proofErr w:type="spellEnd"/>
      <w:r w:rsidR="008A594F" w:rsidRPr="00CD1B62">
        <w:rPr>
          <w:rFonts w:cs="Arial"/>
          <w:noProof w:val="0"/>
          <w:sz w:val="24"/>
          <w:lang w:val="en-GB"/>
        </w:rPr>
        <w:t xml:space="preserve"> dextrose agar</w:t>
      </w:r>
      <w:r w:rsidR="009150AB" w:rsidRPr="00CD1B62">
        <w:rPr>
          <w:rFonts w:cs="Arial"/>
          <w:noProof w:val="0"/>
          <w:sz w:val="24"/>
          <w:rtl/>
        </w:rPr>
        <w:t xml:space="preserve"> סלקטיבי להתפתחות פטריות </w:t>
      </w:r>
      <w:proofErr w:type="spellStart"/>
      <w:r w:rsidR="009150AB" w:rsidRPr="00CD1B62">
        <w:rPr>
          <w:rFonts w:cs="Arial"/>
          <w:noProof w:val="0"/>
          <w:sz w:val="24"/>
          <w:rtl/>
        </w:rPr>
        <w:t>אנטומופתוגניות</w:t>
      </w:r>
      <w:proofErr w:type="spellEnd"/>
      <w:r w:rsidR="009150AB" w:rsidRPr="00CD1B62">
        <w:rPr>
          <w:rFonts w:cs="Arial"/>
          <w:noProof w:val="0"/>
          <w:sz w:val="24"/>
          <w:rtl/>
        </w:rPr>
        <w:t xml:space="preserve"> </w:t>
      </w:r>
      <w:r w:rsidR="00080C66" w:rsidRPr="00CD1B62">
        <w:rPr>
          <w:rFonts w:cs="Arial"/>
          <w:noProof w:val="0"/>
          <w:sz w:val="24"/>
        </w:rPr>
        <w:fldChar w:fldCharType="begin"/>
      </w:r>
      <w:r w:rsidR="00080C66" w:rsidRPr="00CD1B62">
        <w:rPr>
          <w:rFonts w:cs="Arial"/>
          <w:noProof w:val="0"/>
          <w:sz w:val="24"/>
        </w:rPr>
        <w:instrText xml:space="preserve"> ADDIN ZOTERO_ITEM CSL_CITATION {"citationID":"2dts1a0352","properties":{"formattedCitation":"(Lacey and Kaya, 2013)","plainCitation":"(Lacey and Kaya, 2013)"},"citationItems":[{"id":202,"uris":["http://zotero.org/users/3156940/items/HNG37TKU"],"uri":["http://zotero.org/users/3156940/items/HNG37TKU"],"itemData":{"id":202,"type":"book","title":"Field Manual of Techniques in Invertebrate Pathology: Application and Evaluation of Pathogens for Control of Insects and Other Invertebrate Pests","publisher":"Springer Science &amp; Business Media","number-of-pages":"913","source":"Google Books","abstract":"The 38 chapters of this Field Manual provide the tools required for planning experiments with entomopathogens and their implementation in the field. Basic tools include chapters on the theory and practice of microbial control agents, statistical design of experiments, equipment and application strategies. The major pathogen groups are covered in individual chapters (virus, bacteria, protozoa, fungi, nematodes). Subsequent chapters deal with the impact of naturally occurring and introduced exotic pathogens and inundative application of microbial control agents. The largest section of the Manual is composed of 21 chapters on the application and evaluation of entomopathogens in a wide range of agricultural, forest, domestic and aquatic habitats. Mites and slugs broaden the scope of the book. Supplementary techniques and media for follow-up laboratory studies are described. Three final chapters cover the evaluation of Bt transgenic plants, resistance to insect pathogens and strategies to manage it, and guidelines for evaluating the effects of MCAs on nontarget organisms.  Readership: Researchers, graduate students, practitioners of integrated pest management, regulators, those doing environmental impact studies. The book is a stand-alone reference, but is also complementary to the laboratory-oriented Manual of Techniques in Insect Pathology and similar comprehensive texts.","ISBN":"978-94-017-1547-8","shortTitle":"Field Manual of Techniques in Invertebrate Pathology","language":"en","author":[{"family":"Lacey","given":"Lawrence A."},{"family":"Kaya","given":"Harry K."}],"issued":{"date-parts":[["2013",6,29]]}}}],"schema":"https://github.com/citation-style-language/schema/raw/master/csl-citation.json"} </w:instrText>
      </w:r>
      <w:r w:rsidR="00080C66" w:rsidRPr="00CD1B62">
        <w:rPr>
          <w:rFonts w:cs="Arial"/>
          <w:noProof w:val="0"/>
          <w:sz w:val="24"/>
        </w:rPr>
        <w:fldChar w:fldCharType="separate"/>
      </w:r>
      <w:r w:rsidR="00080C66" w:rsidRPr="00CD1B62">
        <w:rPr>
          <w:rFonts w:cs="Arial"/>
          <w:sz w:val="24"/>
        </w:rPr>
        <w:t>(Lacey and Kaya, 2013)</w:t>
      </w:r>
      <w:r w:rsidR="00080C66" w:rsidRPr="00CD1B62">
        <w:rPr>
          <w:rFonts w:cs="Arial"/>
          <w:noProof w:val="0"/>
          <w:sz w:val="24"/>
        </w:rPr>
        <w:fldChar w:fldCharType="end"/>
      </w:r>
      <w:r w:rsidR="009150AB" w:rsidRPr="00CD1B62">
        <w:rPr>
          <w:rFonts w:cs="Arial"/>
          <w:noProof w:val="0"/>
          <w:sz w:val="24"/>
          <w:rtl/>
        </w:rPr>
        <w:t xml:space="preserve">. </w:t>
      </w:r>
      <w:r w:rsidR="009F17BE">
        <w:rPr>
          <w:rFonts w:cs="Arial" w:hint="cs"/>
          <w:noProof w:val="0"/>
          <w:sz w:val="24"/>
          <w:rtl/>
        </w:rPr>
        <w:t>הדוגמאות מודגרות</w:t>
      </w:r>
      <w:r w:rsidR="009150AB" w:rsidRPr="00CD1B62">
        <w:rPr>
          <w:rFonts w:cs="Arial"/>
          <w:noProof w:val="0"/>
          <w:sz w:val="24"/>
          <w:rtl/>
        </w:rPr>
        <w:t xml:space="preserve"> בחושך ב-28 מ"צ </w:t>
      </w:r>
      <w:r w:rsidR="009F17BE">
        <w:rPr>
          <w:rFonts w:cs="Arial" w:hint="cs"/>
          <w:noProof w:val="0"/>
          <w:sz w:val="24"/>
          <w:rtl/>
        </w:rPr>
        <w:t>עד להופעת מושבות. המושבות נספרו</w:t>
      </w:r>
      <w:r w:rsidR="009150AB" w:rsidRPr="00CD1B62">
        <w:rPr>
          <w:rFonts w:cs="Arial"/>
          <w:noProof w:val="0"/>
          <w:sz w:val="24"/>
          <w:rtl/>
        </w:rPr>
        <w:t xml:space="preserve"> וכומת</w:t>
      </w:r>
      <w:r w:rsidR="009F17BE">
        <w:rPr>
          <w:rFonts w:cs="Arial" w:hint="cs"/>
          <w:noProof w:val="0"/>
          <w:sz w:val="24"/>
          <w:rtl/>
        </w:rPr>
        <w:t>ו</w:t>
      </w:r>
      <w:r w:rsidR="009150AB" w:rsidRPr="00CD1B62">
        <w:rPr>
          <w:rFonts w:cs="Arial"/>
          <w:noProof w:val="0"/>
          <w:sz w:val="24"/>
          <w:rtl/>
        </w:rPr>
        <w:t xml:space="preserve"> למדד </w:t>
      </w:r>
      <w:r w:rsidR="009150AB" w:rsidRPr="00CD1B62">
        <w:rPr>
          <w:rFonts w:cs="Arial"/>
          <w:noProof w:val="0"/>
          <w:sz w:val="24"/>
        </w:rPr>
        <w:t>CFU (Colony Forming Unit)</w:t>
      </w:r>
      <w:r w:rsidR="009150AB" w:rsidRPr="00CD1B62">
        <w:rPr>
          <w:rFonts w:cs="Arial"/>
          <w:noProof w:val="0"/>
          <w:sz w:val="24"/>
          <w:rtl/>
        </w:rPr>
        <w:t xml:space="preserve"> ליחידת נפח (</w:t>
      </w:r>
      <w:r w:rsidR="00E614A6">
        <w:rPr>
          <w:rFonts w:cs="Arial" w:hint="cs"/>
          <w:noProof w:val="0"/>
          <w:sz w:val="24"/>
          <w:rtl/>
        </w:rPr>
        <w:t>תמונה 5</w:t>
      </w:r>
      <w:r w:rsidR="00E614A6">
        <w:rPr>
          <w:rFonts w:cs="Arial" w:hint="cs"/>
          <w:noProof w:val="0"/>
          <w:sz w:val="24"/>
        </w:rPr>
        <w:t>B</w:t>
      </w:r>
      <w:r w:rsidR="009150AB" w:rsidRPr="00CD1B62">
        <w:rPr>
          <w:rFonts w:cs="Arial"/>
          <w:noProof w:val="0"/>
          <w:sz w:val="24"/>
          <w:rtl/>
        </w:rPr>
        <w:t>). מספר המושבות שהתקבל אפשר כימות למספר הנבגים שיושם בשטחי הניסוי ליחידת שטח דגימה של קרקע וגזע. כביקורת חיובית שמש</w:t>
      </w:r>
      <w:r w:rsidR="00064F7B" w:rsidRPr="00CD1B62">
        <w:rPr>
          <w:rFonts w:cs="Arial" w:hint="cs"/>
          <w:noProof w:val="0"/>
          <w:sz w:val="24"/>
          <w:rtl/>
        </w:rPr>
        <w:t>ו מספר</w:t>
      </w:r>
      <w:r w:rsidR="009150AB" w:rsidRPr="00CD1B62">
        <w:rPr>
          <w:rFonts w:cs="Arial"/>
          <w:noProof w:val="0"/>
          <w:sz w:val="24"/>
          <w:rtl/>
        </w:rPr>
        <w:t xml:space="preserve"> דגימ</w:t>
      </w:r>
      <w:r w:rsidR="00064F7B" w:rsidRPr="00CD1B62">
        <w:rPr>
          <w:rFonts w:cs="Arial" w:hint="cs"/>
          <w:noProof w:val="0"/>
          <w:sz w:val="24"/>
          <w:rtl/>
        </w:rPr>
        <w:t>ו</w:t>
      </w:r>
      <w:r w:rsidR="009150AB" w:rsidRPr="00CD1B62">
        <w:rPr>
          <w:rFonts w:cs="Arial"/>
          <w:noProof w:val="0"/>
          <w:sz w:val="24"/>
          <w:rtl/>
        </w:rPr>
        <w:t xml:space="preserve">ת קרקע או גזע </w:t>
      </w:r>
      <w:r w:rsidR="00064F7B" w:rsidRPr="00CD1B62">
        <w:rPr>
          <w:rFonts w:cs="Arial" w:hint="cs"/>
          <w:noProof w:val="0"/>
          <w:sz w:val="24"/>
          <w:rtl/>
        </w:rPr>
        <w:t xml:space="preserve"> וערבובן. </w:t>
      </w:r>
      <w:r w:rsidR="009150AB" w:rsidRPr="00CD1B62">
        <w:rPr>
          <w:rFonts w:cs="Arial"/>
          <w:noProof w:val="0"/>
          <w:sz w:val="24"/>
          <w:rtl/>
        </w:rPr>
        <w:t>ל</w:t>
      </w:r>
      <w:r w:rsidR="00064F7B" w:rsidRPr="00CD1B62">
        <w:rPr>
          <w:rFonts w:cs="Arial" w:hint="cs"/>
          <w:noProof w:val="0"/>
          <w:sz w:val="24"/>
          <w:rtl/>
        </w:rPr>
        <w:t>ז</w:t>
      </w:r>
      <w:r w:rsidR="009150AB" w:rsidRPr="00CD1B62">
        <w:rPr>
          <w:rFonts w:cs="Arial"/>
          <w:noProof w:val="0"/>
          <w:sz w:val="24"/>
          <w:rtl/>
        </w:rPr>
        <w:t>ה מוספים נבגים בכמות ידועה של נבגים - 10</w:t>
      </w:r>
      <w:r w:rsidR="009150AB" w:rsidRPr="00CD1B62">
        <w:rPr>
          <w:rFonts w:cs="Arial"/>
          <w:noProof w:val="0"/>
          <w:sz w:val="24"/>
          <w:vertAlign w:val="superscript"/>
          <w:rtl/>
        </w:rPr>
        <w:t xml:space="preserve">8 </w:t>
      </w:r>
      <w:r w:rsidR="009150AB" w:rsidRPr="00CD1B62">
        <w:rPr>
          <w:rFonts w:cs="Arial"/>
          <w:noProof w:val="0"/>
          <w:sz w:val="24"/>
          <w:rtl/>
        </w:rPr>
        <w:t xml:space="preserve">נבגים לדגימה. ב. </w:t>
      </w:r>
      <w:r w:rsidR="009150AB" w:rsidRPr="00CD1B62">
        <w:rPr>
          <w:rFonts w:cs="Arial"/>
          <w:b/>
          <w:bCs/>
          <w:noProof w:val="0"/>
          <w:sz w:val="24"/>
          <w:rtl/>
        </w:rPr>
        <w:t>מלכודת</w:t>
      </w:r>
      <w:r w:rsidR="007E12A1" w:rsidRPr="00CD1B62">
        <w:rPr>
          <w:rFonts w:cs="Arial" w:hint="cs"/>
          <w:b/>
          <w:bCs/>
          <w:noProof w:val="0"/>
          <w:sz w:val="24"/>
          <w:rtl/>
        </w:rPr>
        <w:t xml:space="preserve"> ג</w:t>
      </w:r>
      <w:r w:rsidR="009150AB" w:rsidRPr="00CD1B62">
        <w:rPr>
          <w:rFonts w:cs="Arial"/>
          <w:b/>
          <w:bCs/>
          <w:noProof w:val="0"/>
          <w:sz w:val="24"/>
          <w:rtl/>
        </w:rPr>
        <w:t>לריה</w:t>
      </w:r>
      <w:r w:rsidR="009150AB" w:rsidRPr="00CD1B62">
        <w:rPr>
          <w:rFonts w:cs="Arial"/>
          <w:noProof w:val="0"/>
          <w:sz w:val="24"/>
          <w:rtl/>
        </w:rPr>
        <w:t xml:space="preserve"> – בשיטה זו זחל עש הדונג הגדול</w:t>
      </w:r>
      <w:r w:rsidR="00E614A6">
        <w:rPr>
          <w:rFonts w:cs="Arial" w:hint="cs"/>
          <w:noProof w:val="0"/>
          <w:sz w:val="24"/>
          <w:rtl/>
        </w:rPr>
        <w:t xml:space="preserve"> (</w:t>
      </w:r>
      <w:r w:rsidR="00E614A6" w:rsidRPr="009F17BE">
        <w:rPr>
          <w:rFonts w:cs="Arial"/>
          <w:i/>
          <w:iCs/>
          <w:noProof w:val="0"/>
          <w:sz w:val="24"/>
        </w:rPr>
        <w:t xml:space="preserve">Galleria </w:t>
      </w:r>
      <w:proofErr w:type="spellStart"/>
      <w:r w:rsidR="00E614A6" w:rsidRPr="009F17BE">
        <w:rPr>
          <w:rFonts w:cs="Arial"/>
          <w:i/>
          <w:iCs/>
          <w:noProof w:val="0"/>
          <w:sz w:val="24"/>
        </w:rPr>
        <w:t>mellonella</w:t>
      </w:r>
      <w:proofErr w:type="spellEnd"/>
      <w:r w:rsidR="00E614A6">
        <w:rPr>
          <w:rFonts w:cs="Arial" w:hint="cs"/>
          <w:noProof w:val="0"/>
          <w:sz w:val="24"/>
          <w:rtl/>
        </w:rPr>
        <w:t>)</w:t>
      </w:r>
      <w:r w:rsidR="009150AB" w:rsidRPr="00CD1B62">
        <w:rPr>
          <w:rFonts w:cs="Arial"/>
          <w:noProof w:val="0"/>
          <w:sz w:val="24"/>
          <w:rtl/>
        </w:rPr>
        <w:t xml:space="preserve"> </w:t>
      </w:r>
      <w:r w:rsidR="00E614A6">
        <w:rPr>
          <w:rFonts w:cs="Arial" w:hint="cs"/>
          <w:noProof w:val="0"/>
          <w:sz w:val="24"/>
          <w:rtl/>
        </w:rPr>
        <w:t>המוכר ברגישותו</w:t>
      </w:r>
      <w:r w:rsidR="00E614A6" w:rsidRPr="00CD1B62">
        <w:rPr>
          <w:rFonts w:cs="Arial"/>
          <w:noProof w:val="0"/>
          <w:sz w:val="24"/>
          <w:rtl/>
        </w:rPr>
        <w:t xml:space="preserve"> </w:t>
      </w:r>
      <w:r w:rsidR="009150AB" w:rsidRPr="00CD1B62">
        <w:rPr>
          <w:rFonts w:cs="Arial"/>
          <w:noProof w:val="0"/>
          <w:sz w:val="24"/>
          <w:rtl/>
        </w:rPr>
        <w:t xml:space="preserve">לפטריות </w:t>
      </w:r>
      <w:proofErr w:type="spellStart"/>
      <w:r w:rsidR="009150AB" w:rsidRPr="00CD1B62">
        <w:rPr>
          <w:rFonts w:cs="Arial"/>
          <w:noProof w:val="0"/>
          <w:sz w:val="24"/>
          <w:rtl/>
        </w:rPr>
        <w:t>אנטומופתוגניות</w:t>
      </w:r>
      <w:proofErr w:type="spellEnd"/>
      <w:r w:rsidR="009150AB" w:rsidRPr="00CD1B62">
        <w:rPr>
          <w:rFonts w:cs="Arial"/>
          <w:noProof w:val="0"/>
          <w:sz w:val="24"/>
          <w:rtl/>
        </w:rPr>
        <w:t xml:space="preserve"> משמש כמלכודת חיה (</w:t>
      </w:r>
      <w:r w:rsidR="00E614A6">
        <w:rPr>
          <w:rFonts w:cs="Arial" w:hint="cs"/>
          <w:noProof w:val="0"/>
          <w:sz w:val="24"/>
          <w:rtl/>
        </w:rPr>
        <w:t>תמונה</w:t>
      </w:r>
      <w:r w:rsidR="00E614A6" w:rsidRPr="00CD1B62">
        <w:rPr>
          <w:rFonts w:cs="Arial" w:hint="cs"/>
          <w:noProof w:val="0"/>
          <w:sz w:val="24"/>
          <w:rtl/>
        </w:rPr>
        <w:t xml:space="preserve"> </w:t>
      </w:r>
      <w:r w:rsidR="00E614A6">
        <w:rPr>
          <w:rFonts w:cs="Arial" w:hint="cs"/>
          <w:noProof w:val="0"/>
          <w:sz w:val="24"/>
          <w:rtl/>
        </w:rPr>
        <w:t>5</w:t>
      </w:r>
      <w:r w:rsidR="00E614A6" w:rsidRPr="00CD1B62">
        <w:rPr>
          <w:rFonts w:cs="Arial" w:hint="cs"/>
          <w:noProof w:val="0"/>
          <w:sz w:val="24"/>
        </w:rPr>
        <w:t>A</w:t>
      </w:r>
      <w:r w:rsidR="009150AB" w:rsidRPr="00CD1B62">
        <w:rPr>
          <w:rFonts w:cs="Arial"/>
          <w:noProof w:val="0"/>
          <w:sz w:val="24"/>
          <w:rtl/>
        </w:rPr>
        <w:t xml:space="preserve">). </w:t>
      </w:r>
      <w:r w:rsidR="009150AB" w:rsidRPr="00CD1B62">
        <w:rPr>
          <w:rFonts w:cs="Arial" w:hint="cs"/>
          <w:noProof w:val="0"/>
          <w:sz w:val="24"/>
          <w:rtl/>
        </w:rPr>
        <w:t>ל</w:t>
      </w:r>
      <w:r w:rsidR="009150AB" w:rsidRPr="00CD1B62">
        <w:rPr>
          <w:rFonts w:cs="Arial"/>
          <w:noProof w:val="0"/>
          <w:sz w:val="24"/>
          <w:rtl/>
        </w:rPr>
        <w:t xml:space="preserve">צלחת פטרי (90מ"מ) הוכנסה דגימת קרקע או רקמה צמחית במשקל 50 גר'. כמות מדודה של מים מזוקקים נוספה ללחלוח הדוגמא. לכל צלחת הוכנסו 5 זחלי עש הדונג הגדול דרגה רביעית מגידול מעבדתי. הצלחות נאטמו </w:t>
      </w:r>
      <w:proofErr w:type="spellStart"/>
      <w:r w:rsidR="009150AB" w:rsidRPr="00CD1B62">
        <w:rPr>
          <w:rFonts w:cs="Arial"/>
          <w:noProof w:val="0"/>
          <w:sz w:val="24"/>
          <w:rtl/>
        </w:rPr>
        <w:t>והודגרו</w:t>
      </w:r>
      <w:proofErr w:type="spellEnd"/>
      <w:r w:rsidR="009150AB" w:rsidRPr="00CD1B62">
        <w:rPr>
          <w:rFonts w:cs="Arial"/>
          <w:noProof w:val="0"/>
          <w:sz w:val="24"/>
          <w:rtl/>
        </w:rPr>
        <w:t xml:space="preserve"> ב- 25 מ"צ. במשך 7 ימים הצלחות עברו היפוך על מנת להגביר את חשיפת הזחלים לרקמה. זחלים מתים הועברו להדגרה בתא לח ב-25 מ"צ עד להופעת סימני </w:t>
      </w:r>
      <w:proofErr w:type="spellStart"/>
      <w:r w:rsidR="009150AB" w:rsidRPr="00CD1B62">
        <w:rPr>
          <w:rFonts w:cs="Arial"/>
          <w:noProof w:val="0"/>
          <w:sz w:val="24"/>
          <w:rtl/>
        </w:rPr>
        <w:t>הנבגה</w:t>
      </w:r>
      <w:proofErr w:type="spellEnd"/>
      <w:r w:rsidR="009150AB" w:rsidRPr="00CD1B62">
        <w:rPr>
          <w:rFonts w:cs="Arial"/>
          <w:noProof w:val="0"/>
          <w:sz w:val="24"/>
          <w:rtl/>
        </w:rPr>
        <w:t xml:space="preserve"> על פני הגופות. בוצע זיהוי מורפולוגי במיקרוסקופ על סמ</w:t>
      </w:r>
      <w:r w:rsidR="00F13585" w:rsidRPr="00CD1B62">
        <w:rPr>
          <w:rFonts w:cs="Arial" w:hint="cs"/>
          <w:noProof w:val="0"/>
          <w:sz w:val="24"/>
          <w:rtl/>
        </w:rPr>
        <w:t>ך</w:t>
      </w:r>
      <w:r w:rsidR="009150AB" w:rsidRPr="00CD1B62">
        <w:rPr>
          <w:rFonts w:cs="Arial"/>
          <w:noProof w:val="0"/>
          <w:sz w:val="24"/>
          <w:rtl/>
        </w:rPr>
        <w:t xml:space="preserve"> מבנה </w:t>
      </w:r>
      <w:proofErr w:type="spellStart"/>
      <w:r w:rsidR="009150AB" w:rsidRPr="00CD1B62">
        <w:rPr>
          <w:rFonts w:cs="Arial"/>
          <w:noProof w:val="0"/>
          <w:sz w:val="24"/>
          <w:rtl/>
        </w:rPr>
        <w:t>המ</w:t>
      </w:r>
      <w:r w:rsidR="00F13585" w:rsidRPr="00CD1B62">
        <w:rPr>
          <w:rFonts w:cs="Arial" w:hint="cs"/>
          <w:noProof w:val="0"/>
          <w:sz w:val="24"/>
          <w:rtl/>
        </w:rPr>
        <w:t>י</w:t>
      </w:r>
      <w:r w:rsidR="009150AB" w:rsidRPr="00CD1B62">
        <w:rPr>
          <w:rFonts w:cs="Arial"/>
          <w:noProof w:val="0"/>
          <w:sz w:val="24"/>
          <w:rtl/>
        </w:rPr>
        <w:t>נבגים</w:t>
      </w:r>
      <w:proofErr w:type="spellEnd"/>
      <w:r w:rsidR="009150AB" w:rsidRPr="00CD1B62">
        <w:rPr>
          <w:rFonts w:cs="Arial"/>
          <w:noProof w:val="0"/>
          <w:sz w:val="24"/>
          <w:rtl/>
        </w:rPr>
        <w:t xml:space="preserve">, </w:t>
      </w:r>
      <w:r w:rsidR="009150AB" w:rsidRPr="00CD1B62">
        <w:rPr>
          <w:rFonts w:cs="Arial" w:hint="cs"/>
          <w:noProof w:val="0"/>
          <w:sz w:val="24"/>
          <w:rtl/>
        </w:rPr>
        <w:t>נספרו</w:t>
      </w:r>
      <w:r w:rsidR="009150AB" w:rsidRPr="00CD1B62">
        <w:rPr>
          <w:rFonts w:cs="Arial"/>
          <w:noProof w:val="0"/>
          <w:sz w:val="24"/>
          <w:rtl/>
        </w:rPr>
        <w:t xml:space="preserve"> הפרטים המתים </w:t>
      </w:r>
      <w:r w:rsidR="009150AB" w:rsidRPr="00CD1B62">
        <w:rPr>
          <w:rFonts w:cs="Arial" w:hint="cs"/>
          <w:noProof w:val="0"/>
          <w:sz w:val="24"/>
          <w:rtl/>
        </w:rPr>
        <w:t>ואלה</w:t>
      </w:r>
      <w:r w:rsidR="009150AB" w:rsidRPr="00CD1B62">
        <w:rPr>
          <w:rFonts w:cs="Arial"/>
          <w:noProof w:val="0"/>
          <w:sz w:val="24"/>
          <w:rtl/>
        </w:rPr>
        <w:t xml:space="preserve"> הנגועים בפטרייה שיושמה בשטח. כביקורת חיובית שמשו קרקע או גזע </w:t>
      </w:r>
      <w:r w:rsidR="00F13585" w:rsidRPr="00CD1B62">
        <w:rPr>
          <w:rFonts w:cs="Arial" w:hint="cs"/>
          <w:noProof w:val="0"/>
          <w:sz w:val="24"/>
          <w:rtl/>
        </w:rPr>
        <w:t xml:space="preserve">מעצי הביקורת </w:t>
      </w:r>
      <w:r w:rsidR="009150AB" w:rsidRPr="00CD1B62">
        <w:rPr>
          <w:rFonts w:cs="Arial"/>
          <w:noProof w:val="0"/>
          <w:sz w:val="24"/>
          <w:rtl/>
        </w:rPr>
        <w:t xml:space="preserve">לה מוספים נבגים בכמות ידועה </w:t>
      </w:r>
      <w:r w:rsidR="00F13585" w:rsidRPr="00CD1B62">
        <w:rPr>
          <w:rFonts w:cs="Arial" w:hint="cs"/>
          <w:noProof w:val="0"/>
          <w:sz w:val="24"/>
          <w:rtl/>
        </w:rPr>
        <w:t xml:space="preserve">והדוגמה נבדקת </w:t>
      </w:r>
      <w:r w:rsidR="009150AB" w:rsidRPr="00CD1B62">
        <w:rPr>
          <w:rFonts w:cs="Arial"/>
          <w:noProof w:val="0"/>
          <w:sz w:val="24"/>
          <w:rtl/>
        </w:rPr>
        <w:t>כמתואר מעלה</w:t>
      </w:r>
      <w:r w:rsidR="00F13585" w:rsidRPr="00CD1B62">
        <w:rPr>
          <w:rFonts w:cs="Arial" w:hint="cs"/>
          <w:noProof w:val="0"/>
          <w:sz w:val="24"/>
          <w:rtl/>
        </w:rPr>
        <w:t>.</w:t>
      </w:r>
      <w:r w:rsidR="009150AB" w:rsidRPr="00CD1B62">
        <w:rPr>
          <w:rFonts w:cs="Arial"/>
          <w:noProof w:val="0"/>
          <w:sz w:val="24"/>
          <w:rtl/>
        </w:rPr>
        <w:t xml:space="preserve"> </w:t>
      </w:r>
    </w:p>
    <w:p w14:paraId="59C37835" w14:textId="77777777" w:rsidR="006917C7" w:rsidRPr="00CD1B62" w:rsidRDefault="007038D6" w:rsidP="001D2B37">
      <w:pPr>
        <w:spacing w:line="360" w:lineRule="auto"/>
        <w:jc w:val="center"/>
        <w:rPr>
          <w:rFonts w:cs="Arial"/>
          <w:noProof w:val="0"/>
          <w:sz w:val="24"/>
          <w:rtl/>
        </w:rPr>
      </w:pPr>
      <w:r w:rsidRPr="00CD1B62">
        <w:rPr>
          <w:rFonts w:cs="Arial"/>
          <w:sz w:val="24"/>
          <w:lang w:eastAsia="en-US"/>
        </w:rPr>
        <w:drawing>
          <wp:inline distT="0" distB="0" distL="0" distR="0" wp14:anchorId="66028CE3" wp14:editId="0AE3DFB2">
            <wp:extent cx="4102100" cy="19487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12081" cy="1953486"/>
                    </a:xfrm>
                    <a:prstGeom prst="rect">
                      <a:avLst/>
                    </a:prstGeom>
                    <a:noFill/>
                  </pic:spPr>
                </pic:pic>
              </a:graphicData>
            </a:graphic>
          </wp:inline>
        </w:drawing>
      </w:r>
    </w:p>
    <w:p w14:paraId="3AE764E4" w14:textId="77777777" w:rsidR="007038D6" w:rsidRDefault="00E614A6" w:rsidP="00F76C80">
      <w:pPr>
        <w:ind w:left="650" w:right="1134" w:hanging="650"/>
        <w:jc w:val="both"/>
        <w:rPr>
          <w:rFonts w:cs="Guttman Yad-Brush"/>
          <w:noProof w:val="0"/>
          <w:color w:val="000000"/>
          <w:szCs w:val="20"/>
          <w:highlight w:val="cyan"/>
          <w:rtl/>
        </w:rPr>
      </w:pPr>
      <w:r>
        <w:rPr>
          <w:rFonts w:cs="Arial" w:hint="cs"/>
          <w:b/>
          <w:bCs/>
          <w:noProof w:val="0"/>
          <w:sz w:val="24"/>
          <w:rtl/>
        </w:rPr>
        <w:t>תמונה 5</w:t>
      </w:r>
      <w:r w:rsidR="007038D6" w:rsidRPr="00CD1B62">
        <w:rPr>
          <w:rFonts w:cs="Arial" w:hint="cs"/>
          <w:b/>
          <w:bCs/>
          <w:noProof w:val="0"/>
          <w:sz w:val="24"/>
          <w:rtl/>
        </w:rPr>
        <w:t xml:space="preserve">. </w:t>
      </w:r>
      <w:r w:rsidR="007038D6" w:rsidRPr="00CD1B62">
        <w:rPr>
          <w:rFonts w:cs="Arial" w:hint="cs"/>
          <w:noProof w:val="0"/>
          <w:sz w:val="24"/>
          <w:rtl/>
        </w:rPr>
        <w:t xml:space="preserve">שיטות העבודה ששמשו לאפיון נוכחות ושכיחות פטריות </w:t>
      </w:r>
      <w:proofErr w:type="spellStart"/>
      <w:r w:rsidR="007038D6" w:rsidRPr="00CD1B62">
        <w:rPr>
          <w:rFonts w:cs="Arial" w:hint="cs"/>
          <w:noProof w:val="0"/>
          <w:sz w:val="24"/>
          <w:rtl/>
        </w:rPr>
        <w:t>אנטומופתוגניות</w:t>
      </w:r>
      <w:proofErr w:type="spellEnd"/>
      <w:r w:rsidR="007038D6" w:rsidRPr="00CD1B62">
        <w:rPr>
          <w:rFonts w:cs="Arial" w:hint="cs"/>
          <w:noProof w:val="0"/>
          <w:sz w:val="24"/>
          <w:rtl/>
        </w:rPr>
        <w:t xml:space="preserve"> בבסיס הדקל. </w:t>
      </w:r>
      <w:r w:rsidR="007038D6" w:rsidRPr="00CD1B62">
        <w:rPr>
          <w:rFonts w:cs="Arial" w:hint="cs"/>
          <w:noProof w:val="0"/>
          <w:sz w:val="24"/>
        </w:rPr>
        <w:t>A</w:t>
      </w:r>
      <w:r w:rsidR="007038D6" w:rsidRPr="00CD1B62">
        <w:rPr>
          <w:rFonts w:cs="Arial" w:hint="cs"/>
          <w:noProof w:val="0"/>
          <w:sz w:val="24"/>
          <w:rtl/>
        </w:rPr>
        <w:t xml:space="preserve">) מלכודת עש הדונג הגדול בה נראים זחלי העש נעים בקרקע. </w:t>
      </w:r>
      <w:r w:rsidR="007038D6" w:rsidRPr="00CD1B62">
        <w:rPr>
          <w:rFonts w:cs="Arial" w:hint="cs"/>
          <w:noProof w:val="0"/>
          <w:sz w:val="24"/>
        </w:rPr>
        <w:t>B</w:t>
      </w:r>
      <w:r w:rsidR="007038D6" w:rsidRPr="00CD1B62">
        <w:rPr>
          <w:rFonts w:cs="Arial" w:hint="cs"/>
          <w:noProof w:val="0"/>
          <w:sz w:val="24"/>
          <w:rtl/>
        </w:rPr>
        <w:t xml:space="preserve">) </w:t>
      </w:r>
      <w:r w:rsidR="007038D6" w:rsidRPr="00CD1B62">
        <w:rPr>
          <w:rFonts w:cs="Arial" w:hint="cs"/>
          <w:noProof w:val="0"/>
          <w:sz w:val="24"/>
        </w:rPr>
        <w:t>CFU</w:t>
      </w:r>
      <w:r w:rsidR="007038D6" w:rsidRPr="00CD1B62">
        <w:rPr>
          <w:rFonts w:cs="Arial" w:hint="cs"/>
          <w:noProof w:val="0"/>
          <w:sz w:val="24"/>
          <w:rtl/>
        </w:rPr>
        <w:t xml:space="preserve"> </w:t>
      </w:r>
      <w:r w:rsidR="007038D6" w:rsidRPr="00CD1B62">
        <w:rPr>
          <w:rFonts w:cs="Arial"/>
          <w:noProof w:val="0"/>
          <w:sz w:val="24"/>
          <w:rtl/>
        </w:rPr>
        <w:t>–</w:t>
      </w:r>
      <w:r w:rsidR="007038D6" w:rsidRPr="00CD1B62">
        <w:rPr>
          <w:rFonts w:cs="Arial" w:hint="cs"/>
          <w:noProof w:val="0"/>
          <w:sz w:val="24"/>
          <w:rtl/>
        </w:rPr>
        <w:t xml:space="preserve"> מושבות</w:t>
      </w:r>
      <w:r w:rsidR="001D2B37" w:rsidRPr="00CD1B62">
        <w:rPr>
          <w:rFonts w:cs="Arial" w:hint="cs"/>
          <w:noProof w:val="0"/>
          <w:sz w:val="24"/>
          <w:rtl/>
        </w:rPr>
        <w:t xml:space="preserve"> הפטרייה</w:t>
      </w:r>
      <w:r w:rsidR="007038D6" w:rsidRPr="00CD1B62">
        <w:rPr>
          <w:rFonts w:cs="Arial" w:hint="cs"/>
          <w:noProof w:val="0"/>
          <w:sz w:val="24"/>
          <w:rtl/>
        </w:rPr>
        <w:t xml:space="preserve"> </w:t>
      </w:r>
      <w:proofErr w:type="spellStart"/>
      <w:r w:rsidR="007038D6" w:rsidRPr="00CD1B62">
        <w:rPr>
          <w:rFonts w:cs="Arial"/>
          <w:i/>
          <w:iCs/>
          <w:noProof w:val="0"/>
          <w:sz w:val="24"/>
          <w:lang w:val="en-GB"/>
        </w:rPr>
        <w:t>Metarhizium</w:t>
      </w:r>
      <w:proofErr w:type="spellEnd"/>
      <w:r w:rsidR="007038D6" w:rsidRPr="00CD1B62">
        <w:rPr>
          <w:rFonts w:cs="Arial"/>
          <w:i/>
          <w:iCs/>
          <w:noProof w:val="0"/>
          <w:sz w:val="24"/>
          <w:lang w:val="en-GB"/>
        </w:rPr>
        <w:t xml:space="preserve"> </w:t>
      </w:r>
      <w:proofErr w:type="spellStart"/>
      <w:r w:rsidR="007038D6" w:rsidRPr="00CD1B62">
        <w:rPr>
          <w:rFonts w:cs="Arial"/>
          <w:i/>
          <w:iCs/>
          <w:noProof w:val="0"/>
          <w:sz w:val="24"/>
          <w:lang w:val="en-GB"/>
        </w:rPr>
        <w:t>brunneum</w:t>
      </w:r>
      <w:proofErr w:type="spellEnd"/>
      <w:r w:rsidR="001D2B37" w:rsidRPr="00CD1B62">
        <w:rPr>
          <w:rFonts w:cs="Arial" w:hint="cs"/>
          <w:noProof w:val="0"/>
          <w:sz w:val="24"/>
          <w:rtl/>
          <w:lang w:val="en-GB"/>
        </w:rPr>
        <w:t xml:space="preserve"> </w:t>
      </w:r>
      <w:r w:rsidR="007038D6" w:rsidRPr="00CD1B62">
        <w:rPr>
          <w:rFonts w:cs="Arial" w:hint="cs"/>
          <w:noProof w:val="0"/>
          <w:sz w:val="24"/>
          <w:rtl/>
          <w:lang w:val="en-GB"/>
        </w:rPr>
        <w:t xml:space="preserve">מתפתחות על מצע </w:t>
      </w:r>
      <w:r w:rsidR="007038D6" w:rsidRPr="00CD1B62">
        <w:rPr>
          <w:rFonts w:cs="Arial" w:hint="cs"/>
          <w:noProof w:val="0"/>
          <w:sz w:val="24"/>
          <w:lang w:val="en-GB"/>
        </w:rPr>
        <w:t>SDA</w:t>
      </w:r>
      <w:r w:rsidR="007038D6" w:rsidRPr="00CD1B62">
        <w:rPr>
          <w:rFonts w:cs="Arial" w:hint="cs"/>
          <w:noProof w:val="0"/>
          <w:sz w:val="24"/>
          <w:rtl/>
          <w:lang w:val="en-GB"/>
        </w:rPr>
        <w:t xml:space="preserve"> סלקטיבי.</w:t>
      </w:r>
      <w:r w:rsidR="007038D6" w:rsidRPr="00CD1B62">
        <w:rPr>
          <w:rFonts w:cs="Arial" w:hint="cs"/>
          <w:noProof w:val="0"/>
          <w:sz w:val="24"/>
          <w:rtl/>
        </w:rPr>
        <w:t xml:space="preserve">   </w:t>
      </w:r>
    </w:p>
    <w:p w14:paraId="5A165E49" w14:textId="77777777" w:rsidR="00E614A6" w:rsidRDefault="00E614A6" w:rsidP="00F76C80">
      <w:pPr>
        <w:ind w:left="650" w:right="1134" w:hanging="650"/>
        <w:jc w:val="both"/>
        <w:rPr>
          <w:rFonts w:cs="Guttman Yad-Brush"/>
          <w:noProof w:val="0"/>
          <w:color w:val="000000"/>
          <w:szCs w:val="20"/>
          <w:highlight w:val="cyan"/>
          <w:rtl/>
        </w:rPr>
      </w:pPr>
    </w:p>
    <w:p w14:paraId="272C0018" w14:textId="77777777" w:rsidR="00E614A6" w:rsidRPr="00CD1B62" w:rsidRDefault="00E614A6" w:rsidP="00E614A6">
      <w:pPr>
        <w:spacing w:after="200" w:line="360" w:lineRule="auto"/>
        <w:contextualSpacing/>
        <w:jc w:val="both"/>
        <w:rPr>
          <w:rFonts w:cs="Arial"/>
          <w:noProof w:val="0"/>
          <w:sz w:val="24"/>
          <w:rtl/>
        </w:rPr>
      </w:pPr>
      <w:r w:rsidRPr="00CD1B62">
        <w:rPr>
          <w:rFonts w:cs="Arial"/>
          <w:noProof w:val="0"/>
          <w:sz w:val="24"/>
          <w:rtl/>
        </w:rPr>
        <w:t xml:space="preserve">תוצאות </w:t>
      </w:r>
      <w:r w:rsidRPr="00CD1B62">
        <w:rPr>
          <w:rFonts w:cs="Arial" w:hint="cs"/>
          <w:noProof w:val="0"/>
          <w:sz w:val="24"/>
          <w:rtl/>
        </w:rPr>
        <w:t xml:space="preserve">הדגימות של דקלים בחלקות הניסוי בטרם יישום תכשירי פטריות </w:t>
      </w:r>
      <w:r w:rsidRPr="00CD1B62">
        <w:rPr>
          <w:rFonts w:cs="Arial"/>
          <w:noProof w:val="0"/>
          <w:sz w:val="24"/>
          <w:rtl/>
        </w:rPr>
        <w:t xml:space="preserve">מצביעות על נוכחות פטריות </w:t>
      </w:r>
      <w:proofErr w:type="spellStart"/>
      <w:r w:rsidRPr="00CD1B62">
        <w:rPr>
          <w:rFonts w:cs="Arial"/>
          <w:noProof w:val="0"/>
          <w:sz w:val="24"/>
          <w:rtl/>
        </w:rPr>
        <w:t>אנטומופתוגניות</w:t>
      </w:r>
      <w:proofErr w:type="spellEnd"/>
      <w:r w:rsidRPr="00CD1B62">
        <w:rPr>
          <w:rFonts w:cs="Arial"/>
          <w:noProof w:val="0"/>
          <w:sz w:val="24"/>
          <w:rtl/>
        </w:rPr>
        <w:t xml:space="preserve"> </w:t>
      </w:r>
      <w:r w:rsidRPr="00CD1B62">
        <w:rPr>
          <w:rFonts w:cs="Arial" w:hint="cs"/>
          <w:noProof w:val="0"/>
          <w:sz w:val="24"/>
          <w:rtl/>
        </w:rPr>
        <w:t xml:space="preserve">טבעית. הדגימות שנאספו מהקרקע סביב הדקלים במרחקים העומדים על 40 ו-20 ס"מ מהגזע טופלו כמתואר מעלה ונבחנו בשתי שיטות הנ"ל. טבלה 4 מסכמת את תוצאות הבדיקות כממוצע עבור ארבעת הדקלים שנדגמו. יש לציין כי רק באחד מארבעת הדקלים נמצאו הפטריות </w:t>
      </w:r>
      <w:proofErr w:type="spellStart"/>
      <w:r w:rsidRPr="00CD1B62">
        <w:rPr>
          <w:rFonts w:cs="Arial"/>
          <w:i/>
          <w:iCs/>
          <w:noProof w:val="0"/>
          <w:sz w:val="24"/>
          <w:lang w:val="en-GB"/>
        </w:rPr>
        <w:t>Metarhizium</w:t>
      </w:r>
      <w:proofErr w:type="spellEnd"/>
      <w:r w:rsidRPr="00CD1B62">
        <w:rPr>
          <w:rFonts w:cs="Arial" w:hint="cs"/>
          <w:noProof w:val="0"/>
          <w:sz w:val="24"/>
          <w:rtl/>
          <w:lang w:val="en-GB"/>
        </w:rPr>
        <w:t xml:space="preserve"> ו-</w:t>
      </w:r>
      <w:r w:rsidRPr="00CD1B62">
        <w:rPr>
          <w:rFonts w:cs="Arial"/>
          <w:i/>
          <w:iCs/>
          <w:noProof w:val="0"/>
          <w:sz w:val="24"/>
          <w:lang w:val="en-GB"/>
        </w:rPr>
        <w:t>Beauveria</w:t>
      </w:r>
      <w:r w:rsidRPr="00CD1B62">
        <w:rPr>
          <w:rFonts w:cs="Arial" w:hint="cs"/>
          <w:noProof w:val="0"/>
          <w:sz w:val="24"/>
          <w:rtl/>
          <w:lang w:val="en-GB"/>
        </w:rPr>
        <w:t xml:space="preserve"> כאשר </w:t>
      </w:r>
      <w:proofErr w:type="spellStart"/>
      <w:r w:rsidRPr="00CD1B62">
        <w:rPr>
          <w:rFonts w:cs="Arial"/>
          <w:i/>
          <w:iCs/>
          <w:noProof w:val="0"/>
          <w:sz w:val="24"/>
          <w:lang w:val="en-GB"/>
        </w:rPr>
        <w:t>Metarhizium</w:t>
      </w:r>
      <w:proofErr w:type="spellEnd"/>
      <w:r w:rsidRPr="00CD1B62">
        <w:rPr>
          <w:rFonts w:cs="Arial" w:hint="cs"/>
          <w:noProof w:val="0"/>
          <w:sz w:val="24"/>
          <w:rtl/>
          <w:lang w:val="en-GB"/>
        </w:rPr>
        <w:t xml:space="preserve"> נמצאה בסמיכות לגזע ו-</w:t>
      </w:r>
      <w:r w:rsidRPr="00CD1B62">
        <w:rPr>
          <w:rFonts w:cs="Arial"/>
          <w:i/>
          <w:iCs/>
          <w:noProof w:val="0"/>
          <w:sz w:val="24"/>
          <w:lang w:val="en-GB"/>
        </w:rPr>
        <w:t>Beauveria</w:t>
      </w:r>
      <w:r w:rsidRPr="00CD1B62">
        <w:rPr>
          <w:rFonts w:cs="Arial" w:hint="cs"/>
          <w:noProof w:val="0"/>
          <w:sz w:val="24"/>
          <w:rtl/>
          <w:lang w:val="en-GB"/>
        </w:rPr>
        <w:t xml:space="preserve"> גם בדגימות הסמוכות והמרוחקות (20 ס"מ) מהגזע.</w:t>
      </w:r>
      <w:r w:rsidRPr="00CD1B62">
        <w:rPr>
          <w:rFonts w:cs="Arial" w:hint="cs"/>
          <w:noProof w:val="0"/>
          <w:sz w:val="24"/>
          <w:rtl/>
        </w:rPr>
        <w:t xml:space="preserve"> </w:t>
      </w:r>
    </w:p>
    <w:p w14:paraId="5E0C6FEF" w14:textId="77777777" w:rsidR="00E614A6" w:rsidRPr="009F17BE" w:rsidRDefault="00E614A6" w:rsidP="00F76C80">
      <w:pPr>
        <w:ind w:left="650" w:right="1134" w:hanging="650"/>
        <w:jc w:val="both"/>
        <w:rPr>
          <w:rFonts w:cs="Guttman Yad-Brush"/>
          <w:noProof w:val="0"/>
          <w:color w:val="000000"/>
          <w:szCs w:val="20"/>
          <w:highlight w:val="cyan"/>
          <w:rtl/>
        </w:rPr>
      </w:pPr>
    </w:p>
    <w:p w14:paraId="1E2F0E26" w14:textId="6EA2D5FB" w:rsidR="009150AB" w:rsidRPr="00CD1B62" w:rsidRDefault="006917C7" w:rsidP="00F76C80">
      <w:pPr>
        <w:ind w:left="650" w:right="993" w:hanging="650"/>
        <w:jc w:val="both"/>
        <w:rPr>
          <w:rFonts w:cs="Guttman Yad-Brush"/>
          <w:noProof w:val="0"/>
          <w:color w:val="FF0000"/>
          <w:szCs w:val="20"/>
          <w:highlight w:val="cyan"/>
          <w:rtl/>
        </w:rPr>
      </w:pPr>
      <w:r w:rsidRPr="00CD1B62">
        <w:rPr>
          <w:rFonts w:cs="Arial" w:hint="cs"/>
          <w:b/>
          <w:bCs/>
          <w:noProof w:val="0"/>
          <w:sz w:val="24"/>
          <w:rtl/>
        </w:rPr>
        <w:lastRenderedPageBreak/>
        <w:t xml:space="preserve">טבלה </w:t>
      </w:r>
      <w:r w:rsidR="00F76C80" w:rsidRPr="00CD1B62">
        <w:rPr>
          <w:rFonts w:cs="Arial" w:hint="cs"/>
          <w:b/>
          <w:bCs/>
          <w:noProof w:val="0"/>
          <w:sz w:val="24"/>
          <w:rtl/>
        </w:rPr>
        <w:t>4</w:t>
      </w:r>
      <w:r w:rsidRPr="00CD1B62">
        <w:rPr>
          <w:rFonts w:cs="Arial" w:hint="cs"/>
          <w:noProof w:val="0"/>
          <w:sz w:val="24"/>
          <w:rtl/>
        </w:rPr>
        <w:t xml:space="preserve">. סיכום נוכחות טבעית של פטריות </w:t>
      </w:r>
      <w:proofErr w:type="spellStart"/>
      <w:r w:rsidRPr="00CD1B62">
        <w:rPr>
          <w:rFonts w:cs="Arial" w:hint="cs"/>
          <w:noProof w:val="0"/>
          <w:sz w:val="24"/>
          <w:rtl/>
        </w:rPr>
        <w:t>אנטומופתוגניות</w:t>
      </w:r>
      <w:proofErr w:type="spellEnd"/>
      <w:r w:rsidRPr="00CD1B62">
        <w:rPr>
          <w:rFonts w:cs="Arial" w:hint="cs"/>
          <w:noProof w:val="0"/>
          <w:sz w:val="24"/>
          <w:rtl/>
        </w:rPr>
        <w:t xml:space="preserve"> ושכיחותן באזור בסיס הדקל. הנתונים המוצגים הינם ממוצעים וסטיות תקן</w:t>
      </w:r>
    </w:p>
    <w:tbl>
      <w:tblPr>
        <w:tblpPr w:leftFromText="180" w:rightFromText="180" w:vertAnchor="text" w:horzAnchor="page" w:tblpX="1379" w:tblpY="148"/>
        <w:tblW w:w="8953" w:type="dxa"/>
        <w:tblCellMar>
          <w:left w:w="0" w:type="dxa"/>
          <w:right w:w="0" w:type="dxa"/>
        </w:tblCellMar>
        <w:tblLook w:val="0420" w:firstRow="1" w:lastRow="0" w:firstColumn="0" w:lastColumn="0" w:noHBand="0" w:noVBand="1"/>
      </w:tblPr>
      <w:tblGrid>
        <w:gridCol w:w="2977"/>
        <w:gridCol w:w="2126"/>
        <w:gridCol w:w="2126"/>
        <w:gridCol w:w="1724"/>
      </w:tblGrid>
      <w:tr w:rsidR="001D2B37" w:rsidRPr="00CD1B62" w14:paraId="1C9322CF" w14:textId="77777777" w:rsidTr="00F76C80">
        <w:trPr>
          <w:trHeight w:val="340"/>
        </w:trPr>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E3E97FB" w14:textId="77777777" w:rsidR="001D2B37" w:rsidRPr="00CD1B62" w:rsidRDefault="001D2B37" w:rsidP="00F76C80">
            <w:pPr>
              <w:spacing w:after="200"/>
              <w:contextualSpacing/>
              <w:jc w:val="center"/>
              <w:rPr>
                <w:rFonts w:cstheme="minorBidi"/>
                <w:noProof w:val="0"/>
                <w:sz w:val="24"/>
                <w:lang w:val="en-GB"/>
              </w:rPr>
            </w:pPr>
            <w:r w:rsidRPr="00CD1B62">
              <w:rPr>
                <w:rFonts w:cstheme="minorBidi"/>
                <w:b/>
                <w:bCs/>
                <w:noProof w:val="0"/>
                <w:sz w:val="24"/>
              </w:rPr>
              <w:t>CFU</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259394D" w14:textId="77777777" w:rsidR="001D2B37" w:rsidRPr="00CD1B62" w:rsidRDefault="001D2B37" w:rsidP="00F76C80">
            <w:pPr>
              <w:spacing w:after="200"/>
              <w:contextualSpacing/>
              <w:jc w:val="center"/>
              <w:rPr>
                <w:rFonts w:cstheme="minorBidi"/>
                <w:noProof w:val="0"/>
                <w:sz w:val="24"/>
                <w:lang w:val="en-GB"/>
              </w:rPr>
            </w:pPr>
            <w:r w:rsidRPr="00CD1B62">
              <w:rPr>
                <w:rFonts w:cstheme="minorBidi"/>
                <w:b/>
                <w:bCs/>
                <w:noProof w:val="0"/>
                <w:sz w:val="24"/>
                <w:rtl/>
              </w:rPr>
              <w:t>% נגיעות בפטרייה</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3F7EC88" w14:textId="77777777" w:rsidR="001D2B37" w:rsidRPr="00CD1B62" w:rsidRDefault="001D2B37" w:rsidP="00F76C80">
            <w:pPr>
              <w:spacing w:after="200"/>
              <w:contextualSpacing/>
              <w:jc w:val="center"/>
              <w:rPr>
                <w:rFonts w:cstheme="minorBidi"/>
                <w:noProof w:val="0"/>
                <w:sz w:val="24"/>
                <w:lang w:val="en-GB"/>
              </w:rPr>
            </w:pPr>
            <w:r w:rsidRPr="00CD1B62">
              <w:rPr>
                <w:rFonts w:cstheme="minorBidi"/>
                <w:b/>
                <w:bCs/>
                <w:noProof w:val="0"/>
                <w:sz w:val="24"/>
                <w:rtl/>
              </w:rPr>
              <w:t>% שרידות זחלים</w:t>
            </w:r>
          </w:p>
        </w:tc>
        <w:tc>
          <w:tcPr>
            <w:tcW w:w="172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939E1AA" w14:textId="77777777" w:rsidR="001D2B37" w:rsidRPr="00CD1B62" w:rsidRDefault="001D2B37" w:rsidP="00F76C80">
            <w:pPr>
              <w:spacing w:after="200"/>
              <w:contextualSpacing/>
              <w:jc w:val="center"/>
              <w:rPr>
                <w:rFonts w:cstheme="minorBidi"/>
                <w:noProof w:val="0"/>
                <w:sz w:val="24"/>
                <w:lang w:val="en-GB"/>
              </w:rPr>
            </w:pPr>
            <w:r w:rsidRPr="00CD1B62">
              <w:rPr>
                <w:rFonts w:cstheme="minorBidi"/>
                <w:b/>
                <w:bCs/>
                <w:noProof w:val="0"/>
                <w:sz w:val="24"/>
                <w:rtl/>
              </w:rPr>
              <w:t>טיפול</w:t>
            </w:r>
          </w:p>
        </w:tc>
      </w:tr>
      <w:tr w:rsidR="001D2B37" w:rsidRPr="00CD1B62" w14:paraId="53DB5CB8" w14:textId="77777777" w:rsidTr="00F76C80">
        <w:trPr>
          <w:trHeight w:val="438"/>
        </w:trPr>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3AB0FD4" w14:textId="77777777" w:rsidR="001D2B37" w:rsidRPr="00CD1B62" w:rsidRDefault="001D2B37" w:rsidP="00F76C80">
            <w:pPr>
              <w:spacing w:after="200"/>
              <w:contextualSpacing/>
              <w:jc w:val="center"/>
              <w:rPr>
                <w:rFonts w:cstheme="minorBidi"/>
                <w:noProof w:val="0"/>
                <w:sz w:val="24"/>
                <w:lang w:val="en-GB"/>
              </w:rPr>
            </w:pPr>
            <w:r w:rsidRPr="00CD1B62">
              <w:rPr>
                <w:rFonts w:cstheme="minorBidi"/>
                <w:noProof w:val="0"/>
                <w:sz w:val="24"/>
                <w:rtl/>
                <w:lang w:val="en-GB"/>
              </w:rPr>
              <w:t>0.083</w:t>
            </w:r>
            <m:oMath>
              <m:r>
                <m:rPr>
                  <m:sty m:val="p"/>
                </m:rPr>
                <w:rPr>
                  <w:rFonts w:ascii="Cambria Math" w:hAnsi="Cambria Math" w:cstheme="minorBidi"/>
                  <w:noProof w:val="0"/>
                  <w:sz w:val="24"/>
                  <w:rtl/>
                  <w:lang w:val="en-GB"/>
                </w:rPr>
                <m:t>±</m:t>
              </m:r>
              <m:r>
                <m:rPr>
                  <m:sty m:val="p"/>
                </m:rPr>
                <w:rPr>
                  <w:rFonts w:ascii="Cambria Math" w:hAnsi="Cambria Math" w:cstheme="minorBidi"/>
                  <w:noProof w:val="0"/>
                  <w:sz w:val="24"/>
                  <w:lang w:val="en-GB"/>
                </w:rPr>
                <m:t>0.14</m:t>
              </m:r>
            </m:oMath>
            <w:r w:rsidR="00F76C80" w:rsidRPr="00CD1B62">
              <w:rPr>
                <w:rFonts w:cstheme="minorBidi" w:hint="cs"/>
                <w:noProof w:val="0"/>
                <w:sz w:val="24"/>
                <w:rtl/>
                <w:lang w:val="en-GB"/>
              </w:rPr>
              <w:t xml:space="preserve"> </w:t>
            </w:r>
            <w:proofErr w:type="spellStart"/>
            <w:r w:rsidR="00F76C80" w:rsidRPr="00CD1B62">
              <w:rPr>
                <w:rFonts w:cstheme="minorBidi"/>
                <w:i/>
                <w:iCs/>
                <w:noProof w:val="0"/>
                <w:sz w:val="24"/>
                <w:lang w:val="en-GB"/>
              </w:rPr>
              <w:t>Metarhizium</w:t>
            </w:r>
            <w:proofErr w:type="spellEnd"/>
          </w:p>
          <w:p w14:paraId="648B0D6F" w14:textId="77777777" w:rsidR="00F76C80" w:rsidRPr="00CD1B62" w:rsidRDefault="001D2B37" w:rsidP="00F76C80">
            <w:pPr>
              <w:spacing w:after="200"/>
              <w:contextualSpacing/>
              <w:jc w:val="center"/>
              <w:rPr>
                <w:rFonts w:cstheme="minorBidi"/>
                <w:noProof w:val="0"/>
                <w:sz w:val="24"/>
                <w:lang w:val="en-GB"/>
              </w:rPr>
            </w:pPr>
            <w:r w:rsidRPr="00CD1B62">
              <w:rPr>
                <w:rFonts w:cstheme="minorBidi"/>
                <w:noProof w:val="0"/>
                <w:sz w:val="24"/>
                <w:rtl/>
                <w:lang w:val="en-GB"/>
              </w:rPr>
              <w:t>0.183</w:t>
            </w:r>
            <m:oMath>
              <m:r>
                <m:rPr>
                  <m:sty m:val="p"/>
                </m:rPr>
                <w:rPr>
                  <w:rFonts w:ascii="Cambria Math" w:hAnsi="Cambria Math" w:cstheme="minorBidi"/>
                  <w:noProof w:val="0"/>
                  <w:sz w:val="24"/>
                  <w:rtl/>
                  <w:lang w:val="en-GB"/>
                </w:rPr>
                <m:t>±</m:t>
              </m:r>
              <m:r>
                <m:rPr>
                  <m:sty m:val="p"/>
                </m:rPr>
                <w:rPr>
                  <w:rFonts w:ascii="Cambria Math" w:hAnsi="Cambria Math" w:cstheme="minorBidi"/>
                  <w:noProof w:val="0"/>
                  <w:sz w:val="24"/>
                  <w:lang w:val="en-GB"/>
                </w:rPr>
                <m:t>0.31</m:t>
              </m:r>
            </m:oMath>
            <w:r w:rsidR="00F76C80" w:rsidRPr="00CD1B62">
              <w:rPr>
                <w:rFonts w:cstheme="minorBidi" w:hint="cs"/>
                <w:noProof w:val="0"/>
                <w:sz w:val="24"/>
                <w:rtl/>
                <w:lang w:val="en-GB"/>
              </w:rPr>
              <w:t xml:space="preserve"> </w:t>
            </w:r>
            <w:r w:rsidR="00F76C80" w:rsidRPr="00CD1B62">
              <w:rPr>
                <w:rFonts w:cstheme="minorBidi"/>
                <w:i/>
                <w:iCs/>
                <w:noProof w:val="0"/>
                <w:sz w:val="24"/>
                <w:lang w:val="en-GB"/>
              </w:rPr>
              <w:t>Beauveria</w:t>
            </w:r>
            <w:r w:rsidR="00F76C80" w:rsidRPr="00CD1B62">
              <w:rPr>
                <w:rFonts w:cstheme="minorBidi" w:hint="cs"/>
                <w:noProof w:val="0"/>
                <w:sz w:val="24"/>
                <w:rtl/>
                <w:lang w:val="en-GB"/>
              </w:rPr>
              <w:t xml:space="preserve"> </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58F37DC" w14:textId="77777777" w:rsidR="001D2B37" w:rsidRPr="00CD1B62" w:rsidRDefault="001D2B37" w:rsidP="00F76C80">
            <w:pPr>
              <w:spacing w:after="200"/>
              <w:contextualSpacing/>
              <w:jc w:val="center"/>
              <w:rPr>
                <w:rFonts w:cstheme="minorBidi"/>
                <w:noProof w:val="0"/>
                <w:sz w:val="24"/>
                <w:lang w:val="en-GB"/>
              </w:rPr>
            </w:pPr>
            <w:r w:rsidRPr="00CD1B62">
              <w:rPr>
                <w:rFonts w:cstheme="minorBidi"/>
                <w:noProof w:val="0"/>
                <w:sz w:val="24"/>
                <w:rtl/>
                <w:lang w:val="en-GB"/>
              </w:rPr>
              <w:t>0.13</w:t>
            </w:r>
            <m:oMath>
              <m:r>
                <m:rPr>
                  <m:sty m:val="p"/>
                </m:rPr>
                <w:rPr>
                  <w:rFonts w:ascii="Cambria Math" w:hAnsi="Cambria Math" w:cstheme="minorBidi"/>
                  <w:noProof w:val="0"/>
                  <w:sz w:val="24"/>
                  <w:rtl/>
                  <w:lang w:val="en-GB"/>
                </w:rPr>
                <m:t>±</m:t>
              </m:r>
              <m:r>
                <m:rPr>
                  <m:sty m:val="p"/>
                </m:rPr>
                <w:rPr>
                  <w:rFonts w:ascii="Cambria Math" w:hAnsi="Cambria Math" w:cstheme="minorBidi"/>
                  <w:noProof w:val="0"/>
                  <w:sz w:val="24"/>
                  <w:lang w:val="en-GB"/>
                </w:rPr>
                <m:t>0.23</m:t>
              </m:r>
            </m:oMath>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25ED947" w14:textId="77777777" w:rsidR="001D2B37" w:rsidRPr="00CD1B62" w:rsidRDefault="001D2B37" w:rsidP="00F76C80">
            <w:pPr>
              <w:spacing w:after="200"/>
              <w:contextualSpacing/>
              <w:jc w:val="center"/>
              <w:rPr>
                <w:rFonts w:cstheme="minorBidi"/>
                <w:noProof w:val="0"/>
                <w:sz w:val="24"/>
                <w:lang w:val="en-GB"/>
              </w:rPr>
            </w:pPr>
            <w:r w:rsidRPr="00CD1B62">
              <w:rPr>
                <w:rFonts w:cstheme="minorBidi"/>
                <w:noProof w:val="0"/>
                <w:sz w:val="24"/>
                <w:rtl/>
                <w:lang w:val="en-GB"/>
              </w:rPr>
              <w:t>1.96</w:t>
            </w:r>
            <m:oMath>
              <m:r>
                <m:rPr>
                  <m:sty m:val="p"/>
                </m:rPr>
                <w:rPr>
                  <w:rFonts w:ascii="Cambria Math" w:hAnsi="Cambria Math" w:cstheme="minorBidi"/>
                  <w:noProof w:val="0"/>
                  <w:sz w:val="24"/>
                  <w:rtl/>
                  <w:lang w:val="en-GB"/>
                </w:rPr>
                <m:t>±</m:t>
              </m:r>
              <m:r>
                <m:rPr>
                  <m:sty m:val="p"/>
                </m:rPr>
                <w:rPr>
                  <w:rFonts w:ascii="Cambria Math" w:hAnsi="Cambria Math" w:cstheme="minorBidi"/>
                  <w:noProof w:val="0"/>
                  <w:sz w:val="24"/>
                  <w:lang w:val="en-GB"/>
                </w:rPr>
                <m:t>0.34</m:t>
              </m:r>
            </m:oMath>
          </w:p>
        </w:tc>
        <w:tc>
          <w:tcPr>
            <w:tcW w:w="172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BC230EA" w14:textId="77777777" w:rsidR="001D2B37" w:rsidRPr="00CD1B62" w:rsidRDefault="001D2B37" w:rsidP="00F76C80">
            <w:pPr>
              <w:spacing w:after="200"/>
              <w:contextualSpacing/>
              <w:jc w:val="center"/>
              <w:rPr>
                <w:rFonts w:cstheme="minorBidi"/>
                <w:noProof w:val="0"/>
                <w:sz w:val="24"/>
                <w:lang w:val="en-GB"/>
              </w:rPr>
            </w:pPr>
            <w:r w:rsidRPr="00CD1B62">
              <w:rPr>
                <w:rFonts w:cstheme="minorBidi"/>
                <w:noProof w:val="0"/>
                <w:sz w:val="24"/>
                <w:rtl/>
              </w:rPr>
              <w:t>ביקורת (לא מטופל)</w:t>
            </w:r>
          </w:p>
        </w:tc>
      </w:tr>
      <w:tr w:rsidR="001D2B37" w:rsidRPr="00CD1B62" w14:paraId="00A0F490" w14:textId="77777777" w:rsidTr="00F76C80">
        <w:trPr>
          <w:trHeight w:val="504"/>
        </w:trPr>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180E546" w14:textId="77777777" w:rsidR="001D2B37" w:rsidRPr="00CD1B62" w:rsidRDefault="001D2B37" w:rsidP="00F76C80">
            <w:pPr>
              <w:spacing w:after="200"/>
              <w:contextualSpacing/>
              <w:jc w:val="center"/>
              <w:rPr>
                <w:rFonts w:cstheme="minorBidi"/>
                <w:noProof w:val="0"/>
                <w:sz w:val="24"/>
                <w:lang w:val="en-GB"/>
              </w:rPr>
            </w:pPr>
            <w:r w:rsidRPr="00CD1B62">
              <w:rPr>
                <w:rFonts w:cstheme="minorBidi"/>
                <w:noProof w:val="0"/>
                <w:sz w:val="24"/>
                <w:rtl/>
                <w:lang w:val="en-GB"/>
              </w:rPr>
              <w:t>9.5</w:t>
            </w:r>
            <m:oMath>
              <m:r>
                <m:rPr>
                  <m:sty m:val="p"/>
                </m:rPr>
                <w:rPr>
                  <w:rFonts w:ascii="Cambria Math" w:hAnsi="Cambria Math" w:cstheme="minorBidi"/>
                  <w:noProof w:val="0"/>
                  <w:sz w:val="24"/>
                  <w:rtl/>
                  <w:lang w:val="en-GB"/>
                </w:rPr>
                <m:t>±</m:t>
              </m:r>
              <m:r>
                <m:rPr>
                  <m:sty m:val="p"/>
                </m:rPr>
                <w:rPr>
                  <w:rFonts w:ascii="Cambria Math" w:hAnsi="Cambria Math" w:cstheme="minorBidi"/>
                  <w:noProof w:val="0"/>
                  <w:sz w:val="24"/>
                  <w:lang w:val="en-GB"/>
                </w:rPr>
                <m:t>1</m:t>
              </m:r>
            </m:oMath>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8E86D84" w14:textId="77777777" w:rsidR="001D2B37" w:rsidRPr="00CD1B62" w:rsidRDefault="001D2B37" w:rsidP="00F76C80">
            <w:pPr>
              <w:spacing w:after="200"/>
              <w:contextualSpacing/>
              <w:jc w:val="center"/>
              <w:rPr>
                <w:rFonts w:cstheme="minorBidi"/>
                <w:noProof w:val="0"/>
                <w:sz w:val="24"/>
                <w:lang w:val="en-GB"/>
              </w:rPr>
            </w:pPr>
            <w:r w:rsidRPr="00CD1B62">
              <w:rPr>
                <w:rFonts w:cstheme="minorBidi"/>
                <w:noProof w:val="0"/>
                <w:sz w:val="24"/>
                <w:rtl/>
                <w:lang w:val="en-GB"/>
              </w:rPr>
              <w:t>5</w:t>
            </w:r>
            <m:oMath>
              <m:r>
                <m:rPr>
                  <m:sty m:val="p"/>
                </m:rPr>
                <w:rPr>
                  <w:rFonts w:ascii="Cambria Math" w:hAnsi="Cambria Math" w:cstheme="minorBidi"/>
                  <w:noProof w:val="0"/>
                  <w:sz w:val="24"/>
                  <w:rtl/>
                  <w:lang w:val="en-GB"/>
                </w:rPr>
                <m:t>±</m:t>
              </m:r>
              <m:r>
                <m:rPr>
                  <m:sty m:val="p"/>
                </m:rPr>
                <w:rPr>
                  <w:rFonts w:ascii="Cambria Math" w:hAnsi="Cambria Math" w:cstheme="minorBidi"/>
                  <w:noProof w:val="0"/>
                  <w:sz w:val="24"/>
                  <w:lang w:val="en-GB"/>
                </w:rPr>
                <m:t>0</m:t>
              </m:r>
            </m:oMath>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7BE5EE9" w14:textId="77777777" w:rsidR="001D2B37" w:rsidRPr="00CD1B62" w:rsidRDefault="001D2B37" w:rsidP="00F76C80">
            <w:pPr>
              <w:spacing w:after="200"/>
              <w:contextualSpacing/>
              <w:jc w:val="center"/>
              <w:rPr>
                <w:rFonts w:cstheme="minorBidi"/>
                <w:noProof w:val="0"/>
                <w:sz w:val="24"/>
                <w:lang w:val="en-GB"/>
              </w:rPr>
            </w:pPr>
            <w:r w:rsidRPr="00CD1B62">
              <w:rPr>
                <w:rFonts w:cstheme="minorBidi"/>
                <w:noProof w:val="0"/>
                <w:sz w:val="24"/>
                <w:rtl/>
                <w:lang w:val="en-GB"/>
              </w:rPr>
              <w:t>0</w:t>
            </w:r>
            <m:oMath>
              <m:r>
                <m:rPr>
                  <m:sty m:val="p"/>
                </m:rPr>
                <w:rPr>
                  <w:rFonts w:ascii="Cambria Math" w:hAnsi="Cambria Math" w:cstheme="minorBidi"/>
                  <w:noProof w:val="0"/>
                  <w:sz w:val="24"/>
                  <w:rtl/>
                  <w:lang w:val="en-GB"/>
                </w:rPr>
                <m:t>±</m:t>
              </m:r>
              <m:r>
                <m:rPr>
                  <m:sty m:val="p"/>
                </m:rPr>
                <w:rPr>
                  <w:rFonts w:ascii="Cambria Math" w:hAnsi="Cambria Math" w:cstheme="minorBidi"/>
                  <w:noProof w:val="0"/>
                  <w:sz w:val="24"/>
                  <w:lang w:val="en-GB"/>
                </w:rPr>
                <m:t>0</m:t>
              </m:r>
            </m:oMath>
          </w:p>
        </w:tc>
        <w:tc>
          <w:tcPr>
            <w:tcW w:w="172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D4BD116" w14:textId="1C2C599C" w:rsidR="001D2B37" w:rsidRPr="00CD1B62" w:rsidRDefault="001D2B37" w:rsidP="00F76C80">
            <w:pPr>
              <w:spacing w:after="200"/>
              <w:contextualSpacing/>
              <w:jc w:val="center"/>
              <w:rPr>
                <w:rFonts w:cstheme="minorBidi"/>
                <w:noProof w:val="0"/>
                <w:sz w:val="24"/>
                <w:lang w:val="en-GB"/>
              </w:rPr>
            </w:pPr>
            <w:r w:rsidRPr="00CD1B62">
              <w:rPr>
                <w:rFonts w:cstheme="minorBidi"/>
                <w:noProof w:val="0"/>
                <w:sz w:val="24"/>
                <w:rtl/>
              </w:rPr>
              <w:t>ביקורת חיובית</w:t>
            </w:r>
          </w:p>
        </w:tc>
      </w:tr>
    </w:tbl>
    <w:p w14:paraId="39D2FB4D" w14:textId="77777777" w:rsidR="00E614A6" w:rsidRDefault="00E614A6" w:rsidP="003054FC">
      <w:pPr>
        <w:spacing w:after="200" w:line="360" w:lineRule="auto"/>
        <w:contextualSpacing/>
        <w:jc w:val="both"/>
        <w:rPr>
          <w:rFonts w:cs="Arial"/>
          <w:noProof w:val="0"/>
          <w:sz w:val="24"/>
          <w:rtl/>
        </w:rPr>
      </w:pPr>
    </w:p>
    <w:p w14:paraId="6DFF7B48" w14:textId="3A9CC836" w:rsidR="003054FC" w:rsidRPr="00CD1B62" w:rsidRDefault="00D31B6F" w:rsidP="00B01C0F">
      <w:pPr>
        <w:spacing w:after="200" w:line="360" w:lineRule="auto"/>
        <w:contextualSpacing/>
        <w:jc w:val="both"/>
        <w:rPr>
          <w:rFonts w:cs="Arial"/>
          <w:noProof w:val="0"/>
          <w:sz w:val="24"/>
          <w:rtl/>
          <w:lang w:val="en-GB"/>
        </w:rPr>
      </w:pPr>
      <w:r w:rsidRPr="00D31B6F">
        <w:rPr>
          <w:rFonts w:cs="Arial"/>
          <w:b/>
          <w:bCs/>
          <w:color w:val="000000"/>
          <w:sz w:val="24"/>
          <w:u w:val="single"/>
          <w:lang w:eastAsia="en-US"/>
        </w:rPr>
        <mc:AlternateContent>
          <mc:Choice Requires="wps">
            <w:drawing>
              <wp:anchor distT="45720" distB="45720" distL="114300" distR="114300" simplePos="0" relativeHeight="251685888" behindDoc="0" locked="0" layoutInCell="1" allowOverlap="1" wp14:anchorId="2BB9A4D9" wp14:editId="03FA9E34">
                <wp:simplePos x="0" y="0"/>
                <wp:positionH relativeFrom="rightMargin">
                  <wp:posOffset>-92075</wp:posOffset>
                </wp:positionH>
                <wp:positionV relativeFrom="paragraph">
                  <wp:posOffset>2936240</wp:posOffset>
                </wp:positionV>
                <wp:extent cx="288290" cy="1404620"/>
                <wp:effectExtent l="0" t="0" r="0" b="1270"/>
                <wp:wrapThrough wrapText="bothSides">
                  <wp:wrapPolygon edited="0">
                    <wp:start x="0" y="0"/>
                    <wp:lineTo x="0" y="20041"/>
                    <wp:lineTo x="19982" y="20041"/>
                    <wp:lineTo x="19982" y="0"/>
                    <wp:lineTo x="0" y="0"/>
                  </wp:wrapPolygon>
                </wp:wrapThrough>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1404620"/>
                        </a:xfrm>
                        <a:prstGeom prst="rect">
                          <a:avLst/>
                        </a:prstGeom>
                        <a:solidFill>
                          <a:srgbClr val="FFFFFF"/>
                        </a:solidFill>
                        <a:ln w="9525">
                          <a:noFill/>
                          <a:miter lim="800000"/>
                          <a:headEnd/>
                          <a:tailEnd/>
                        </a:ln>
                      </wps:spPr>
                      <wps:txbx>
                        <w:txbxContent>
                          <w:p w14:paraId="729C8B74" w14:textId="77777777" w:rsidR="00535457" w:rsidRDefault="00535457" w:rsidP="00D31B6F">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B9A4D9" id="_x0000_s1033" type="#_x0000_t202" style="position:absolute;left:0;text-align:left;margin-left:-7.25pt;margin-top:231.2pt;width:22.7pt;height:110.6pt;z-index:251685888;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" stroked="f">
                <v:textbox style="mso-fit-shape-to-text:t">
                  <w:txbxContent>
                    <w:p w14:paraId="729C8B74" w14:textId="77777777" w:rsidR="00535457" w:rsidRDefault="00535457" w:rsidP="00D31B6F">
                      <w:r>
                        <w:t>*</w:t>
                      </w:r>
                    </w:p>
                  </w:txbxContent>
                </v:textbox>
                <w10:wrap type="through" anchorx="margin"/>
              </v:shape>
            </w:pict>
          </mc:Fallback>
        </mc:AlternateContent>
      </w:r>
      <w:r w:rsidRPr="00D31B6F">
        <w:rPr>
          <w:rFonts w:cs="Arial"/>
          <w:b/>
          <w:bCs/>
          <w:color w:val="000000"/>
          <w:sz w:val="24"/>
          <w:u w:val="single"/>
          <w:lang w:eastAsia="en-US"/>
        </w:rPr>
        <mc:AlternateContent>
          <mc:Choice Requires="wps">
            <w:drawing>
              <wp:anchor distT="45720" distB="45720" distL="114300" distR="114300" simplePos="0" relativeHeight="251683840" behindDoc="0" locked="0" layoutInCell="1" allowOverlap="1" wp14:anchorId="64E347D8" wp14:editId="674B7422">
                <wp:simplePos x="0" y="0"/>
                <wp:positionH relativeFrom="rightMargin">
                  <wp:posOffset>-114300</wp:posOffset>
                </wp:positionH>
                <wp:positionV relativeFrom="paragraph">
                  <wp:posOffset>1684655</wp:posOffset>
                </wp:positionV>
                <wp:extent cx="288290" cy="1404620"/>
                <wp:effectExtent l="0" t="0" r="0" b="1270"/>
                <wp:wrapThrough wrapText="bothSides">
                  <wp:wrapPolygon edited="0">
                    <wp:start x="0" y="0"/>
                    <wp:lineTo x="0" y="20041"/>
                    <wp:lineTo x="19982" y="20041"/>
                    <wp:lineTo x="19982" y="0"/>
                    <wp:lineTo x="0" y="0"/>
                  </wp:wrapPolygon>
                </wp:wrapThrough>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1404620"/>
                        </a:xfrm>
                        <a:prstGeom prst="rect">
                          <a:avLst/>
                        </a:prstGeom>
                        <a:solidFill>
                          <a:srgbClr val="FFFFFF"/>
                        </a:solidFill>
                        <a:ln w="9525">
                          <a:noFill/>
                          <a:miter lim="800000"/>
                          <a:headEnd/>
                          <a:tailEnd/>
                        </a:ln>
                      </wps:spPr>
                      <wps:txbx>
                        <w:txbxContent>
                          <w:p w14:paraId="003AE719" w14:textId="77777777" w:rsidR="00535457" w:rsidRDefault="00535457" w:rsidP="00D31B6F">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E347D8" id="_x0000_s1034" type="#_x0000_t202" style="position:absolute;left:0;text-align:left;margin-left:-9pt;margin-top:132.65pt;width:22.7pt;height:110.6pt;z-index:251683840;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" stroked="f">
                <v:textbox style="mso-fit-shape-to-text:t">
                  <w:txbxContent>
                    <w:p w14:paraId="003AE719" w14:textId="77777777" w:rsidR="00535457" w:rsidRDefault="00535457" w:rsidP="00D31B6F">
                      <w:r>
                        <w:t>*</w:t>
                      </w:r>
                    </w:p>
                  </w:txbxContent>
                </v:textbox>
                <w10:wrap type="through" anchorx="margin"/>
              </v:shape>
            </w:pict>
          </mc:Fallback>
        </mc:AlternateContent>
      </w:r>
      <w:r w:rsidRPr="00C02AA3">
        <w:rPr>
          <w:rFonts w:eastAsia="Calibri" w:cs="Arial"/>
          <w:b/>
          <w:bCs/>
          <w:color w:val="000000"/>
          <w:sz w:val="24"/>
          <w:lang w:eastAsia="en-US"/>
        </w:rPr>
        <w:drawing>
          <wp:anchor distT="0" distB="0" distL="114300" distR="114300" simplePos="0" relativeHeight="251655167" behindDoc="0" locked="0" layoutInCell="1" allowOverlap="1" wp14:anchorId="6B624C96" wp14:editId="09780820">
            <wp:simplePos x="0" y="0"/>
            <wp:positionH relativeFrom="column">
              <wp:posOffset>96520</wp:posOffset>
            </wp:positionH>
            <wp:positionV relativeFrom="paragraph">
              <wp:posOffset>1588770</wp:posOffset>
            </wp:positionV>
            <wp:extent cx="6459873" cy="2893695"/>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59873" cy="2893695"/>
                    </a:xfrm>
                    <a:prstGeom prst="rect">
                      <a:avLst/>
                    </a:prstGeom>
                    <a:noFill/>
                  </pic:spPr>
                </pic:pic>
              </a:graphicData>
            </a:graphic>
          </wp:anchor>
        </w:drawing>
      </w:r>
      <w:r w:rsidR="00172EAE" w:rsidRPr="00CD1B62">
        <w:rPr>
          <w:rFonts w:cs="Arial" w:hint="cs"/>
          <w:noProof w:val="0"/>
          <w:sz w:val="24"/>
          <w:rtl/>
        </w:rPr>
        <w:t xml:space="preserve">דגימות שנאספו מגזע וקרקע של דקלים מניסוי </w:t>
      </w:r>
      <w:r w:rsidR="003054FC" w:rsidRPr="00CD1B62">
        <w:rPr>
          <w:rFonts w:cs="Arial" w:hint="cs"/>
          <w:noProof w:val="0"/>
          <w:sz w:val="24"/>
          <w:rtl/>
        </w:rPr>
        <w:t xml:space="preserve">בו נעשה </w:t>
      </w:r>
      <w:r w:rsidR="00172EAE" w:rsidRPr="00CD1B62">
        <w:rPr>
          <w:rFonts w:cs="Arial"/>
          <w:noProof w:val="0"/>
          <w:sz w:val="24"/>
          <w:rtl/>
        </w:rPr>
        <w:t>יישום תכשירי</w:t>
      </w:r>
      <w:r w:rsidR="00172EAE" w:rsidRPr="00CD1B62">
        <w:rPr>
          <w:rFonts w:cs="Arial" w:hint="cs"/>
          <w:noProof w:val="0"/>
          <w:sz w:val="24"/>
          <w:rtl/>
        </w:rPr>
        <w:t xml:space="preserve"> הפטריות בחלקת אשדות יעקב איחוד ובחוות עדן טופלו כמוזכר מעלה.</w:t>
      </w:r>
      <w:r w:rsidR="00F13585" w:rsidRPr="00CD1B62">
        <w:rPr>
          <w:rFonts w:cs="Arial"/>
          <w:noProof w:val="0"/>
          <w:sz w:val="24"/>
          <w:rtl/>
        </w:rPr>
        <w:t xml:space="preserve"> מעקב אחר </w:t>
      </w:r>
      <w:proofErr w:type="spellStart"/>
      <w:r w:rsidR="00F13585" w:rsidRPr="00CD1B62">
        <w:rPr>
          <w:rFonts w:cs="Arial"/>
          <w:noProof w:val="0"/>
          <w:sz w:val="24"/>
          <w:rtl/>
        </w:rPr>
        <w:t>שאריתיות</w:t>
      </w:r>
      <w:proofErr w:type="spellEnd"/>
      <w:r w:rsidR="00F13585" w:rsidRPr="00CD1B62">
        <w:rPr>
          <w:rFonts w:cs="Arial"/>
          <w:noProof w:val="0"/>
          <w:sz w:val="24"/>
          <w:rtl/>
        </w:rPr>
        <w:t xml:space="preserve"> הפטריות במטע </w:t>
      </w:r>
      <w:r w:rsidR="003054FC" w:rsidRPr="00CD1B62">
        <w:rPr>
          <w:rFonts w:cs="Arial" w:hint="cs"/>
          <w:noProof w:val="0"/>
          <w:sz w:val="24"/>
          <w:rtl/>
        </w:rPr>
        <w:t xml:space="preserve">חוות עדן בו יושם </w:t>
      </w:r>
      <w:r w:rsidR="003054FC" w:rsidRPr="00CD1B62">
        <w:rPr>
          <w:rFonts w:cs="Arial"/>
          <w:noProof w:val="0"/>
          <w:sz w:val="24"/>
          <w:lang w:val="en-GB"/>
        </w:rPr>
        <w:t>Ma-7</w:t>
      </w:r>
      <w:r w:rsidR="003054FC" w:rsidRPr="00CD1B62">
        <w:rPr>
          <w:rFonts w:cs="Arial" w:hint="cs"/>
          <w:noProof w:val="0"/>
          <w:sz w:val="24"/>
          <w:rtl/>
          <w:lang w:val="en-GB"/>
        </w:rPr>
        <w:t xml:space="preserve"> </w:t>
      </w:r>
      <w:proofErr w:type="spellStart"/>
      <w:r w:rsidR="003054FC" w:rsidRPr="00CD1B62">
        <w:rPr>
          <w:rFonts w:cs="Arial" w:hint="cs"/>
          <w:noProof w:val="0"/>
          <w:sz w:val="24"/>
          <w:rtl/>
          <w:lang w:val="en-GB"/>
        </w:rPr>
        <w:t>גרנולרי</w:t>
      </w:r>
      <w:proofErr w:type="spellEnd"/>
      <w:r w:rsidR="003054FC" w:rsidRPr="00CD1B62">
        <w:rPr>
          <w:rFonts w:cs="Arial" w:hint="cs"/>
          <w:noProof w:val="0"/>
          <w:sz w:val="24"/>
          <w:rtl/>
          <w:lang w:val="en-GB"/>
        </w:rPr>
        <w:t xml:space="preserve"> </w:t>
      </w:r>
      <w:r w:rsidR="00F13585" w:rsidRPr="00CD1B62">
        <w:rPr>
          <w:rFonts w:cs="Arial"/>
          <w:noProof w:val="0"/>
          <w:sz w:val="24"/>
          <w:rtl/>
        </w:rPr>
        <w:t>מראה</w:t>
      </w:r>
      <w:r w:rsidR="003054FC" w:rsidRPr="00CD1B62">
        <w:rPr>
          <w:rFonts w:cs="Arial" w:hint="cs"/>
          <w:noProof w:val="0"/>
          <w:sz w:val="24"/>
          <w:rtl/>
        </w:rPr>
        <w:t xml:space="preserve"> פעילות </w:t>
      </w:r>
      <w:proofErr w:type="spellStart"/>
      <w:r w:rsidR="003054FC" w:rsidRPr="00CD1B62">
        <w:rPr>
          <w:rFonts w:cs="Arial" w:hint="cs"/>
          <w:noProof w:val="0"/>
          <w:sz w:val="24"/>
          <w:rtl/>
        </w:rPr>
        <w:t>שאריתית</w:t>
      </w:r>
      <w:proofErr w:type="spellEnd"/>
      <w:r w:rsidR="003054FC" w:rsidRPr="00CD1B62">
        <w:rPr>
          <w:rFonts w:cs="Arial" w:hint="cs"/>
          <w:noProof w:val="0"/>
          <w:sz w:val="24"/>
          <w:rtl/>
        </w:rPr>
        <w:t xml:space="preserve"> מובהקת של הפטרייה שיושמה עד 30 יום לאחר יישום התכשיר בהשוואה לביקורת (איור </w:t>
      </w:r>
      <w:r w:rsidR="000E3093">
        <w:rPr>
          <w:rFonts w:cs="Arial" w:hint="cs"/>
          <w:noProof w:val="0"/>
          <w:sz w:val="24"/>
          <w:rtl/>
        </w:rPr>
        <w:t>5</w:t>
      </w:r>
      <w:r w:rsidR="003054FC" w:rsidRPr="00CD1B62">
        <w:rPr>
          <w:rFonts w:cs="Arial" w:hint="cs"/>
          <w:noProof w:val="0"/>
          <w:sz w:val="24"/>
          <w:rtl/>
        </w:rPr>
        <w:t xml:space="preserve">). הפעילות </w:t>
      </w:r>
      <w:proofErr w:type="spellStart"/>
      <w:r w:rsidR="003054FC" w:rsidRPr="00CD1B62">
        <w:rPr>
          <w:rFonts w:cs="Arial" w:hint="cs"/>
          <w:noProof w:val="0"/>
          <w:sz w:val="24"/>
          <w:rtl/>
        </w:rPr>
        <w:t>השאריתית</w:t>
      </w:r>
      <w:proofErr w:type="spellEnd"/>
      <w:r w:rsidR="003054FC" w:rsidRPr="00CD1B62">
        <w:rPr>
          <w:rFonts w:cs="Arial" w:hint="cs"/>
          <w:noProof w:val="0"/>
          <w:sz w:val="24"/>
          <w:rtl/>
        </w:rPr>
        <w:t xml:space="preserve"> המובהקת הודגמה הן בדגימות קרקע ובדגימות הגזע (איור </w:t>
      </w:r>
      <w:r w:rsidR="000E3093">
        <w:rPr>
          <w:rFonts w:cs="Arial" w:hint="cs"/>
          <w:noProof w:val="0"/>
          <w:sz w:val="24"/>
          <w:rtl/>
        </w:rPr>
        <w:t>5</w:t>
      </w:r>
      <w:r w:rsidR="003054FC" w:rsidRPr="00CD1B62">
        <w:rPr>
          <w:rFonts w:cs="Arial" w:hint="cs"/>
          <w:noProof w:val="0"/>
          <w:sz w:val="24"/>
          <w:rtl/>
        </w:rPr>
        <w:t>)</w:t>
      </w:r>
      <w:r w:rsidR="00F13585" w:rsidRPr="00CD1B62">
        <w:rPr>
          <w:rFonts w:cs="Arial"/>
          <w:noProof w:val="0"/>
          <w:sz w:val="24"/>
          <w:rtl/>
        </w:rPr>
        <w:t xml:space="preserve">. </w:t>
      </w:r>
      <w:r w:rsidR="003054FC" w:rsidRPr="00CD1B62">
        <w:rPr>
          <w:rFonts w:cs="Arial" w:hint="cs"/>
          <w:noProof w:val="0"/>
          <w:sz w:val="24"/>
          <w:rtl/>
        </w:rPr>
        <w:t xml:space="preserve">נתוני </w:t>
      </w:r>
      <w:r w:rsidR="00B01C0F">
        <w:rPr>
          <w:rFonts w:cs="Arial" w:hint="cs"/>
          <w:noProof w:val="0"/>
          <w:sz w:val="24"/>
          <w:rtl/>
        </w:rPr>
        <w:t>ה</w:t>
      </w:r>
      <w:r w:rsidR="003054FC" w:rsidRPr="00CD1B62">
        <w:rPr>
          <w:rFonts w:cs="Arial" w:hint="cs"/>
          <w:noProof w:val="0"/>
          <w:sz w:val="24"/>
          <w:rtl/>
        </w:rPr>
        <w:t xml:space="preserve">פעילות </w:t>
      </w:r>
      <w:proofErr w:type="spellStart"/>
      <w:r w:rsidR="00B01C0F">
        <w:rPr>
          <w:rFonts w:cs="Arial" w:hint="cs"/>
          <w:noProof w:val="0"/>
          <w:sz w:val="24"/>
          <w:rtl/>
        </w:rPr>
        <w:t>ה</w:t>
      </w:r>
      <w:r w:rsidR="003054FC" w:rsidRPr="00CD1B62">
        <w:rPr>
          <w:rFonts w:cs="Arial" w:hint="cs"/>
          <w:noProof w:val="0"/>
          <w:sz w:val="24"/>
          <w:rtl/>
        </w:rPr>
        <w:t>שאריתית</w:t>
      </w:r>
      <w:proofErr w:type="spellEnd"/>
      <w:r w:rsidR="003054FC" w:rsidRPr="00CD1B62">
        <w:rPr>
          <w:rFonts w:cs="Arial" w:hint="cs"/>
          <w:noProof w:val="0"/>
          <w:sz w:val="24"/>
          <w:rtl/>
        </w:rPr>
        <w:t xml:space="preserve"> על פי </w:t>
      </w:r>
      <w:r w:rsidR="00E614A6">
        <w:rPr>
          <w:rFonts w:cs="Arial" w:hint="cs"/>
          <w:noProof w:val="0"/>
          <w:sz w:val="24"/>
          <w:rtl/>
        </w:rPr>
        <w:t>אומדן</w:t>
      </w:r>
      <w:r w:rsidR="00E614A6" w:rsidRPr="00CD1B62">
        <w:rPr>
          <w:rFonts w:cs="Arial" w:hint="cs"/>
          <w:noProof w:val="0"/>
          <w:sz w:val="24"/>
          <w:rtl/>
        </w:rPr>
        <w:t xml:space="preserve"> </w:t>
      </w:r>
      <w:r w:rsidR="003054FC" w:rsidRPr="00CD1B62">
        <w:rPr>
          <w:rFonts w:cs="Arial" w:hint="cs"/>
          <w:noProof w:val="0"/>
          <w:sz w:val="24"/>
        </w:rPr>
        <w:t>CFU</w:t>
      </w:r>
      <w:r w:rsidR="003054FC" w:rsidRPr="00CD1B62">
        <w:rPr>
          <w:rFonts w:cs="Arial" w:hint="cs"/>
          <w:noProof w:val="0"/>
          <w:sz w:val="24"/>
          <w:rtl/>
        </w:rPr>
        <w:t xml:space="preserve"> </w:t>
      </w:r>
      <w:r w:rsidR="00B01C0F">
        <w:rPr>
          <w:rFonts w:cs="Arial" w:hint="cs"/>
          <w:noProof w:val="0"/>
          <w:sz w:val="24"/>
          <w:rtl/>
        </w:rPr>
        <w:t xml:space="preserve">מראים </w:t>
      </w:r>
      <w:proofErr w:type="spellStart"/>
      <w:r w:rsidR="00B01C0F">
        <w:rPr>
          <w:rFonts w:cs="Arial" w:hint="cs"/>
          <w:noProof w:val="0"/>
          <w:sz w:val="24"/>
          <w:rtl/>
        </w:rPr>
        <w:t>שאריתיות</w:t>
      </w:r>
      <w:proofErr w:type="spellEnd"/>
      <w:r w:rsidR="00B01C0F">
        <w:rPr>
          <w:rFonts w:cs="Arial" w:hint="cs"/>
          <w:noProof w:val="0"/>
          <w:sz w:val="24"/>
          <w:rtl/>
        </w:rPr>
        <w:t xml:space="preserve"> מובהקת של הפטרייה 30 יום לאחר יישום התכשיר בהשוואה לביקורת (איור 5). </w:t>
      </w:r>
    </w:p>
    <w:p w14:paraId="7D297B4E" w14:textId="47A13CA6" w:rsidR="00EE0358" w:rsidRPr="00CD1B62" w:rsidRDefault="00EE0358" w:rsidP="00D71A77">
      <w:pPr>
        <w:spacing w:after="200" w:line="360" w:lineRule="auto"/>
        <w:contextualSpacing/>
        <w:jc w:val="center"/>
        <w:rPr>
          <w:rFonts w:eastAsia="Calibri" w:cs="Arial"/>
          <w:b/>
          <w:bCs/>
          <w:noProof w:val="0"/>
          <w:color w:val="000000"/>
          <w:sz w:val="24"/>
          <w:u w:val="single"/>
          <w:rtl/>
          <w:lang w:eastAsia="en-US"/>
        </w:rPr>
      </w:pPr>
    </w:p>
    <w:p w14:paraId="3B6C4CCF" w14:textId="28884D7A" w:rsidR="009150AB" w:rsidRDefault="009150AB" w:rsidP="00B01C0F">
      <w:pPr>
        <w:spacing w:after="200"/>
        <w:ind w:left="792" w:right="567" w:hanging="792"/>
        <w:contextualSpacing/>
        <w:jc w:val="both"/>
        <w:rPr>
          <w:rFonts w:eastAsia="Calibri" w:cs="Arial"/>
          <w:noProof w:val="0"/>
          <w:color w:val="000000"/>
          <w:sz w:val="24"/>
          <w:rtl/>
          <w:lang w:eastAsia="en-US"/>
        </w:rPr>
      </w:pPr>
      <w:r w:rsidRPr="00D31B6F">
        <w:rPr>
          <w:rFonts w:eastAsia="Calibri" w:cs="Arial"/>
          <w:b/>
          <w:bCs/>
          <w:noProof w:val="0"/>
          <w:color w:val="000000"/>
          <w:sz w:val="24"/>
          <w:u w:val="single"/>
          <w:rtl/>
          <w:lang w:eastAsia="en-US"/>
        </w:rPr>
        <w:t xml:space="preserve">איור </w:t>
      </w:r>
      <w:r w:rsidR="000E3093" w:rsidRPr="00D31B6F">
        <w:rPr>
          <w:rFonts w:eastAsia="Calibri" w:cs="Arial" w:hint="cs"/>
          <w:b/>
          <w:bCs/>
          <w:noProof w:val="0"/>
          <w:color w:val="000000"/>
          <w:sz w:val="24"/>
          <w:u w:val="single"/>
          <w:rtl/>
          <w:lang w:eastAsia="en-US"/>
        </w:rPr>
        <w:t>5</w:t>
      </w:r>
      <w:r w:rsidR="002C1448" w:rsidRPr="00D31B6F">
        <w:rPr>
          <w:rFonts w:eastAsia="Calibri" w:cs="Arial" w:hint="cs"/>
          <w:b/>
          <w:bCs/>
          <w:noProof w:val="0"/>
          <w:color w:val="000000"/>
          <w:sz w:val="24"/>
          <w:u w:val="single"/>
          <w:rtl/>
          <w:lang w:eastAsia="en-US"/>
        </w:rPr>
        <w:t>.</w:t>
      </w:r>
      <w:r w:rsidR="002C1448" w:rsidRPr="00D31B6F">
        <w:rPr>
          <w:rFonts w:eastAsia="Calibri" w:cs="Arial" w:hint="cs"/>
          <w:b/>
          <w:bCs/>
          <w:noProof w:val="0"/>
          <w:color w:val="000000"/>
          <w:sz w:val="24"/>
          <w:rtl/>
          <w:lang w:eastAsia="en-US"/>
        </w:rPr>
        <w:t xml:space="preserve"> </w:t>
      </w:r>
      <w:r w:rsidRPr="00D31B6F">
        <w:rPr>
          <w:rFonts w:eastAsia="Calibri" w:cs="Arial"/>
          <w:b/>
          <w:bCs/>
          <w:noProof w:val="0"/>
          <w:color w:val="000000"/>
          <w:sz w:val="24"/>
          <w:rtl/>
          <w:lang w:eastAsia="en-US"/>
        </w:rPr>
        <w:t xml:space="preserve"> </w:t>
      </w:r>
      <w:r w:rsidR="00172EAE" w:rsidRPr="00D31B6F">
        <w:rPr>
          <w:rFonts w:eastAsia="Calibri" w:cs="Arial" w:hint="cs"/>
          <w:noProof w:val="0"/>
          <w:color w:val="000000"/>
          <w:sz w:val="24"/>
          <w:rtl/>
          <w:lang w:eastAsia="en-US"/>
        </w:rPr>
        <w:t>שיעור תמותה זחלי עש הדונג הגדול במלכודות גלריה</w:t>
      </w:r>
      <w:r w:rsidR="00172EAE" w:rsidRPr="00D31B6F">
        <w:rPr>
          <w:rFonts w:eastAsia="Calibri" w:cs="Arial"/>
          <w:noProof w:val="0"/>
          <w:color w:val="000000"/>
          <w:sz w:val="24"/>
          <w:rtl/>
          <w:lang w:eastAsia="en-US"/>
        </w:rPr>
        <w:t xml:space="preserve"> לאחר חשיפה לדגימ</w:t>
      </w:r>
      <w:r w:rsidR="00172EAE" w:rsidRPr="00D31B6F">
        <w:rPr>
          <w:rFonts w:eastAsia="Calibri" w:cs="Arial" w:hint="cs"/>
          <w:noProof w:val="0"/>
          <w:color w:val="000000"/>
          <w:sz w:val="24"/>
          <w:rtl/>
          <w:lang w:eastAsia="en-US"/>
        </w:rPr>
        <w:t xml:space="preserve">ות </w:t>
      </w:r>
      <w:r w:rsidR="001A3362" w:rsidRPr="00D31B6F">
        <w:rPr>
          <w:rFonts w:eastAsia="Calibri" w:cs="Arial" w:hint="cs"/>
          <w:noProof w:val="0"/>
          <w:color w:val="000000"/>
          <w:sz w:val="24"/>
          <w:rtl/>
          <w:lang w:eastAsia="en-US"/>
        </w:rPr>
        <w:t>קרקע</w:t>
      </w:r>
      <w:r w:rsidR="00172EAE" w:rsidRPr="00D31B6F">
        <w:rPr>
          <w:rFonts w:eastAsia="Calibri" w:cs="Arial" w:hint="cs"/>
          <w:noProof w:val="0"/>
          <w:color w:val="000000"/>
          <w:sz w:val="24"/>
          <w:rtl/>
          <w:lang w:eastAsia="en-US"/>
        </w:rPr>
        <w:t xml:space="preserve"> (</w:t>
      </w:r>
      <w:r w:rsidR="00172EAE" w:rsidRPr="00D31B6F">
        <w:rPr>
          <w:rFonts w:eastAsia="Calibri" w:cs="Arial" w:hint="cs"/>
          <w:noProof w:val="0"/>
          <w:color w:val="000000"/>
          <w:sz w:val="24"/>
          <w:lang w:eastAsia="en-US"/>
        </w:rPr>
        <w:t>A</w:t>
      </w:r>
      <w:r w:rsidR="00172EAE" w:rsidRPr="00D31B6F">
        <w:rPr>
          <w:rFonts w:eastAsia="Calibri" w:cs="Arial" w:hint="cs"/>
          <w:noProof w:val="0"/>
          <w:color w:val="000000"/>
          <w:sz w:val="24"/>
          <w:rtl/>
          <w:lang w:eastAsia="en-US"/>
        </w:rPr>
        <w:t>) ו</w:t>
      </w:r>
      <w:r w:rsidR="001A3362" w:rsidRPr="00D31B6F">
        <w:rPr>
          <w:rFonts w:eastAsia="Calibri" w:cs="Arial" w:hint="cs"/>
          <w:noProof w:val="0"/>
          <w:color w:val="000000"/>
          <w:sz w:val="24"/>
          <w:rtl/>
          <w:lang w:eastAsia="en-US"/>
        </w:rPr>
        <w:t>גזע</w:t>
      </w:r>
      <w:r w:rsidR="00172EAE" w:rsidRPr="00D31B6F">
        <w:rPr>
          <w:rFonts w:eastAsia="Calibri" w:cs="Arial" w:hint="cs"/>
          <w:noProof w:val="0"/>
          <w:color w:val="000000"/>
          <w:sz w:val="24"/>
          <w:rtl/>
          <w:lang w:eastAsia="en-US"/>
        </w:rPr>
        <w:t xml:space="preserve"> (</w:t>
      </w:r>
      <w:r w:rsidR="00172EAE" w:rsidRPr="00D31B6F">
        <w:rPr>
          <w:rFonts w:eastAsia="Calibri" w:cs="Arial" w:hint="cs"/>
          <w:noProof w:val="0"/>
          <w:color w:val="000000"/>
          <w:sz w:val="24"/>
          <w:lang w:eastAsia="en-US"/>
        </w:rPr>
        <w:t>B</w:t>
      </w:r>
      <w:r w:rsidR="00172EAE" w:rsidRPr="00D31B6F">
        <w:rPr>
          <w:rFonts w:eastAsia="Calibri" w:cs="Arial" w:hint="cs"/>
          <w:noProof w:val="0"/>
          <w:color w:val="000000"/>
          <w:sz w:val="24"/>
          <w:rtl/>
          <w:lang w:eastAsia="en-US"/>
        </w:rPr>
        <w:t>) מדקלי ביקורת לא מטופלים ודקלי טיפול ב-</w:t>
      </w:r>
      <w:r w:rsidR="00172EAE" w:rsidRPr="00D31B6F">
        <w:rPr>
          <w:rFonts w:eastAsia="Calibri" w:cs="Arial"/>
          <w:noProof w:val="0"/>
          <w:color w:val="000000"/>
          <w:sz w:val="24"/>
          <w:lang w:val="en-GB" w:eastAsia="en-US"/>
        </w:rPr>
        <w:t>Ma-7</w:t>
      </w:r>
      <w:r w:rsidR="00172EAE" w:rsidRPr="00D31B6F">
        <w:rPr>
          <w:rFonts w:eastAsia="Calibri" w:cs="Arial" w:hint="cs"/>
          <w:noProof w:val="0"/>
          <w:color w:val="000000"/>
          <w:sz w:val="24"/>
          <w:rtl/>
          <w:lang w:val="en-GB" w:eastAsia="en-US"/>
        </w:rPr>
        <w:t xml:space="preserve"> </w:t>
      </w:r>
      <w:proofErr w:type="spellStart"/>
      <w:r w:rsidR="00172EAE" w:rsidRPr="00D31B6F">
        <w:rPr>
          <w:rFonts w:eastAsia="Calibri" w:cs="Arial" w:hint="cs"/>
          <w:noProof w:val="0"/>
          <w:color w:val="000000"/>
          <w:sz w:val="24"/>
          <w:rtl/>
          <w:lang w:val="en-GB" w:eastAsia="en-US"/>
        </w:rPr>
        <w:t>גרנולרי</w:t>
      </w:r>
      <w:proofErr w:type="spellEnd"/>
      <w:r w:rsidR="001A3362" w:rsidRPr="00D31B6F">
        <w:rPr>
          <w:rFonts w:eastAsia="Calibri" w:cs="Arial" w:hint="cs"/>
          <w:noProof w:val="0"/>
          <w:color w:val="000000"/>
          <w:sz w:val="24"/>
          <w:rtl/>
          <w:lang w:eastAsia="en-US"/>
        </w:rPr>
        <w:t xml:space="preserve">. </w:t>
      </w:r>
      <w:r w:rsidR="00B01C0F" w:rsidRPr="00D31B6F">
        <w:rPr>
          <w:rFonts w:eastAsia="Calibri" w:cs="Arial" w:hint="cs"/>
          <w:noProof w:val="0"/>
          <w:color w:val="000000"/>
          <w:sz w:val="24"/>
          <w:lang w:eastAsia="en-US"/>
        </w:rPr>
        <w:t>CFU</w:t>
      </w:r>
      <w:r w:rsidR="00B01C0F" w:rsidRPr="00D31B6F">
        <w:rPr>
          <w:rFonts w:eastAsia="Calibri" w:cs="Arial" w:hint="cs"/>
          <w:noProof w:val="0"/>
          <w:color w:val="000000"/>
          <w:sz w:val="24"/>
          <w:rtl/>
          <w:lang w:eastAsia="en-US"/>
        </w:rPr>
        <w:t xml:space="preserve"> לגרם קרקע (</w:t>
      </w:r>
      <w:r w:rsidR="00B01C0F" w:rsidRPr="00D31B6F">
        <w:rPr>
          <w:rFonts w:eastAsia="Calibri" w:cs="Arial" w:hint="cs"/>
          <w:noProof w:val="0"/>
          <w:color w:val="000000"/>
          <w:sz w:val="24"/>
          <w:lang w:eastAsia="en-US"/>
        </w:rPr>
        <w:t>C</w:t>
      </w:r>
      <w:r w:rsidR="00B01C0F" w:rsidRPr="00D31B6F">
        <w:rPr>
          <w:rFonts w:eastAsia="Calibri" w:cs="Arial" w:hint="cs"/>
          <w:noProof w:val="0"/>
          <w:color w:val="000000"/>
          <w:sz w:val="24"/>
          <w:rtl/>
          <w:lang w:eastAsia="en-US"/>
        </w:rPr>
        <w:t>) וגזע (</w:t>
      </w:r>
      <w:r w:rsidR="00B01C0F" w:rsidRPr="00D31B6F">
        <w:rPr>
          <w:rFonts w:eastAsia="Calibri" w:cs="Arial" w:hint="cs"/>
          <w:noProof w:val="0"/>
          <w:color w:val="000000"/>
          <w:sz w:val="24"/>
          <w:lang w:eastAsia="en-US"/>
        </w:rPr>
        <w:t>D</w:t>
      </w:r>
      <w:r w:rsidR="00B01C0F" w:rsidRPr="00D31B6F">
        <w:rPr>
          <w:rFonts w:eastAsia="Calibri" w:cs="Arial" w:hint="cs"/>
          <w:noProof w:val="0"/>
          <w:color w:val="000000"/>
          <w:sz w:val="24"/>
          <w:rtl/>
          <w:lang w:eastAsia="en-US"/>
        </w:rPr>
        <w:t xml:space="preserve">) מדקלים כמתואר קודם. </w:t>
      </w:r>
      <w:r w:rsidR="00172EAE" w:rsidRPr="00D31B6F">
        <w:rPr>
          <w:rFonts w:eastAsia="Calibri" w:cs="Arial" w:hint="cs"/>
          <w:noProof w:val="0"/>
          <w:color w:val="000000"/>
          <w:sz w:val="24"/>
          <w:rtl/>
          <w:lang w:eastAsia="en-US"/>
        </w:rPr>
        <w:t>ה</w:t>
      </w:r>
      <w:r w:rsidRPr="00D31B6F">
        <w:rPr>
          <w:rFonts w:eastAsia="Calibri" w:cs="Arial"/>
          <w:noProof w:val="0"/>
          <w:color w:val="000000"/>
          <w:sz w:val="24"/>
          <w:rtl/>
          <w:lang w:eastAsia="en-US"/>
        </w:rPr>
        <w:t xml:space="preserve">דגימות </w:t>
      </w:r>
      <w:r w:rsidRPr="00D31B6F">
        <w:rPr>
          <w:rFonts w:eastAsia="Calibri" w:cs="Arial" w:hint="cs"/>
          <w:noProof w:val="0"/>
          <w:color w:val="000000"/>
          <w:sz w:val="24"/>
          <w:rtl/>
          <w:lang w:eastAsia="en-US"/>
        </w:rPr>
        <w:t>נלקחו</w:t>
      </w:r>
      <w:r w:rsidR="00172EAE" w:rsidRPr="00D31B6F">
        <w:rPr>
          <w:rFonts w:eastAsia="Calibri" w:cs="Arial" w:hint="cs"/>
          <w:noProof w:val="0"/>
          <w:color w:val="000000"/>
          <w:sz w:val="24"/>
          <w:rtl/>
          <w:lang w:eastAsia="en-US"/>
        </w:rPr>
        <w:t xml:space="preserve"> לפני יישום התכשיר, מיד לאחר היישום (0), ולאחר 20 ו-30 יום מהיישום. </w:t>
      </w:r>
      <w:r w:rsidRPr="00D31B6F">
        <w:rPr>
          <w:rFonts w:eastAsia="Calibri" w:cs="Arial"/>
          <w:noProof w:val="0"/>
          <w:color w:val="000000"/>
          <w:sz w:val="24"/>
          <w:rtl/>
          <w:lang w:eastAsia="en-US"/>
        </w:rPr>
        <w:t xml:space="preserve"> </w:t>
      </w:r>
      <w:r w:rsidR="003054FC" w:rsidRPr="00D31B6F">
        <w:rPr>
          <w:rFonts w:eastAsia="Calibri" w:cs="Arial" w:hint="cs"/>
          <w:noProof w:val="0"/>
          <w:color w:val="000000"/>
          <w:sz w:val="24"/>
          <w:rtl/>
          <w:lang w:eastAsia="en-US"/>
        </w:rPr>
        <w:t>הנתונים מייצגים ממוצע מארבעה דקלים לטיפול.</w:t>
      </w:r>
      <w:r w:rsidR="00170E3D" w:rsidRPr="00D31B6F">
        <w:rPr>
          <w:rFonts w:eastAsia="Calibri" w:cs="Arial" w:hint="cs"/>
          <w:noProof w:val="0"/>
          <w:color w:val="000000"/>
          <w:sz w:val="24"/>
          <w:rtl/>
          <w:lang w:eastAsia="en-US"/>
        </w:rPr>
        <w:t xml:space="preserve"> * </w:t>
      </w:r>
      <w:r w:rsidR="00170E3D" w:rsidRPr="00D31B6F">
        <w:rPr>
          <w:rFonts w:cs="Arial"/>
          <w:noProof w:val="0"/>
          <w:sz w:val="24"/>
          <w:rtl/>
        </w:rPr>
        <w:t xml:space="preserve">מבחן </w:t>
      </w:r>
      <w:r w:rsidR="00170E3D" w:rsidRPr="00D31B6F">
        <w:rPr>
          <w:rFonts w:cs="Arial"/>
          <w:noProof w:val="0"/>
          <w:sz w:val="24"/>
        </w:rPr>
        <w:t>t-test</w:t>
      </w:r>
      <w:r w:rsidR="00170E3D" w:rsidRPr="00D31B6F">
        <w:rPr>
          <w:rFonts w:cs="Arial"/>
          <w:noProof w:val="0"/>
          <w:sz w:val="24"/>
          <w:rtl/>
        </w:rPr>
        <w:t xml:space="preserve"> </w:t>
      </w:r>
      <w:r w:rsidR="00170E3D" w:rsidRPr="00D31B6F">
        <w:rPr>
          <w:rFonts w:cs="Arial" w:hint="cs"/>
          <w:noProof w:val="0"/>
          <w:sz w:val="24"/>
          <w:rtl/>
        </w:rPr>
        <w:t xml:space="preserve">בין טיפול לביקור </w:t>
      </w:r>
      <w:r w:rsidR="00170E3D" w:rsidRPr="00D31B6F">
        <w:rPr>
          <w:rFonts w:cs="Arial"/>
          <w:noProof w:val="0"/>
          <w:sz w:val="24"/>
        </w:rPr>
        <w:t>p&lt;0.0</w:t>
      </w:r>
      <w:r w:rsidR="00170E3D" w:rsidRPr="00D31B6F">
        <w:rPr>
          <w:rFonts w:cs="Arial"/>
          <w:noProof w:val="0"/>
          <w:sz w:val="24"/>
          <w:lang w:val="en-GB"/>
        </w:rPr>
        <w:t>5</w:t>
      </w:r>
      <w:r w:rsidR="00170E3D" w:rsidRPr="00D31B6F">
        <w:rPr>
          <w:rFonts w:cs="Arial" w:hint="cs"/>
          <w:noProof w:val="0"/>
          <w:sz w:val="24"/>
          <w:rtl/>
          <w:lang w:val="en-GB"/>
        </w:rPr>
        <w:t>.</w:t>
      </w:r>
      <w:r w:rsidR="00170E3D" w:rsidRPr="00CD1B62">
        <w:rPr>
          <w:rFonts w:cs="Arial" w:hint="cs"/>
          <w:noProof w:val="0"/>
          <w:sz w:val="24"/>
          <w:rtl/>
        </w:rPr>
        <w:t xml:space="preserve"> </w:t>
      </w:r>
    </w:p>
    <w:p w14:paraId="44CB6336" w14:textId="77777777" w:rsidR="00E614A6" w:rsidRDefault="00E614A6" w:rsidP="00170E3D">
      <w:pPr>
        <w:spacing w:after="200"/>
        <w:ind w:left="792" w:right="567" w:hanging="792"/>
        <w:contextualSpacing/>
        <w:jc w:val="both"/>
        <w:rPr>
          <w:rFonts w:eastAsia="Calibri" w:cs="Arial"/>
          <w:noProof w:val="0"/>
          <w:color w:val="000000"/>
          <w:sz w:val="24"/>
          <w:rtl/>
          <w:lang w:eastAsia="en-US"/>
        </w:rPr>
      </w:pPr>
    </w:p>
    <w:p w14:paraId="49A9E96E" w14:textId="77777777" w:rsidR="00E614A6" w:rsidRPr="00CD1B62" w:rsidRDefault="00E614A6" w:rsidP="00E614A6">
      <w:pPr>
        <w:spacing w:after="200" w:line="360" w:lineRule="auto"/>
        <w:contextualSpacing/>
        <w:jc w:val="both"/>
        <w:rPr>
          <w:rFonts w:cs="Arial"/>
          <w:noProof w:val="0"/>
          <w:sz w:val="24"/>
          <w:rtl/>
        </w:rPr>
      </w:pPr>
      <w:r w:rsidRPr="00CD1B62">
        <w:rPr>
          <w:rFonts w:cs="Arial" w:hint="cs"/>
          <w:noProof w:val="0"/>
          <w:sz w:val="24"/>
          <w:rtl/>
        </w:rPr>
        <w:t xml:space="preserve">לסיכום, </w:t>
      </w:r>
      <w:r w:rsidRPr="00CD1B62">
        <w:rPr>
          <w:rFonts w:cs="Arial"/>
          <w:noProof w:val="0"/>
          <w:sz w:val="24"/>
          <w:rtl/>
        </w:rPr>
        <w:t xml:space="preserve">דגימת קרקע וגזע מדקלים בריאים בשטחי הניסוי בטרם יישום תכשירים </w:t>
      </w:r>
      <w:proofErr w:type="spellStart"/>
      <w:r w:rsidRPr="00CD1B62">
        <w:rPr>
          <w:rFonts w:cs="Arial"/>
          <w:noProof w:val="0"/>
          <w:sz w:val="24"/>
          <w:rtl/>
        </w:rPr>
        <w:t>פטריתיים</w:t>
      </w:r>
      <w:proofErr w:type="spellEnd"/>
      <w:r w:rsidRPr="00CD1B62">
        <w:rPr>
          <w:rFonts w:cs="Arial"/>
          <w:noProof w:val="0"/>
          <w:sz w:val="24"/>
          <w:rtl/>
        </w:rPr>
        <w:t xml:space="preserve"> מאפשרת לבחון נוכחות טבעית של פטריות </w:t>
      </w:r>
      <w:proofErr w:type="spellStart"/>
      <w:r w:rsidRPr="00CD1B62">
        <w:rPr>
          <w:rFonts w:cs="Arial"/>
          <w:noProof w:val="0"/>
          <w:sz w:val="24"/>
          <w:rtl/>
        </w:rPr>
        <w:t>אנטומופתוגניות</w:t>
      </w:r>
      <w:proofErr w:type="spellEnd"/>
      <w:r w:rsidRPr="00CD1B62">
        <w:rPr>
          <w:rFonts w:cs="Arial"/>
          <w:noProof w:val="0"/>
          <w:sz w:val="24"/>
          <w:rtl/>
        </w:rPr>
        <w:t xml:space="preserve"> ולכמת ביחס לרקע הקיים במטע את </w:t>
      </w:r>
      <w:proofErr w:type="spellStart"/>
      <w:r w:rsidRPr="00CD1B62">
        <w:rPr>
          <w:rFonts w:cs="Arial"/>
          <w:noProof w:val="0"/>
          <w:sz w:val="24"/>
          <w:rtl/>
        </w:rPr>
        <w:t>שאריתיות</w:t>
      </w:r>
      <w:proofErr w:type="spellEnd"/>
      <w:r w:rsidRPr="00CD1B62">
        <w:rPr>
          <w:rFonts w:cs="Arial"/>
          <w:noProof w:val="0"/>
          <w:sz w:val="24"/>
          <w:rtl/>
        </w:rPr>
        <w:t xml:space="preserve"> התכשירים המיושמים. </w:t>
      </w:r>
      <w:proofErr w:type="spellStart"/>
      <w:r w:rsidRPr="00CD1B62">
        <w:rPr>
          <w:rFonts w:cs="Arial" w:hint="cs"/>
          <w:noProof w:val="0"/>
          <w:sz w:val="24"/>
          <w:rtl/>
        </w:rPr>
        <w:t>שאריתיות</w:t>
      </w:r>
      <w:proofErr w:type="spellEnd"/>
      <w:r w:rsidRPr="00CD1B62">
        <w:rPr>
          <w:rFonts w:cs="Arial" w:hint="cs"/>
          <w:noProof w:val="0"/>
          <w:sz w:val="24"/>
          <w:rtl/>
        </w:rPr>
        <w:t xml:space="preserve"> תכשירי פטרייה נבחנת על פני זמן תוך התייחסות לתנאי האקלים כמתואר ב-4.1.3.ג.</w:t>
      </w:r>
    </w:p>
    <w:p w14:paraId="166D007F" w14:textId="77777777" w:rsidR="00E614A6" w:rsidRPr="00CD1B62" w:rsidRDefault="00E614A6" w:rsidP="00170E3D">
      <w:pPr>
        <w:spacing w:after="200"/>
        <w:ind w:left="792" w:right="567" w:hanging="792"/>
        <w:contextualSpacing/>
        <w:jc w:val="both"/>
        <w:rPr>
          <w:rFonts w:eastAsia="Calibri" w:cs="Arial"/>
          <w:noProof w:val="0"/>
          <w:color w:val="000000"/>
          <w:sz w:val="24"/>
          <w:rtl/>
          <w:lang w:eastAsia="en-US"/>
        </w:rPr>
      </w:pPr>
    </w:p>
    <w:p w14:paraId="6EB8D250" w14:textId="2C7811A3" w:rsidR="00282093" w:rsidRPr="00CD1B62" w:rsidRDefault="00282093" w:rsidP="003054FC">
      <w:pPr>
        <w:spacing w:after="200"/>
        <w:ind w:left="792" w:right="567" w:hanging="792"/>
        <w:contextualSpacing/>
        <w:jc w:val="both"/>
        <w:rPr>
          <w:rFonts w:eastAsia="Calibri" w:cs="Arial"/>
          <w:noProof w:val="0"/>
          <w:color w:val="000000"/>
          <w:sz w:val="24"/>
          <w:rtl/>
          <w:lang w:eastAsia="en-US"/>
        </w:rPr>
      </w:pPr>
    </w:p>
    <w:p w14:paraId="43694085" w14:textId="24204A6E" w:rsidR="005E42EB" w:rsidRPr="00CD1B62" w:rsidRDefault="005E42EB" w:rsidP="004F3146">
      <w:pPr>
        <w:rPr>
          <w:rFonts w:cs="Arial"/>
          <w:b/>
          <w:bCs/>
          <w:noProof w:val="0"/>
          <w:color w:val="000000"/>
          <w:sz w:val="24"/>
          <w:rtl/>
        </w:rPr>
      </w:pPr>
      <w:r w:rsidRPr="00CD1B62">
        <w:rPr>
          <w:rFonts w:cs="Arial" w:hint="cs"/>
          <w:b/>
          <w:bCs/>
          <w:noProof w:val="0"/>
          <w:color w:val="000000"/>
          <w:sz w:val="24"/>
          <w:rtl/>
        </w:rPr>
        <w:lastRenderedPageBreak/>
        <w:t>4.</w:t>
      </w:r>
      <w:r w:rsidR="00EE0358" w:rsidRPr="00CD1B62">
        <w:rPr>
          <w:rFonts w:cs="Arial" w:hint="cs"/>
          <w:b/>
          <w:bCs/>
          <w:noProof w:val="0"/>
          <w:color w:val="000000"/>
          <w:sz w:val="24"/>
          <w:rtl/>
        </w:rPr>
        <w:t>1</w:t>
      </w:r>
      <w:r w:rsidRPr="00CD1B62">
        <w:rPr>
          <w:rFonts w:cs="Arial" w:hint="cs"/>
          <w:b/>
          <w:bCs/>
          <w:noProof w:val="0"/>
          <w:color w:val="000000"/>
          <w:sz w:val="24"/>
          <w:rtl/>
        </w:rPr>
        <w:t>.</w:t>
      </w:r>
      <w:r w:rsidR="00EE0358" w:rsidRPr="00CD1B62">
        <w:rPr>
          <w:rFonts w:cs="Arial" w:hint="cs"/>
          <w:b/>
          <w:bCs/>
          <w:noProof w:val="0"/>
          <w:color w:val="000000"/>
          <w:sz w:val="24"/>
          <w:rtl/>
        </w:rPr>
        <w:t xml:space="preserve">3. </w:t>
      </w:r>
      <w:r w:rsidR="0007576F" w:rsidRPr="00CD1B62">
        <w:rPr>
          <w:rFonts w:cs="Arial" w:hint="cs"/>
          <w:b/>
          <w:bCs/>
          <w:noProof w:val="0"/>
          <w:color w:val="000000"/>
          <w:sz w:val="24"/>
          <w:rtl/>
        </w:rPr>
        <w:t>ה</w:t>
      </w:r>
      <w:r w:rsidRPr="00CD1B62">
        <w:rPr>
          <w:rFonts w:cs="Arial" w:hint="cs"/>
          <w:b/>
          <w:bCs/>
          <w:noProof w:val="0"/>
          <w:color w:val="000000"/>
          <w:sz w:val="24"/>
          <w:rtl/>
        </w:rPr>
        <w:t xml:space="preserve">. </w:t>
      </w:r>
      <w:r w:rsidR="00D71A77" w:rsidRPr="00CD1B62">
        <w:rPr>
          <w:rFonts w:cs="Arial"/>
          <w:b/>
          <w:bCs/>
          <w:noProof w:val="0"/>
          <w:color w:val="000000"/>
          <w:sz w:val="24"/>
          <w:rtl/>
        </w:rPr>
        <w:t>הפעלת מערך לכיד</w:t>
      </w:r>
      <w:r w:rsidR="00D71A77" w:rsidRPr="00CD1B62">
        <w:rPr>
          <w:rFonts w:cs="Arial" w:hint="cs"/>
          <w:b/>
          <w:bCs/>
          <w:noProof w:val="0"/>
          <w:color w:val="000000"/>
          <w:sz w:val="24"/>
          <w:rtl/>
        </w:rPr>
        <w:t>ת</w:t>
      </w:r>
      <w:r w:rsidR="00D71A77" w:rsidRPr="00CD1B62">
        <w:rPr>
          <w:rFonts w:cs="Arial"/>
          <w:b/>
          <w:bCs/>
          <w:noProof w:val="0"/>
          <w:color w:val="000000"/>
          <w:sz w:val="24"/>
          <w:rtl/>
        </w:rPr>
        <w:t xml:space="preserve"> חדקוניות</w:t>
      </w:r>
      <w:r w:rsidR="00D71A77" w:rsidRPr="00CD1B62">
        <w:rPr>
          <w:rFonts w:cs="Arial" w:hint="cs"/>
          <w:b/>
          <w:bCs/>
          <w:noProof w:val="0"/>
          <w:color w:val="000000"/>
          <w:sz w:val="24"/>
          <w:rtl/>
        </w:rPr>
        <w:t>, איסופן</w:t>
      </w:r>
      <w:r w:rsidR="00D71A77" w:rsidRPr="00CD1B62">
        <w:rPr>
          <w:rFonts w:cs="Arial"/>
          <w:b/>
          <w:bCs/>
          <w:noProof w:val="0"/>
          <w:color w:val="000000"/>
          <w:sz w:val="24"/>
          <w:rtl/>
        </w:rPr>
        <w:t xml:space="preserve"> </w:t>
      </w:r>
      <w:r w:rsidR="00D71A77" w:rsidRPr="00CD1B62">
        <w:rPr>
          <w:rFonts w:cs="Arial" w:hint="cs"/>
          <w:b/>
          <w:bCs/>
          <w:noProof w:val="0"/>
          <w:color w:val="000000"/>
          <w:sz w:val="24"/>
          <w:rtl/>
        </w:rPr>
        <w:t>והכנתן לקראת שחרור בתאי הרשת</w:t>
      </w:r>
      <w:r w:rsidR="004F3146">
        <w:rPr>
          <w:rFonts w:cs="Arial" w:hint="cs"/>
          <w:b/>
          <w:bCs/>
          <w:noProof w:val="0"/>
          <w:color w:val="000000"/>
          <w:sz w:val="24"/>
          <w:rtl/>
        </w:rPr>
        <w:t xml:space="preserve"> </w:t>
      </w:r>
      <w:r w:rsidR="004F3146">
        <w:rPr>
          <w:rFonts w:eastAsia="Calibri" w:cs="Arial" w:hint="cs"/>
          <w:b/>
          <w:bCs/>
          <w:noProof w:val="0"/>
          <w:color w:val="000000"/>
          <w:sz w:val="24"/>
          <w:rtl/>
          <w:lang w:eastAsia="en-US"/>
        </w:rPr>
        <w:t>(חוקר מבצע:  דנה מנט, דניאל כץ, יעקב נקש, גל יעקבי, עידו גופר)</w:t>
      </w:r>
    </w:p>
    <w:p w14:paraId="37DD1917" w14:textId="166F9E5F" w:rsidR="005E42EB" w:rsidRPr="00CD1B62" w:rsidRDefault="004B04E6" w:rsidP="009F17BE">
      <w:pPr>
        <w:spacing w:after="120" w:line="360" w:lineRule="auto"/>
        <w:jc w:val="both"/>
        <w:rPr>
          <w:rFonts w:cs="Arial"/>
          <w:noProof w:val="0"/>
          <w:color w:val="000000"/>
          <w:sz w:val="24"/>
        </w:rPr>
      </w:pPr>
      <w:r w:rsidRPr="00CD1B62">
        <w:rPr>
          <w:rFonts w:cs="Arial" w:hint="cs"/>
          <w:noProof w:val="0"/>
          <w:color w:val="000000"/>
          <w:sz w:val="24"/>
          <w:rtl/>
        </w:rPr>
        <w:t xml:space="preserve">במהלך השנה </w:t>
      </w:r>
      <w:r w:rsidR="005E42EB" w:rsidRPr="00CD1B62">
        <w:rPr>
          <w:rFonts w:cs="Arial"/>
          <w:noProof w:val="0"/>
          <w:color w:val="000000"/>
          <w:sz w:val="24"/>
          <w:rtl/>
        </w:rPr>
        <w:t xml:space="preserve">הוקם מערך ארצי ללכידת חדקוניות </w:t>
      </w:r>
      <w:r w:rsidRPr="00CD1B62">
        <w:rPr>
          <w:rFonts w:cs="Arial" w:hint="cs"/>
          <w:noProof w:val="0"/>
          <w:color w:val="000000"/>
          <w:sz w:val="24"/>
          <w:rtl/>
        </w:rPr>
        <w:t xml:space="preserve">בוגרות </w:t>
      </w:r>
      <w:r w:rsidR="005E42EB" w:rsidRPr="00CD1B62">
        <w:rPr>
          <w:rFonts w:cs="Arial"/>
          <w:noProof w:val="0"/>
          <w:color w:val="000000"/>
          <w:sz w:val="24"/>
          <w:rtl/>
        </w:rPr>
        <w:t>לצורכי הניסויים במעבדה והניסויים במטעים.</w:t>
      </w:r>
      <w:r w:rsidRPr="00CD1B62">
        <w:rPr>
          <w:rFonts w:cs="Arial" w:hint="cs"/>
          <w:noProof w:val="0"/>
          <w:color w:val="000000"/>
          <w:sz w:val="24"/>
          <w:rtl/>
        </w:rPr>
        <w:t xml:space="preserve"> לכידת החדקוניות התבצעה בעזרת נטרים מהשירותים להגנת הצומח וביקורת ועל ידי שותפי המיזם. מלכודות פיקוסן </w:t>
      </w:r>
      <w:hyperlink r:id="rId24" w:history="1">
        <w:r w:rsidR="009F17BE" w:rsidRPr="00C22DFB">
          <w:rPr>
            <w:rStyle w:val="Hyperlink"/>
            <w:rFonts w:cs="Guttman Yad-Brush"/>
            <w:noProof w:val="0"/>
            <w:szCs w:val="20"/>
          </w:rPr>
          <w:t>http://biobee.co.il/wp-content/uploads/2015/05/20150617_084049.jpg</w:t>
        </w:r>
      </w:hyperlink>
      <w:r w:rsidR="009F17BE">
        <w:rPr>
          <w:rFonts w:cs="Guttman Yad-Brush" w:hint="cs"/>
          <w:noProof w:val="0"/>
          <w:color w:val="000000"/>
          <w:szCs w:val="20"/>
          <w:rtl/>
        </w:rPr>
        <w:t xml:space="preserve"> </w:t>
      </w:r>
      <w:r w:rsidRPr="00CD1B62">
        <w:rPr>
          <w:rFonts w:cs="Arial" w:hint="cs"/>
          <w:noProof w:val="0"/>
          <w:color w:val="000000"/>
          <w:sz w:val="24"/>
          <w:rtl/>
        </w:rPr>
        <w:t>הוצבו בהתאם להוראות השימוש באתרים הבאים: מרכז וולקני (1</w:t>
      </w:r>
      <w:r w:rsidR="005D3CA8" w:rsidRPr="00CD1B62">
        <w:rPr>
          <w:rFonts w:cs="Arial" w:hint="cs"/>
          <w:noProof w:val="0"/>
          <w:color w:val="000000"/>
          <w:sz w:val="24"/>
          <w:rtl/>
        </w:rPr>
        <w:t>2</w:t>
      </w:r>
      <w:r w:rsidRPr="00CD1B62">
        <w:rPr>
          <w:rFonts w:cs="Arial" w:hint="cs"/>
          <w:noProof w:val="0"/>
          <w:color w:val="000000"/>
          <w:sz w:val="24"/>
          <w:rtl/>
        </w:rPr>
        <w:t xml:space="preserve"> מלכודות), עמק חפר והשרון (</w:t>
      </w:r>
      <w:r w:rsidR="00DB361F" w:rsidRPr="00CD1B62">
        <w:rPr>
          <w:rFonts w:cs="Arial" w:hint="cs"/>
          <w:noProof w:val="0"/>
          <w:color w:val="000000"/>
          <w:sz w:val="24"/>
          <w:rtl/>
        </w:rPr>
        <w:t>18</w:t>
      </w:r>
      <w:r w:rsidRPr="00CD1B62">
        <w:rPr>
          <w:rFonts w:cs="Arial" w:hint="cs"/>
          <w:noProof w:val="0"/>
          <w:color w:val="000000"/>
          <w:sz w:val="24"/>
          <w:rtl/>
        </w:rPr>
        <w:t xml:space="preserve"> מלכודות), עמק בית שאן (כמות משתנה בהתאם לאתרים). המלכודות הוצבו בכל נקודה בזוגות </w:t>
      </w:r>
      <w:r w:rsidR="001F2621" w:rsidRPr="00CD1B62">
        <w:rPr>
          <w:rFonts w:cs="Arial" w:hint="cs"/>
          <w:noProof w:val="0"/>
          <w:color w:val="000000"/>
          <w:sz w:val="24"/>
          <w:rtl/>
        </w:rPr>
        <w:t xml:space="preserve">המרוחקים ביניהן בכ-3 מטר. </w:t>
      </w:r>
      <w:r w:rsidRPr="00CD1B62">
        <w:rPr>
          <w:rFonts w:cs="Arial" w:hint="cs"/>
          <w:noProof w:val="0"/>
          <w:color w:val="000000"/>
          <w:sz w:val="24"/>
          <w:rtl/>
        </w:rPr>
        <w:t xml:space="preserve">החדקוניות </w:t>
      </w:r>
      <w:r w:rsidR="001F2621" w:rsidRPr="00CD1B62">
        <w:rPr>
          <w:rFonts w:cs="Arial" w:hint="cs"/>
          <w:noProof w:val="0"/>
          <w:color w:val="000000"/>
          <w:sz w:val="24"/>
          <w:rtl/>
        </w:rPr>
        <w:t xml:space="preserve">שנלכדו </w:t>
      </w:r>
      <w:r w:rsidRPr="00CD1B62">
        <w:rPr>
          <w:rFonts w:cs="Arial" w:hint="cs"/>
          <w:noProof w:val="0"/>
          <w:color w:val="000000"/>
          <w:sz w:val="24"/>
          <w:rtl/>
        </w:rPr>
        <w:t xml:space="preserve">נאספו מהן </w:t>
      </w:r>
      <w:r w:rsidR="001F2621" w:rsidRPr="00CD1B62">
        <w:rPr>
          <w:rFonts w:cs="Arial" w:hint="cs"/>
          <w:noProof w:val="0"/>
          <w:color w:val="000000"/>
          <w:sz w:val="24"/>
          <w:rtl/>
        </w:rPr>
        <w:t>פעם</w:t>
      </w:r>
      <w:r w:rsidRPr="00CD1B62">
        <w:rPr>
          <w:rFonts w:cs="Arial" w:hint="cs"/>
          <w:noProof w:val="0"/>
          <w:color w:val="000000"/>
          <w:sz w:val="24"/>
          <w:rtl/>
        </w:rPr>
        <w:t xml:space="preserve">-פעמיים בשבוע. החדקוניות שנאספו הוחזקו בקופסא מאווררת עם פיסת תפוח עץ להזנה והועברו לחוות עדן ולמרכז וולקני. </w:t>
      </w:r>
      <w:r w:rsidR="001F2621" w:rsidRPr="00CD1B62">
        <w:rPr>
          <w:rFonts w:cs="Arial" w:hint="cs"/>
          <w:noProof w:val="0"/>
          <w:color w:val="000000"/>
          <w:sz w:val="24"/>
          <w:rtl/>
        </w:rPr>
        <w:t xml:space="preserve">טיפול במלכודות נעשה לפי הצורך והחלפת </w:t>
      </w:r>
      <w:proofErr w:type="spellStart"/>
      <w:r w:rsidR="001F2621" w:rsidRPr="00CD1B62">
        <w:rPr>
          <w:rFonts w:cs="Arial" w:hint="cs"/>
          <w:noProof w:val="0"/>
          <w:color w:val="000000"/>
          <w:sz w:val="24"/>
          <w:rtl/>
        </w:rPr>
        <w:t>נדיפיות</w:t>
      </w:r>
      <w:proofErr w:type="spellEnd"/>
      <w:r w:rsidR="001F2621" w:rsidRPr="00CD1B62">
        <w:rPr>
          <w:rFonts w:cs="Arial" w:hint="cs"/>
          <w:noProof w:val="0"/>
          <w:color w:val="000000"/>
          <w:sz w:val="24"/>
          <w:rtl/>
        </w:rPr>
        <w:t xml:space="preserve"> נעשתה אחת לחודשיים.</w:t>
      </w:r>
    </w:p>
    <w:p w14:paraId="38185AFA" w14:textId="295BDEEE" w:rsidR="00B5018F" w:rsidRPr="00CD1B62" w:rsidRDefault="000E3093" w:rsidP="000E3093">
      <w:pPr>
        <w:spacing w:after="120" w:line="360" w:lineRule="auto"/>
        <w:jc w:val="both"/>
        <w:rPr>
          <w:rFonts w:cs="Arial"/>
          <w:noProof w:val="0"/>
          <w:color w:val="000000"/>
          <w:sz w:val="24"/>
          <w:rtl/>
        </w:rPr>
      </w:pPr>
      <w:r w:rsidRPr="00CD1B62">
        <w:rPr>
          <w:rFonts w:cs="Arial" w:hint="cs"/>
          <w:noProof w:val="0"/>
          <w:color w:val="000000"/>
          <w:sz w:val="24"/>
          <w:rtl/>
        </w:rPr>
        <w:t>אחזק</w:t>
      </w:r>
      <w:r>
        <w:rPr>
          <w:rFonts w:cs="Arial" w:hint="cs"/>
          <w:noProof w:val="0"/>
          <w:color w:val="000000"/>
          <w:sz w:val="24"/>
          <w:rtl/>
        </w:rPr>
        <w:t>ה והטיפול</w:t>
      </w:r>
      <w:r w:rsidRPr="00CD1B62">
        <w:rPr>
          <w:rFonts w:cs="Arial" w:hint="cs"/>
          <w:noProof w:val="0"/>
          <w:color w:val="000000"/>
          <w:sz w:val="24"/>
          <w:rtl/>
        </w:rPr>
        <w:t xml:space="preserve"> </w:t>
      </w:r>
      <w:r>
        <w:rPr>
          <w:rFonts w:cs="Arial" w:hint="cs"/>
          <w:noProof w:val="0"/>
          <w:color w:val="000000"/>
          <w:sz w:val="24"/>
          <w:rtl/>
        </w:rPr>
        <w:t>ה</w:t>
      </w:r>
      <w:r w:rsidR="00937D0B" w:rsidRPr="00CD1B62">
        <w:rPr>
          <w:rFonts w:cs="Arial" w:hint="cs"/>
          <w:noProof w:val="0"/>
          <w:color w:val="000000"/>
          <w:sz w:val="24"/>
          <w:rtl/>
        </w:rPr>
        <w:t>חדקוניות</w:t>
      </w:r>
      <w:r w:rsidR="004B04E6" w:rsidRPr="00CD1B62">
        <w:rPr>
          <w:rFonts w:cs="Arial" w:hint="cs"/>
          <w:noProof w:val="0"/>
          <w:color w:val="000000"/>
          <w:sz w:val="24"/>
          <w:rtl/>
        </w:rPr>
        <w:t xml:space="preserve"> </w:t>
      </w:r>
      <w:r w:rsidR="001F2621" w:rsidRPr="00CD1B62">
        <w:rPr>
          <w:rFonts w:cs="Arial" w:hint="cs"/>
          <w:noProof w:val="0"/>
          <w:color w:val="000000"/>
          <w:sz w:val="24"/>
          <w:rtl/>
        </w:rPr>
        <w:t xml:space="preserve">במעבדה </w:t>
      </w:r>
      <w:r w:rsidR="004B04E6" w:rsidRPr="00CD1B62">
        <w:rPr>
          <w:rFonts w:cs="Arial" w:hint="cs"/>
          <w:noProof w:val="0"/>
          <w:color w:val="000000"/>
          <w:sz w:val="24"/>
          <w:rtl/>
        </w:rPr>
        <w:t xml:space="preserve">כללה מיון והפרדת החדקוניות על פי זוויג. </w:t>
      </w:r>
      <w:r w:rsidR="00062029" w:rsidRPr="00CD1B62">
        <w:rPr>
          <w:rFonts w:cs="Arial" w:hint="cs"/>
          <w:noProof w:val="0"/>
          <w:color w:val="000000"/>
          <w:sz w:val="24"/>
          <w:rtl/>
        </w:rPr>
        <w:t xml:space="preserve">החדקוניות הועברו לקופסאות גידול מאווררות ביחס זוויגים 3:7 לטובת נקבות </w:t>
      </w:r>
      <w:r w:rsidR="001F2621" w:rsidRPr="00CD1B62">
        <w:rPr>
          <w:rFonts w:cs="Arial" w:hint="cs"/>
          <w:noProof w:val="0"/>
          <w:color w:val="000000"/>
          <w:sz w:val="24"/>
          <w:rtl/>
        </w:rPr>
        <w:t>ו</w:t>
      </w:r>
      <w:r w:rsidR="00062029" w:rsidRPr="00CD1B62">
        <w:rPr>
          <w:rFonts w:cs="Arial" w:hint="cs"/>
          <w:noProof w:val="0"/>
          <w:color w:val="000000"/>
          <w:sz w:val="24"/>
          <w:rtl/>
        </w:rPr>
        <w:t xml:space="preserve">קנה סוכר </w:t>
      </w:r>
      <w:r w:rsidR="001F2621" w:rsidRPr="00CD1B62">
        <w:rPr>
          <w:rFonts w:cs="Arial" w:hint="cs"/>
          <w:noProof w:val="0"/>
          <w:color w:val="000000"/>
          <w:sz w:val="24"/>
          <w:rtl/>
        </w:rPr>
        <w:t>ניתן כ</w:t>
      </w:r>
      <w:r w:rsidR="00062029" w:rsidRPr="00CD1B62">
        <w:rPr>
          <w:rFonts w:cs="Arial" w:hint="cs"/>
          <w:noProof w:val="0"/>
          <w:color w:val="000000"/>
          <w:sz w:val="24"/>
          <w:rtl/>
        </w:rPr>
        <w:t>הזנה. הקופסאות הונחו ב-26 מ"צ 12:12 אור לילה לצורך הזדווגות. לאחר 7 ימי הזדווגות נעשה שימוש בנקבות לצורכי ניסויי המעבדה. פרטים שלא שמשו לניסויי מעבדה תוך שבוע הועברו ל-17 מ"צ, 12:12 אור לילה ו-65% לחות יחסית</w:t>
      </w:r>
      <w:r w:rsidR="00B9554E" w:rsidRPr="00CD1B62">
        <w:rPr>
          <w:rFonts w:cs="Arial" w:hint="cs"/>
          <w:noProof w:val="0"/>
          <w:color w:val="000000"/>
          <w:sz w:val="24"/>
          <w:rtl/>
        </w:rPr>
        <w:t xml:space="preserve"> להאטת התפתחות</w:t>
      </w:r>
      <w:r w:rsidR="004D403A" w:rsidRPr="00CD1B62">
        <w:rPr>
          <w:rFonts w:cs="Arial" w:hint="cs"/>
          <w:noProof w:val="0"/>
          <w:color w:val="000000"/>
          <w:sz w:val="24"/>
          <w:rtl/>
        </w:rPr>
        <w:t xml:space="preserve">. בניסויי המעבדה  </w:t>
      </w:r>
      <w:r w:rsidR="00B9554E" w:rsidRPr="00CD1B62">
        <w:rPr>
          <w:rFonts w:cs="Arial" w:hint="cs"/>
          <w:noProof w:val="0"/>
          <w:color w:val="000000"/>
          <w:sz w:val="24"/>
          <w:rtl/>
        </w:rPr>
        <w:t xml:space="preserve">והשדה </w:t>
      </w:r>
      <w:r w:rsidR="004D403A" w:rsidRPr="00CD1B62">
        <w:rPr>
          <w:rFonts w:cs="Arial" w:hint="cs"/>
          <w:noProof w:val="0"/>
          <w:color w:val="000000"/>
          <w:sz w:val="24"/>
          <w:rtl/>
        </w:rPr>
        <w:t>נעשה שימוש בפרטים שנאספו</w:t>
      </w:r>
      <w:r w:rsidR="00B9554E" w:rsidRPr="00CD1B62">
        <w:rPr>
          <w:rFonts w:cs="Arial" w:hint="cs"/>
          <w:noProof w:val="0"/>
          <w:color w:val="000000"/>
          <w:sz w:val="24"/>
          <w:rtl/>
        </w:rPr>
        <w:t xml:space="preserve"> לפני</w:t>
      </w:r>
      <w:r w:rsidR="004D403A" w:rsidRPr="00CD1B62">
        <w:rPr>
          <w:rFonts w:cs="Arial" w:hint="cs"/>
          <w:noProof w:val="0"/>
          <w:color w:val="000000"/>
          <w:sz w:val="24"/>
          <w:rtl/>
        </w:rPr>
        <w:t xml:space="preserve"> לא יותר מחודש.</w:t>
      </w:r>
      <w:r w:rsidR="00062029" w:rsidRPr="00CD1B62">
        <w:rPr>
          <w:rFonts w:cs="Arial" w:hint="cs"/>
          <w:noProof w:val="0"/>
          <w:color w:val="000000"/>
          <w:sz w:val="24"/>
          <w:rtl/>
        </w:rPr>
        <w:t xml:space="preserve"> </w:t>
      </w:r>
    </w:p>
    <w:p w14:paraId="1966F793" w14:textId="4E710AE4" w:rsidR="00937D0B" w:rsidRPr="00023ADB" w:rsidRDefault="004D403A" w:rsidP="000E3093">
      <w:pPr>
        <w:spacing w:after="120" w:line="360" w:lineRule="auto"/>
        <w:jc w:val="both"/>
        <w:rPr>
          <w:rFonts w:cs="Arial"/>
          <w:noProof w:val="0"/>
          <w:color w:val="000000"/>
          <w:sz w:val="24"/>
        </w:rPr>
      </w:pPr>
      <w:r w:rsidRPr="00CD1B62">
        <w:rPr>
          <w:rFonts w:cs="Arial" w:hint="cs"/>
          <w:noProof w:val="0"/>
          <w:color w:val="000000"/>
          <w:sz w:val="24"/>
          <w:rtl/>
        </w:rPr>
        <w:t xml:space="preserve">פרטי החדקוניות </w:t>
      </w:r>
      <w:r w:rsidR="00B9554E" w:rsidRPr="00CD1B62">
        <w:rPr>
          <w:rFonts w:cs="Arial" w:hint="cs"/>
          <w:noProof w:val="0"/>
          <w:color w:val="000000"/>
          <w:sz w:val="24"/>
          <w:rtl/>
        </w:rPr>
        <w:t xml:space="preserve">ששמשו </w:t>
      </w:r>
      <w:r w:rsidRPr="00CD1B62">
        <w:rPr>
          <w:rFonts w:cs="Arial" w:hint="cs"/>
          <w:noProof w:val="0"/>
          <w:color w:val="000000"/>
          <w:sz w:val="24"/>
          <w:rtl/>
        </w:rPr>
        <w:t xml:space="preserve">לתצפיות בתאי הרשת </w:t>
      </w:r>
      <w:r w:rsidR="00B9554E" w:rsidRPr="00CD1B62">
        <w:rPr>
          <w:rFonts w:cs="Arial" w:hint="cs"/>
          <w:noProof w:val="0"/>
          <w:color w:val="000000"/>
          <w:sz w:val="24"/>
          <w:rtl/>
        </w:rPr>
        <w:t>מוינו לשלוש קבוצות: זכרים לאחר הזדווגות ששהו ב-17 מ"צ, 12:12 אור לילה ו-65% לחות יחסית. נקבות לאחר הזדווגות ששהו ב- מ"צ, 12:12 אור לילה ו-65% לחות יחסית. נקבות לאחר הזדווגות שהועברו לקופסת הטלה הכוללת משטח הטלה ופיסת קנה סוכר ב-26 מ"צ 12:12 אור לילה.</w:t>
      </w:r>
      <w:r w:rsidR="005417FB" w:rsidRPr="00CD1B62">
        <w:rPr>
          <w:rFonts w:cs="Arial" w:hint="cs"/>
          <w:noProof w:val="0"/>
          <w:color w:val="000000"/>
          <w:sz w:val="24"/>
          <w:rtl/>
        </w:rPr>
        <w:t xml:space="preserve"> פרטי התצפיות מתוארים בסעיף 4.</w:t>
      </w:r>
      <w:r w:rsidR="005417FB" w:rsidRPr="00023ADB">
        <w:rPr>
          <w:rFonts w:cs="Arial" w:hint="cs"/>
          <w:noProof w:val="0"/>
          <w:color w:val="000000"/>
          <w:sz w:val="24"/>
          <w:rtl/>
        </w:rPr>
        <w:t>3.1.</w:t>
      </w:r>
      <w:r w:rsidR="000E3093" w:rsidRPr="00023ADB">
        <w:rPr>
          <w:rFonts w:cs="Arial" w:hint="cs"/>
          <w:noProof w:val="0"/>
          <w:color w:val="000000"/>
          <w:sz w:val="24"/>
          <w:rtl/>
        </w:rPr>
        <w:t xml:space="preserve">  </w:t>
      </w:r>
      <w:r w:rsidR="00937D0B" w:rsidRPr="00023ADB">
        <w:rPr>
          <w:rFonts w:cs="Arial" w:hint="cs"/>
          <w:noProof w:val="0"/>
          <w:color w:val="000000"/>
          <w:sz w:val="24"/>
          <w:rtl/>
        </w:rPr>
        <w:t>סימון חדקוניות</w:t>
      </w:r>
      <w:r w:rsidR="00062029" w:rsidRPr="00023ADB">
        <w:rPr>
          <w:rFonts w:cs="Arial" w:hint="cs"/>
          <w:noProof w:val="0"/>
          <w:color w:val="000000"/>
          <w:sz w:val="24"/>
          <w:rtl/>
        </w:rPr>
        <w:t xml:space="preserve"> לצורך ביצוע תצפיות בתאי הרשת נעשה על ידי דסקיות צבעוניות וממוספרות המשמשות לסימון דבורים. הדסקיות </w:t>
      </w:r>
      <w:r w:rsidR="000E3093" w:rsidRPr="00023ADB">
        <w:rPr>
          <w:rFonts w:cs="Arial" w:hint="cs"/>
          <w:noProof w:val="0"/>
          <w:color w:val="000000"/>
          <w:sz w:val="24"/>
          <w:rtl/>
        </w:rPr>
        <w:t>הוצמדו לפרק החזה הראשון  (</w:t>
      </w:r>
      <w:proofErr w:type="spellStart"/>
      <w:r w:rsidR="00062029" w:rsidRPr="00023ADB">
        <w:rPr>
          <w:rFonts w:cs="Arial" w:hint="cs"/>
          <w:noProof w:val="0"/>
          <w:color w:val="000000"/>
          <w:sz w:val="24"/>
          <w:rtl/>
        </w:rPr>
        <w:t>הפרונוטום</w:t>
      </w:r>
      <w:proofErr w:type="spellEnd"/>
      <w:r w:rsidR="000E3093" w:rsidRPr="00023ADB">
        <w:rPr>
          <w:rFonts w:cs="Arial" w:hint="cs"/>
          <w:noProof w:val="0"/>
          <w:color w:val="000000"/>
          <w:sz w:val="24"/>
          <w:rtl/>
        </w:rPr>
        <w:t>)</w:t>
      </w:r>
      <w:r w:rsidR="00062029" w:rsidRPr="00023ADB">
        <w:rPr>
          <w:rFonts w:cs="Arial" w:hint="cs"/>
          <w:noProof w:val="0"/>
          <w:color w:val="000000"/>
          <w:sz w:val="24"/>
          <w:rtl/>
        </w:rPr>
        <w:t xml:space="preserve"> של החדקוניות </w:t>
      </w:r>
      <w:r w:rsidR="000E3093" w:rsidRPr="00023ADB">
        <w:rPr>
          <w:rFonts w:cs="Arial" w:hint="cs"/>
          <w:noProof w:val="0"/>
          <w:color w:val="000000"/>
          <w:sz w:val="24"/>
          <w:rtl/>
        </w:rPr>
        <w:t>ב</w:t>
      </w:r>
      <w:r w:rsidR="00062029" w:rsidRPr="00023ADB">
        <w:rPr>
          <w:rFonts w:cs="Arial" w:hint="cs"/>
          <w:noProof w:val="0"/>
          <w:color w:val="000000"/>
          <w:sz w:val="24"/>
          <w:rtl/>
        </w:rPr>
        <w:t xml:space="preserve">דבק </w:t>
      </w:r>
      <w:r w:rsidR="00062029" w:rsidRPr="00023ADB">
        <w:rPr>
          <w:rFonts w:cs="Arial"/>
          <w:noProof w:val="0"/>
          <w:color w:val="000000"/>
          <w:sz w:val="24"/>
        </w:rPr>
        <w:t xml:space="preserve">R21 GE-2 : </w:t>
      </w:r>
      <w:r w:rsidR="00062029" w:rsidRPr="00023ADB">
        <w:rPr>
          <w:rFonts w:cs="Arial" w:hint="cs"/>
          <w:noProof w:val="0"/>
          <w:color w:val="000000"/>
          <w:sz w:val="24"/>
          <w:rtl/>
        </w:rPr>
        <w:t xml:space="preserve"> דליל </w:t>
      </w:r>
      <w:r w:rsidR="000E3093" w:rsidRPr="00023ADB">
        <w:rPr>
          <w:rFonts w:cs="Arial" w:hint="cs"/>
          <w:noProof w:val="0"/>
          <w:color w:val="000000"/>
          <w:sz w:val="24"/>
          <w:rtl/>
        </w:rPr>
        <w:t xml:space="preserve">(המשמש </w:t>
      </w:r>
      <w:r w:rsidR="00062029" w:rsidRPr="00023ADB">
        <w:rPr>
          <w:rFonts w:cs="Arial" w:hint="cs"/>
          <w:noProof w:val="0"/>
          <w:color w:val="000000"/>
          <w:sz w:val="24"/>
          <w:rtl/>
        </w:rPr>
        <w:t>להדבקת גומי, פלסטיק ומתכת</w:t>
      </w:r>
      <w:r w:rsidR="000E3093" w:rsidRPr="00023ADB">
        <w:rPr>
          <w:rFonts w:cs="Arial" w:hint="cs"/>
          <w:noProof w:val="0"/>
          <w:color w:val="000000"/>
          <w:sz w:val="24"/>
          <w:rtl/>
        </w:rPr>
        <w:t xml:space="preserve">). </w:t>
      </w:r>
      <w:r w:rsidR="00062029" w:rsidRPr="00023ADB">
        <w:rPr>
          <w:rFonts w:cs="Arial" w:hint="cs"/>
          <w:noProof w:val="0"/>
          <w:color w:val="000000"/>
          <w:sz w:val="24"/>
          <w:rtl/>
        </w:rPr>
        <w:t xml:space="preserve">בחינת יעילות ההדבקה נבדקה בקופסאות הגידול במשך שבוע. לא נצפו דסקיות </w:t>
      </w:r>
      <w:r w:rsidR="000E3093" w:rsidRPr="00023ADB">
        <w:rPr>
          <w:rFonts w:cs="Arial" w:hint="cs"/>
          <w:noProof w:val="0"/>
          <w:color w:val="000000"/>
          <w:sz w:val="24"/>
          <w:rtl/>
        </w:rPr>
        <w:t>שהתנתקו</w:t>
      </w:r>
      <w:r w:rsidR="00062029" w:rsidRPr="00023ADB">
        <w:rPr>
          <w:rFonts w:cs="Arial" w:hint="cs"/>
          <w:noProof w:val="0"/>
          <w:color w:val="000000"/>
          <w:sz w:val="24"/>
          <w:rtl/>
        </w:rPr>
        <w:t xml:space="preserve">. </w:t>
      </w:r>
    </w:p>
    <w:p w14:paraId="1E347236" w14:textId="77777777" w:rsidR="005E42EB" w:rsidRPr="00023ADB" w:rsidRDefault="005E42EB" w:rsidP="005E42EB">
      <w:pPr>
        <w:spacing w:line="360" w:lineRule="auto"/>
        <w:jc w:val="both"/>
        <w:rPr>
          <w:rFonts w:cs="Arial"/>
          <w:noProof w:val="0"/>
          <w:sz w:val="24"/>
        </w:rPr>
      </w:pPr>
    </w:p>
    <w:p w14:paraId="5D0E30BF" w14:textId="715D381F" w:rsidR="007E12A1" w:rsidRPr="00023ADB" w:rsidRDefault="007E12A1" w:rsidP="000E7DAE">
      <w:pPr>
        <w:spacing w:after="200" w:line="360" w:lineRule="auto"/>
        <w:contextualSpacing/>
        <w:jc w:val="both"/>
        <w:rPr>
          <w:rFonts w:eastAsia="Calibri" w:cs="Arial"/>
          <w:b/>
          <w:bCs/>
          <w:noProof w:val="0"/>
          <w:color w:val="000000"/>
          <w:sz w:val="24"/>
          <w:lang w:eastAsia="en-US"/>
        </w:rPr>
      </w:pPr>
      <w:r w:rsidRPr="00023ADB">
        <w:rPr>
          <w:rFonts w:cs="Arial" w:hint="cs"/>
          <w:b/>
          <w:bCs/>
          <w:noProof w:val="0"/>
          <w:color w:val="000000"/>
          <w:sz w:val="24"/>
          <w:rtl/>
        </w:rPr>
        <w:t xml:space="preserve">4.2. </w:t>
      </w:r>
      <w:r w:rsidRPr="00023ADB">
        <w:rPr>
          <w:rFonts w:eastAsia="Calibri" w:cs="Arial"/>
          <w:b/>
          <w:bCs/>
          <w:noProof w:val="0"/>
          <w:color w:val="000000"/>
          <w:sz w:val="24"/>
          <w:rtl/>
          <w:lang w:eastAsia="en-US"/>
        </w:rPr>
        <w:t xml:space="preserve">לבחון את היעילות של השימוש התגובתי בנמטודות </w:t>
      </w:r>
      <w:proofErr w:type="spellStart"/>
      <w:r w:rsidRPr="00023ADB">
        <w:rPr>
          <w:rFonts w:eastAsia="Calibri" w:cs="Arial"/>
          <w:b/>
          <w:bCs/>
          <w:noProof w:val="0"/>
          <w:color w:val="000000"/>
          <w:sz w:val="24"/>
          <w:rtl/>
          <w:lang w:eastAsia="en-US"/>
        </w:rPr>
        <w:t>אנטומופתוגניות</w:t>
      </w:r>
      <w:proofErr w:type="spellEnd"/>
      <w:r w:rsidRPr="00023ADB">
        <w:rPr>
          <w:rFonts w:eastAsia="Calibri" w:cs="Arial"/>
          <w:b/>
          <w:bCs/>
          <w:noProof w:val="0"/>
          <w:color w:val="000000"/>
          <w:sz w:val="24"/>
          <w:rtl/>
          <w:lang w:eastAsia="en-US"/>
        </w:rPr>
        <w:t xml:space="preserve"> להדברת החדקונית בשלבי האכלוס המוקדמים של החדקונית</w:t>
      </w:r>
      <w:r w:rsidRPr="00023ADB">
        <w:rPr>
          <w:rFonts w:eastAsia="Calibri" w:cs="Arial" w:hint="cs"/>
          <w:b/>
          <w:bCs/>
          <w:noProof w:val="0"/>
          <w:color w:val="000000"/>
          <w:sz w:val="24"/>
          <w:rtl/>
          <w:lang w:eastAsia="en-US"/>
        </w:rPr>
        <w:t xml:space="preserve"> (מטרה 2)</w:t>
      </w:r>
      <w:r w:rsidRPr="00023ADB">
        <w:rPr>
          <w:rFonts w:eastAsia="Calibri" w:cs="Arial"/>
          <w:b/>
          <w:bCs/>
          <w:noProof w:val="0"/>
          <w:color w:val="000000"/>
          <w:sz w:val="24"/>
          <w:rtl/>
          <w:lang w:eastAsia="en-US"/>
        </w:rPr>
        <w:t xml:space="preserve"> </w:t>
      </w:r>
      <w:r w:rsidR="004F3146">
        <w:rPr>
          <w:rFonts w:eastAsia="Calibri" w:cs="Arial" w:hint="cs"/>
          <w:b/>
          <w:bCs/>
          <w:noProof w:val="0"/>
          <w:color w:val="000000"/>
          <w:sz w:val="24"/>
          <w:rtl/>
          <w:lang w:eastAsia="en-US"/>
        </w:rPr>
        <w:t xml:space="preserve">(חוקר מבצע: </w:t>
      </w:r>
      <w:r w:rsidR="000E7DAE">
        <w:rPr>
          <w:rFonts w:eastAsia="Calibri" w:cs="Arial" w:hint="cs"/>
          <w:b/>
          <w:bCs/>
          <w:noProof w:val="0"/>
          <w:color w:val="000000"/>
          <w:sz w:val="24"/>
          <w:rtl/>
          <w:lang w:eastAsia="en-US"/>
        </w:rPr>
        <w:t xml:space="preserve">גל יעקבי, עידו גופר, </w:t>
      </w:r>
      <w:r w:rsidR="004F3146">
        <w:rPr>
          <w:rFonts w:eastAsia="Calibri" w:cs="Arial" w:hint="cs"/>
          <w:b/>
          <w:bCs/>
          <w:noProof w:val="0"/>
          <w:color w:val="000000"/>
          <w:sz w:val="24"/>
          <w:rtl/>
          <w:lang w:eastAsia="en-US"/>
        </w:rPr>
        <w:t>דניאל כץ, יעקב נקש)</w:t>
      </w:r>
    </w:p>
    <w:p w14:paraId="0470F2E5" w14:textId="33A4CDC1" w:rsidR="00D71A77" w:rsidRPr="00023ADB" w:rsidRDefault="007E12A1" w:rsidP="00D71A77">
      <w:pPr>
        <w:spacing w:after="120" w:line="360" w:lineRule="auto"/>
        <w:jc w:val="both"/>
        <w:rPr>
          <w:rFonts w:cs="Arial"/>
          <w:noProof w:val="0"/>
          <w:sz w:val="24"/>
        </w:rPr>
      </w:pPr>
      <w:r w:rsidRPr="00023ADB">
        <w:rPr>
          <w:rFonts w:cs="Arial" w:hint="cs"/>
          <w:color w:val="000000"/>
          <w:sz w:val="24"/>
          <w:rtl/>
        </w:rPr>
        <w:t>4.</w:t>
      </w:r>
      <w:r w:rsidR="00EE0358" w:rsidRPr="00023ADB">
        <w:rPr>
          <w:rFonts w:cs="Arial" w:hint="cs"/>
          <w:color w:val="000000"/>
          <w:sz w:val="24"/>
          <w:rtl/>
        </w:rPr>
        <w:t>2</w:t>
      </w:r>
      <w:r w:rsidRPr="00023ADB">
        <w:rPr>
          <w:rFonts w:cs="Arial" w:hint="cs"/>
          <w:color w:val="000000"/>
          <w:sz w:val="24"/>
          <w:rtl/>
        </w:rPr>
        <w:t>.</w:t>
      </w:r>
      <w:r w:rsidR="00EE0358" w:rsidRPr="00023ADB">
        <w:rPr>
          <w:rFonts w:cs="Arial" w:hint="cs"/>
          <w:color w:val="000000"/>
          <w:sz w:val="24"/>
          <w:rtl/>
        </w:rPr>
        <w:t>1</w:t>
      </w:r>
      <w:r w:rsidRPr="00023ADB">
        <w:rPr>
          <w:rFonts w:cs="Arial" w:hint="cs"/>
          <w:color w:val="000000"/>
          <w:sz w:val="24"/>
          <w:rtl/>
        </w:rPr>
        <w:t xml:space="preserve">. </w:t>
      </w:r>
      <w:r w:rsidR="00D71A77" w:rsidRPr="00023ADB">
        <w:rPr>
          <w:rFonts w:cs="Arial" w:hint="cs"/>
          <w:i/>
          <w:iCs/>
          <w:noProof w:val="0"/>
          <w:color w:val="000000"/>
          <w:sz w:val="24"/>
          <w:rtl/>
        </w:rPr>
        <w:t>התהליך וההשפעה של ה</w:t>
      </w:r>
      <w:r w:rsidR="00D71A77" w:rsidRPr="00023ADB">
        <w:rPr>
          <w:rFonts w:cs="Arial"/>
          <w:i/>
          <w:iCs/>
          <w:noProof w:val="0"/>
          <w:color w:val="000000"/>
          <w:sz w:val="24"/>
          <w:rtl/>
        </w:rPr>
        <w:t xml:space="preserve">טיפול </w:t>
      </w:r>
      <w:r w:rsidR="00D71A77" w:rsidRPr="00023ADB">
        <w:rPr>
          <w:rFonts w:cs="Arial" w:hint="cs"/>
          <w:i/>
          <w:iCs/>
          <w:noProof w:val="0"/>
          <w:color w:val="000000"/>
          <w:sz w:val="24"/>
          <w:rtl/>
        </w:rPr>
        <w:t>ה</w:t>
      </w:r>
      <w:r w:rsidR="00D71A77" w:rsidRPr="00023ADB">
        <w:rPr>
          <w:rFonts w:cs="Arial"/>
          <w:i/>
          <w:iCs/>
          <w:noProof w:val="0"/>
          <w:color w:val="000000"/>
          <w:sz w:val="24"/>
          <w:rtl/>
        </w:rPr>
        <w:t xml:space="preserve">תגובתי באמצעות נמטודות </w:t>
      </w:r>
      <w:proofErr w:type="spellStart"/>
      <w:r w:rsidR="00D71A77" w:rsidRPr="00023ADB">
        <w:rPr>
          <w:rFonts w:cs="Arial"/>
          <w:i/>
          <w:iCs/>
          <w:noProof w:val="0"/>
          <w:color w:val="000000"/>
          <w:sz w:val="24"/>
          <w:rtl/>
        </w:rPr>
        <w:t>אנטומופתוגניות</w:t>
      </w:r>
      <w:proofErr w:type="spellEnd"/>
      <w:r w:rsidR="00D71A77" w:rsidRPr="00023ADB">
        <w:rPr>
          <w:rFonts w:cs="Arial"/>
          <w:noProof w:val="0"/>
          <w:sz w:val="24"/>
          <w:rtl/>
        </w:rPr>
        <w:t xml:space="preserve"> </w:t>
      </w:r>
    </w:p>
    <w:p w14:paraId="7C22F70E" w14:textId="1270BA24" w:rsidR="00133511" w:rsidRPr="00133511" w:rsidRDefault="00133511" w:rsidP="003D3DB9">
      <w:pPr>
        <w:spacing w:line="360" w:lineRule="auto"/>
        <w:jc w:val="both"/>
        <w:rPr>
          <w:rFonts w:cs="Arial"/>
          <w:noProof w:val="0"/>
          <w:sz w:val="24"/>
        </w:rPr>
      </w:pPr>
      <w:r w:rsidRPr="00133511">
        <w:rPr>
          <w:rFonts w:cs="Arial"/>
          <w:noProof w:val="0"/>
          <w:sz w:val="24"/>
          <w:rtl/>
        </w:rPr>
        <w:t xml:space="preserve">בשל המספר הרב של דקלים החשודים כמאוכלסים ע"י החדקונית על חיוויי החיישנים בחלקות באשדות יעקב ובחוות עדן (ראה </w:t>
      </w:r>
      <w:r w:rsidR="000E7DAE" w:rsidRPr="00133511">
        <w:rPr>
          <w:rFonts w:cs="Arial"/>
          <w:noProof w:val="0"/>
          <w:sz w:val="24"/>
          <w:rtl/>
        </w:rPr>
        <w:t>טבל</w:t>
      </w:r>
      <w:r w:rsidR="000E7DAE">
        <w:rPr>
          <w:rFonts w:cs="Arial" w:hint="cs"/>
          <w:noProof w:val="0"/>
          <w:sz w:val="24"/>
          <w:rtl/>
        </w:rPr>
        <w:t>אות</w:t>
      </w:r>
      <w:r w:rsidR="000E7DAE" w:rsidRPr="00133511">
        <w:rPr>
          <w:rFonts w:cs="Arial"/>
          <w:noProof w:val="0"/>
          <w:sz w:val="24"/>
          <w:rtl/>
        </w:rPr>
        <w:t xml:space="preserve"> </w:t>
      </w:r>
      <w:r w:rsidRPr="00133511">
        <w:rPr>
          <w:rFonts w:cs="Arial"/>
          <w:noProof w:val="0"/>
          <w:sz w:val="24"/>
          <w:rtl/>
        </w:rPr>
        <w:t>5</w:t>
      </w:r>
      <w:r w:rsidR="000E7DAE">
        <w:rPr>
          <w:rFonts w:cs="Arial" w:hint="cs"/>
          <w:noProof w:val="0"/>
          <w:sz w:val="24"/>
          <w:rtl/>
        </w:rPr>
        <w:t>-7 בהתאמה</w:t>
      </w:r>
      <w:r w:rsidRPr="00133511">
        <w:rPr>
          <w:rFonts w:cs="Arial"/>
          <w:noProof w:val="0"/>
          <w:sz w:val="24"/>
          <w:rtl/>
        </w:rPr>
        <w:t xml:space="preserve">) התחלנו ביישום נמטודות </w:t>
      </w:r>
      <w:proofErr w:type="spellStart"/>
      <w:r w:rsidRPr="00133511">
        <w:rPr>
          <w:rFonts w:cs="Arial"/>
          <w:noProof w:val="0"/>
          <w:sz w:val="24"/>
          <w:rtl/>
        </w:rPr>
        <w:t>אנטומופתוגניות</w:t>
      </w:r>
      <w:proofErr w:type="spellEnd"/>
      <w:r w:rsidRPr="00133511">
        <w:rPr>
          <w:rFonts w:cs="Arial"/>
          <w:noProof w:val="0"/>
          <w:sz w:val="24"/>
          <w:rtl/>
        </w:rPr>
        <w:t xml:space="preserve"> על מנת לבסס פרוטוקול הדברה תגובתי. (במקור יעד</w:t>
      </w:r>
      <w:r w:rsidRPr="00133511">
        <w:rPr>
          <w:rFonts w:cs="Arial" w:hint="cs"/>
          <w:noProof w:val="0"/>
          <w:sz w:val="24"/>
        </w:rPr>
        <w:t xml:space="preserve"> </w:t>
      </w:r>
      <w:r w:rsidRPr="00133511">
        <w:rPr>
          <w:rFonts w:cs="Arial"/>
          <w:noProof w:val="0"/>
          <w:sz w:val="24"/>
          <w:rtl/>
        </w:rPr>
        <w:t xml:space="preserve">שתוזמן לשנה שנייה ושלישית של תוכנית העבודה). </w:t>
      </w:r>
      <w:r w:rsidRPr="00133511">
        <w:rPr>
          <w:rFonts w:cs="Arial" w:hint="cs"/>
          <w:noProof w:val="0"/>
          <w:sz w:val="24"/>
          <w:rtl/>
        </w:rPr>
        <w:t xml:space="preserve"> חלקות הניסוי שונות אחת </w:t>
      </w:r>
      <w:proofErr w:type="spellStart"/>
      <w:r w:rsidRPr="00133511">
        <w:rPr>
          <w:rFonts w:cs="Arial" w:hint="cs"/>
          <w:noProof w:val="0"/>
          <w:sz w:val="24"/>
          <w:rtl/>
        </w:rPr>
        <w:t>מהשניה</w:t>
      </w:r>
      <w:proofErr w:type="spellEnd"/>
      <w:r w:rsidRPr="00133511">
        <w:rPr>
          <w:rFonts w:cs="Arial" w:hint="cs"/>
          <w:noProof w:val="0"/>
          <w:sz w:val="24"/>
          <w:rtl/>
        </w:rPr>
        <w:t xml:space="preserve"> במתכונת העיבוד ובמשטר ההדברה למזיק. כמו כן, צפיפות החדקונית המאכלסת את המטע שונה, לכן כל חלקה הינה בדידה ועצמאית.</w:t>
      </w:r>
    </w:p>
    <w:p w14:paraId="646CD94E" w14:textId="0773765F" w:rsidR="00133511" w:rsidRPr="00133511" w:rsidRDefault="00133511" w:rsidP="003D3DB9">
      <w:pPr>
        <w:spacing w:line="360" w:lineRule="auto"/>
        <w:jc w:val="both"/>
        <w:rPr>
          <w:rFonts w:cs="Arial"/>
          <w:noProof w:val="0"/>
          <w:sz w:val="24"/>
          <w:rtl/>
        </w:rPr>
      </w:pPr>
      <w:r w:rsidRPr="00133511">
        <w:rPr>
          <w:rFonts w:cs="Arial"/>
          <w:noProof w:val="0"/>
          <w:sz w:val="24"/>
          <w:rtl/>
        </w:rPr>
        <w:t xml:space="preserve">בדקלים שנרשמו כנגועים נעשה שימוש בנמטודות מסחריות מהמין </w:t>
      </w:r>
      <w:proofErr w:type="spellStart"/>
      <w:r w:rsidRPr="00133511">
        <w:rPr>
          <w:rFonts w:cs="Arial"/>
          <w:i/>
          <w:noProof w:val="0"/>
          <w:sz w:val="24"/>
        </w:rPr>
        <w:t>Steinernema</w:t>
      </w:r>
      <w:proofErr w:type="spellEnd"/>
      <w:r w:rsidRPr="00133511">
        <w:rPr>
          <w:rFonts w:cs="Arial"/>
          <w:i/>
          <w:noProof w:val="0"/>
          <w:sz w:val="24"/>
        </w:rPr>
        <w:t xml:space="preserve"> </w:t>
      </w:r>
      <w:proofErr w:type="spellStart"/>
      <w:r w:rsidRPr="00133511">
        <w:rPr>
          <w:rFonts w:cs="Arial"/>
          <w:i/>
          <w:noProof w:val="0"/>
          <w:sz w:val="24"/>
        </w:rPr>
        <w:t>carpocapsae</w:t>
      </w:r>
      <w:proofErr w:type="spellEnd"/>
      <w:r w:rsidRPr="00133511">
        <w:rPr>
          <w:rFonts w:cs="Arial"/>
          <w:noProof w:val="0"/>
          <w:sz w:val="24"/>
          <w:rtl/>
        </w:rPr>
        <w:t xml:space="preserve"> </w:t>
      </w:r>
      <w:r w:rsidRPr="00133511">
        <w:rPr>
          <w:rFonts w:cs="Arial" w:hint="cs"/>
          <w:noProof w:val="0"/>
          <w:sz w:val="24"/>
          <w:rtl/>
        </w:rPr>
        <w:t>(המיוצרות</w:t>
      </w:r>
      <w:r w:rsidRPr="00133511">
        <w:rPr>
          <w:rFonts w:cs="Arial"/>
          <w:noProof w:val="0"/>
          <w:sz w:val="24"/>
          <w:rtl/>
        </w:rPr>
        <w:t xml:space="preserve"> על ידי‏ </w:t>
      </w:r>
      <w:r w:rsidRPr="00133511">
        <w:rPr>
          <w:rFonts w:cs="Arial"/>
          <w:noProof w:val="0"/>
          <w:sz w:val="24"/>
        </w:rPr>
        <w:t>(e-</w:t>
      </w:r>
      <w:proofErr w:type="spellStart"/>
      <w:r w:rsidRPr="00133511">
        <w:rPr>
          <w:rFonts w:cs="Arial"/>
          <w:noProof w:val="0"/>
          <w:sz w:val="24"/>
        </w:rPr>
        <w:t>nema</w:t>
      </w:r>
      <w:proofErr w:type="spellEnd"/>
      <w:r w:rsidRPr="00133511">
        <w:rPr>
          <w:rFonts w:cs="Arial"/>
          <w:noProof w:val="0"/>
          <w:sz w:val="24"/>
        </w:rPr>
        <w:t xml:space="preserve"> </w:t>
      </w:r>
      <w:proofErr w:type="spellStart"/>
      <w:r w:rsidRPr="00133511">
        <w:rPr>
          <w:rFonts w:cs="Arial"/>
          <w:noProof w:val="0"/>
          <w:sz w:val="24"/>
        </w:rPr>
        <w:t>Schwentinental</w:t>
      </w:r>
      <w:proofErr w:type="spellEnd"/>
      <w:r w:rsidRPr="00133511">
        <w:rPr>
          <w:rFonts w:cs="Arial"/>
          <w:noProof w:val="0"/>
          <w:sz w:val="24"/>
        </w:rPr>
        <w:t>, Germany</w:t>
      </w:r>
      <w:r w:rsidRPr="00133511">
        <w:rPr>
          <w:rFonts w:cs="Arial"/>
          <w:noProof w:val="0"/>
          <w:sz w:val="24"/>
          <w:rtl/>
        </w:rPr>
        <w:t xml:space="preserve">. התבצע יישום של </w:t>
      </w:r>
      <w:r w:rsidRPr="00133511">
        <w:rPr>
          <w:rFonts w:cs="Arial" w:hint="cs"/>
          <w:noProof w:val="0"/>
          <w:sz w:val="24"/>
          <w:rtl/>
        </w:rPr>
        <w:t>5</w:t>
      </w:r>
      <w:r w:rsidRPr="00133511">
        <w:rPr>
          <w:rFonts w:cs="Arial"/>
          <w:noProof w:val="0"/>
          <w:sz w:val="24"/>
          <w:rtl/>
        </w:rPr>
        <w:t xml:space="preserve">0 מיליון נמטודות לעץ (במינון של </w:t>
      </w:r>
      <w:r w:rsidRPr="00133511">
        <w:rPr>
          <w:rFonts w:cs="Arial" w:hint="cs"/>
          <w:noProof w:val="0"/>
          <w:sz w:val="24"/>
          <w:rtl/>
        </w:rPr>
        <w:t xml:space="preserve"> 2 </w:t>
      </w:r>
      <w:r w:rsidRPr="00133511">
        <w:rPr>
          <w:rFonts w:cs="Arial"/>
          <w:noProof w:val="0"/>
          <w:sz w:val="24"/>
          <w:rtl/>
        </w:rPr>
        <w:t>מיליון נמטודות לליטר) ב</w:t>
      </w:r>
      <w:r w:rsidRPr="00133511">
        <w:rPr>
          <w:rFonts w:cs="Arial" w:hint="cs"/>
          <w:noProof w:val="0"/>
          <w:sz w:val="24"/>
          <w:rtl/>
        </w:rPr>
        <w:t>קילוח</w:t>
      </w:r>
      <w:r w:rsidRPr="00133511">
        <w:rPr>
          <w:rFonts w:cs="Arial"/>
          <w:noProof w:val="0"/>
          <w:sz w:val="24"/>
          <w:rtl/>
        </w:rPr>
        <w:t xml:space="preserve"> גזע הדקל</w:t>
      </w:r>
      <w:r w:rsidRPr="00133511">
        <w:rPr>
          <w:rFonts w:cs="Arial" w:hint="cs"/>
          <w:noProof w:val="0"/>
          <w:sz w:val="24"/>
          <w:rtl/>
        </w:rPr>
        <w:t xml:space="preserve"> ובסיסו</w:t>
      </w:r>
      <w:r w:rsidRPr="00133511">
        <w:rPr>
          <w:rFonts w:cs="Arial"/>
          <w:noProof w:val="0"/>
          <w:sz w:val="24"/>
          <w:rtl/>
        </w:rPr>
        <w:t xml:space="preserve"> באמצעות </w:t>
      </w:r>
      <w:r w:rsidRPr="00133511">
        <w:rPr>
          <w:rFonts w:cs="Arial" w:hint="cs"/>
          <w:noProof w:val="0"/>
          <w:sz w:val="24"/>
          <w:rtl/>
        </w:rPr>
        <w:t>מוט</w:t>
      </w:r>
      <w:r w:rsidRPr="00133511">
        <w:rPr>
          <w:rFonts w:cs="Arial"/>
          <w:noProof w:val="0"/>
          <w:sz w:val="24"/>
          <w:rtl/>
        </w:rPr>
        <w:t xml:space="preserve"> ריסוס</w:t>
      </w:r>
      <w:r w:rsidRPr="00133511">
        <w:rPr>
          <w:rFonts w:cs="Arial" w:hint="cs"/>
          <w:noProof w:val="0"/>
          <w:sz w:val="24"/>
          <w:rtl/>
        </w:rPr>
        <w:t xml:space="preserve"> המצויד במונה זרימה. תמיסת הנמטודות שהתה במיכל הריסוס </w:t>
      </w:r>
      <w:r w:rsidRPr="00133511">
        <w:rPr>
          <w:rFonts w:cs="Arial"/>
          <w:noProof w:val="0"/>
          <w:sz w:val="24"/>
          <w:rtl/>
        </w:rPr>
        <w:t xml:space="preserve">עם בחישה. </w:t>
      </w:r>
      <w:r w:rsidRPr="00133511">
        <w:rPr>
          <w:rFonts w:cs="Arial" w:hint="cs"/>
          <w:noProof w:val="0"/>
          <w:sz w:val="24"/>
          <w:rtl/>
        </w:rPr>
        <w:t xml:space="preserve">טיפול ראשוני בנמטודות הוגדר כסדרת  יישומים עוקבים (באביב 2, בסתיו 4). </w:t>
      </w:r>
      <w:r w:rsidRPr="00133511">
        <w:rPr>
          <w:rFonts w:cs="Arial"/>
          <w:noProof w:val="0"/>
          <w:sz w:val="24"/>
          <w:rtl/>
        </w:rPr>
        <w:t xml:space="preserve">על </w:t>
      </w:r>
      <w:r w:rsidRPr="00133511">
        <w:rPr>
          <w:rFonts w:cs="Arial"/>
          <w:noProof w:val="0"/>
          <w:sz w:val="24"/>
          <w:rtl/>
        </w:rPr>
        <w:lastRenderedPageBreak/>
        <w:t xml:space="preserve">מנת לקבוע את השפעת יישום הנמטודות על מצב נגיעות הדקל באמצעות חיווי החיישנים המתנו 2-3 שבועות לפני יישום נמטודות נוסף. במהלך פרק זמן זה התקבלו שני חיוויי חיישן. אם החיווי ציין כי הדקל בריא המשכנו במעקב אחר חיווי החיישן ולא התבצע יישום נוסף של נמטודות. </w:t>
      </w:r>
      <w:r w:rsidR="000E7DAE" w:rsidRPr="00133511">
        <w:rPr>
          <w:rFonts w:cs="Arial"/>
          <w:noProof w:val="0"/>
          <w:sz w:val="24"/>
          <w:rtl/>
        </w:rPr>
        <w:t>טבל</w:t>
      </w:r>
      <w:r w:rsidR="000E7DAE">
        <w:rPr>
          <w:rFonts w:cs="Arial" w:hint="cs"/>
          <w:noProof w:val="0"/>
          <w:sz w:val="24"/>
          <w:rtl/>
        </w:rPr>
        <w:t>אות</w:t>
      </w:r>
      <w:r w:rsidR="000E7DAE" w:rsidRPr="00133511">
        <w:rPr>
          <w:rFonts w:cs="Arial"/>
          <w:noProof w:val="0"/>
          <w:sz w:val="24"/>
          <w:rtl/>
        </w:rPr>
        <w:t xml:space="preserve"> </w:t>
      </w:r>
      <w:r w:rsidRPr="00133511">
        <w:rPr>
          <w:rFonts w:cs="Arial"/>
          <w:noProof w:val="0"/>
          <w:sz w:val="24"/>
          <w:rtl/>
        </w:rPr>
        <w:t>5</w:t>
      </w:r>
      <w:r w:rsidR="000E7DAE">
        <w:rPr>
          <w:rFonts w:cs="Arial" w:hint="cs"/>
          <w:noProof w:val="0"/>
          <w:sz w:val="24"/>
          <w:rtl/>
        </w:rPr>
        <w:t>-7</w:t>
      </w:r>
      <w:r w:rsidRPr="00133511">
        <w:rPr>
          <w:rFonts w:cs="Arial"/>
          <w:noProof w:val="0"/>
          <w:sz w:val="24"/>
          <w:rtl/>
        </w:rPr>
        <w:t xml:space="preserve"> </w:t>
      </w:r>
      <w:proofErr w:type="spellStart"/>
      <w:r w:rsidRPr="00133511">
        <w:rPr>
          <w:rFonts w:cs="Arial" w:hint="cs"/>
          <w:noProof w:val="0"/>
          <w:sz w:val="24"/>
          <w:rtl/>
        </w:rPr>
        <w:t>סוכמ</w:t>
      </w:r>
      <w:r w:rsidR="000E7DAE">
        <w:rPr>
          <w:rFonts w:cs="Arial" w:hint="cs"/>
          <w:noProof w:val="0"/>
          <w:sz w:val="24"/>
          <w:rtl/>
        </w:rPr>
        <w:t>ו</w:t>
      </w:r>
      <w:r w:rsidRPr="00133511">
        <w:rPr>
          <w:rFonts w:cs="Arial" w:hint="cs"/>
          <w:noProof w:val="0"/>
          <w:sz w:val="24"/>
          <w:rtl/>
        </w:rPr>
        <w:t>ת</w:t>
      </w:r>
      <w:proofErr w:type="spellEnd"/>
      <w:r w:rsidRPr="00133511">
        <w:rPr>
          <w:rFonts w:cs="Arial"/>
          <w:noProof w:val="0"/>
          <w:sz w:val="24"/>
          <w:rtl/>
        </w:rPr>
        <w:t xml:space="preserve"> את </w:t>
      </w:r>
      <w:r w:rsidRPr="00133511">
        <w:rPr>
          <w:rFonts w:cs="Arial" w:hint="cs"/>
          <w:noProof w:val="0"/>
          <w:sz w:val="24"/>
          <w:rtl/>
        </w:rPr>
        <w:t xml:space="preserve">כלל </w:t>
      </w:r>
      <w:proofErr w:type="spellStart"/>
      <w:r w:rsidRPr="00133511">
        <w:rPr>
          <w:rFonts w:cs="Arial" w:hint="cs"/>
          <w:noProof w:val="0"/>
          <w:sz w:val="24"/>
          <w:rtl/>
        </w:rPr>
        <w:t>ארועי</w:t>
      </w:r>
      <w:proofErr w:type="spellEnd"/>
      <w:r w:rsidRPr="00133511">
        <w:rPr>
          <w:rFonts w:cs="Arial"/>
          <w:noProof w:val="0"/>
          <w:sz w:val="24"/>
          <w:rtl/>
        </w:rPr>
        <w:t xml:space="preserve"> הטיפולים של כל דקל בחלקת אשדות יעקב וחלקת חוות עדן שנבחר בפרק הזמן המתואר בדיווח לטיפול בנמטודות. </w:t>
      </w:r>
    </w:p>
    <w:p w14:paraId="3ED9840A" w14:textId="77777777" w:rsidR="00133511" w:rsidRPr="00133511" w:rsidRDefault="00133511" w:rsidP="00133511">
      <w:pPr>
        <w:spacing w:line="360" w:lineRule="auto"/>
        <w:jc w:val="both"/>
        <w:rPr>
          <w:rFonts w:cs="Arial"/>
          <w:b/>
          <w:bCs/>
          <w:noProof w:val="0"/>
          <w:sz w:val="24"/>
          <w:u w:val="single"/>
          <w:rtl/>
        </w:rPr>
      </w:pPr>
    </w:p>
    <w:p w14:paraId="7CAB0269" w14:textId="095E9E7F" w:rsidR="008768A0" w:rsidRDefault="00133511" w:rsidP="003D3DB9">
      <w:pPr>
        <w:spacing w:line="360" w:lineRule="auto"/>
        <w:ind w:right="630"/>
        <w:jc w:val="both"/>
        <w:rPr>
          <w:rFonts w:cs="Arial"/>
          <w:noProof w:val="0"/>
          <w:sz w:val="24"/>
          <w:rtl/>
        </w:rPr>
      </w:pPr>
      <w:r w:rsidRPr="00133511">
        <w:rPr>
          <w:rFonts w:cs="Arial"/>
          <w:b/>
          <w:bCs/>
          <w:noProof w:val="0"/>
          <w:sz w:val="24"/>
          <w:u w:val="single"/>
          <w:rtl/>
        </w:rPr>
        <w:t>טבלה 5</w:t>
      </w:r>
      <w:r w:rsidRPr="00133511">
        <w:rPr>
          <w:rFonts w:cs="Arial"/>
          <w:noProof w:val="0"/>
          <w:sz w:val="24"/>
          <w:rtl/>
        </w:rPr>
        <w:t xml:space="preserve"> משטר הטיפולים בתכשירי נמטודות </w:t>
      </w:r>
      <w:proofErr w:type="spellStart"/>
      <w:r w:rsidRPr="00133511">
        <w:rPr>
          <w:rFonts w:cs="Arial"/>
          <w:noProof w:val="0"/>
          <w:sz w:val="24"/>
          <w:rtl/>
        </w:rPr>
        <w:t>אנטומופתוגניות</w:t>
      </w:r>
      <w:proofErr w:type="spellEnd"/>
      <w:r w:rsidRPr="00133511">
        <w:rPr>
          <w:rFonts w:cs="Arial"/>
          <w:noProof w:val="0"/>
          <w:sz w:val="24"/>
          <w:rtl/>
        </w:rPr>
        <w:t xml:space="preserve"> לכל דקל נגוע </w:t>
      </w:r>
      <w:r w:rsidR="000E7DAE">
        <w:rPr>
          <w:rFonts w:cs="Arial" w:hint="cs"/>
          <w:noProof w:val="0"/>
          <w:sz w:val="24"/>
          <w:rtl/>
        </w:rPr>
        <w:t>בחלקת</w:t>
      </w:r>
      <w:r w:rsidRPr="00133511">
        <w:rPr>
          <w:rFonts w:cs="Arial"/>
          <w:noProof w:val="0"/>
          <w:sz w:val="24"/>
          <w:rtl/>
        </w:rPr>
        <w:t xml:space="preserve"> הניסוי</w:t>
      </w:r>
      <w:r w:rsidR="000E7DAE">
        <w:rPr>
          <w:rFonts w:cs="Arial" w:hint="cs"/>
          <w:noProof w:val="0"/>
          <w:sz w:val="24"/>
          <w:rtl/>
        </w:rPr>
        <w:t xml:space="preserve"> באשדות יעקב</w:t>
      </w:r>
      <w:r w:rsidRPr="00133511">
        <w:rPr>
          <w:rFonts w:cs="Arial"/>
          <w:noProof w:val="0"/>
          <w:sz w:val="24"/>
          <w:rtl/>
        </w:rPr>
        <w:t xml:space="preserve"> </w:t>
      </w:r>
      <w:r w:rsidR="008768A0">
        <w:rPr>
          <w:rFonts w:cs="Arial" w:hint="cs"/>
          <w:noProof w:val="0"/>
          <w:sz w:val="24"/>
          <w:rtl/>
        </w:rPr>
        <w:t>בתקופת האביב</w:t>
      </w:r>
    </w:p>
    <w:p w14:paraId="4788633D" w14:textId="77777777" w:rsidR="008768A0" w:rsidRDefault="008768A0" w:rsidP="008768A0">
      <w:pPr>
        <w:spacing w:line="360" w:lineRule="auto"/>
        <w:jc w:val="both"/>
        <w:rPr>
          <w:rFonts w:cs="Arial"/>
          <w:noProof w:val="0"/>
          <w:sz w:val="24"/>
          <w:rtl/>
        </w:rPr>
      </w:pPr>
      <w:r w:rsidRPr="00133511">
        <w:rPr>
          <w:rFonts w:cs="Arial" w:hint="cs"/>
          <w:sz w:val="24"/>
          <w:rtl/>
          <w:lang w:eastAsia="en-US"/>
        </w:rPr>
        <w:drawing>
          <wp:anchor distT="0" distB="0" distL="114300" distR="114300" simplePos="0" relativeHeight="251681792" behindDoc="0" locked="0" layoutInCell="1" allowOverlap="1" wp14:anchorId="30D77032" wp14:editId="53F7E948">
            <wp:simplePos x="0" y="0"/>
            <wp:positionH relativeFrom="margin">
              <wp:posOffset>1139190</wp:posOffset>
            </wp:positionH>
            <wp:positionV relativeFrom="paragraph">
              <wp:posOffset>11430</wp:posOffset>
            </wp:positionV>
            <wp:extent cx="4813300" cy="1638300"/>
            <wp:effectExtent l="0" t="0" r="635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13300" cy="1638300"/>
                    </a:xfrm>
                    <a:prstGeom prst="rect">
                      <a:avLst/>
                    </a:prstGeom>
                    <a:noFill/>
                    <a:ln>
                      <a:noFill/>
                    </a:ln>
                  </pic:spPr>
                </pic:pic>
              </a:graphicData>
            </a:graphic>
          </wp:anchor>
        </w:drawing>
      </w:r>
    </w:p>
    <w:p w14:paraId="565406FB" w14:textId="35EEDAE4" w:rsidR="008768A0" w:rsidRDefault="008768A0" w:rsidP="008768A0">
      <w:pPr>
        <w:spacing w:line="360" w:lineRule="auto"/>
        <w:jc w:val="both"/>
        <w:rPr>
          <w:rFonts w:cs="Arial"/>
          <w:noProof w:val="0"/>
          <w:sz w:val="24"/>
          <w:rtl/>
        </w:rPr>
      </w:pPr>
    </w:p>
    <w:p w14:paraId="709CB3A2" w14:textId="77777777" w:rsidR="008768A0" w:rsidRDefault="008768A0" w:rsidP="008768A0">
      <w:pPr>
        <w:spacing w:line="360" w:lineRule="auto"/>
        <w:jc w:val="both"/>
        <w:rPr>
          <w:rFonts w:cs="Arial"/>
          <w:noProof w:val="0"/>
          <w:sz w:val="24"/>
          <w:rtl/>
        </w:rPr>
      </w:pPr>
    </w:p>
    <w:p w14:paraId="46A42FA2" w14:textId="0C3EE596" w:rsidR="008768A0" w:rsidRDefault="008768A0" w:rsidP="008768A0">
      <w:pPr>
        <w:spacing w:line="360" w:lineRule="auto"/>
        <w:jc w:val="both"/>
        <w:rPr>
          <w:rFonts w:cs="Arial"/>
          <w:noProof w:val="0"/>
          <w:sz w:val="24"/>
          <w:rtl/>
        </w:rPr>
      </w:pPr>
    </w:p>
    <w:p w14:paraId="23C43557" w14:textId="77777777" w:rsidR="008768A0" w:rsidRDefault="008768A0" w:rsidP="008768A0">
      <w:pPr>
        <w:spacing w:line="360" w:lineRule="auto"/>
        <w:jc w:val="both"/>
        <w:rPr>
          <w:rFonts w:cs="Arial"/>
          <w:noProof w:val="0"/>
          <w:sz w:val="24"/>
          <w:rtl/>
        </w:rPr>
      </w:pPr>
    </w:p>
    <w:p w14:paraId="393F1C21" w14:textId="7C20E3FE" w:rsidR="008768A0" w:rsidRDefault="008768A0" w:rsidP="008768A0">
      <w:pPr>
        <w:spacing w:line="360" w:lineRule="auto"/>
        <w:jc w:val="both"/>
        <w:rPr>
          <w:rFonts w:cs="Arial"/>
          <w:noProof w:val="0"/>
          <w:sz w:val="24"/>
          <w:rtl/>
        </w:rPr>
      </w:pPr>
    </w:p>
    <w:p w14:paraId="4526E971" w14:textId="77777777" w:rsidR="008768A0" w:rsidRDefault="008768A0" w:rsidP="008768A0">
      <w:pPr>
        <w:spacing w:line="360" w:lineRule="auto"/>
        <w:jc w:val="both"/>
        <w:rPr>
          <w:rFonts w:cs="Arial"/>
          <w:noProof w:val="0"/>
          <w:sz w:val="24"/>
          <w:rtl/>
        </w:rPr>
      </w:pPr>
    </w:p>
    <w:p w14:paraId="00D66A86" w14:textId="053717B0" w:rsidR="00B01C0F" w:rsidRDefault="00B01C0F" w:rsidP="00B01C0F">
      <w:pPr>
        <w:spacing w:line="360" w:lineRule="auto"/>
        <w:jc w:val="both"/>
        <w:rPr>
          <w:rFonts w:cs="Arial"/>
          <w:noProof w:val="0"/>
          <w:sz w:val="24"/>
          <w:rtl/>
        </w:rPr>
      </w:pPr>
    </w:p>
    <w:p w14:paraId="5C0D8BCF" w14:textId="66A8FB59" w:rsidR="00133511" w:rsidRPr="00133511" w:rsidRDefault="00133511" w:rsidP="00133511">
      <w:pPr>
        <w:spacing w:line="360" w:lineRule="auto"/>
        <w:jc w:val="both"/>
        <w:rPr>
          <w:rFonts w:cs="Arial"/>
          <w:noProof w:val="0"/>
          <w:sz w:val="24"/>
          <w:rtl/>
        </w:rPr>
      </w:pPr>
      <w:r w:rsidRPr="00133511">
        <w:rPr>
          <w:rFonts w:cs="Arial" w:hint="eastAsia"/>
          <w:noProof w:val="0"/>
          <w:sz w:val="24"/>
          <w:rtl/>
        </w:rPr>
        <w:t>בתאריך</w:t>
      </w:r>
      <w:r w:rsidRPr="00133511">
        <w:rPr>
          <w:rFonts w:cs="Arial"/>
          <w:noProof w:val="0"/>
          <w:sz w:val="24"/>
          <w:rtl/>
        </w:rPr>
        <w:t xml:space="preserve"> 21.3.18 </w:t>
      </w:r>
      <w:r w:rsidRPr="00133511">
        <w:rPr>
          <w:rFonts w:cs="Arial" w:hint="eastAsia"/>
          <w:noProof w:val="0"/>
          <w:sz w:val="24"/>
          <w:rtl/>
        </w:rPr>
        <w:t>בוצע</w:t>
      </w:r>
      <w:r w:rsidRPr="00133511">
        <w:rPr>
          <w:rFonts w:cs="Arial"/>
          <w:noProof w:val="0"/>
          <w:sz w:val="24"/>
          <w:rtl/>
        </w:rPr>
        <w:t xml:space="preserve"> יישום נמטודות </w:t>
      </w:r>
      <w:r w:rsidRPr="00133511">
        <w:rPr>
          <w:rFonts w:cs="Arial" w:hint="eastAsia"/>
          <w:noProof w:val="0"/>
          <w:sz w:val="24"/>
          <w:rtl/>
        </w:rPr>
        <w:t>ל</w:t>
      </w:r>
      <w:r w:rsidRPr="00133511">
        <w:rPr>
          <w:rFonts w:cs="Arial"/>
          <w:noProof w:val="0"/>
          <w:sz w:val="24"/>
          <w:rtl/>
        </w:rPr>
        <w:t xml:space="preserve"> 8 דקלים בחלקת אשדות יעקוב. </w:t>
      </w:r>
      <w:r w:rsidRPr="00133511">
        <w:rPr>
          <w:rFonts w:cs="Arial" w:hint="eastAsia"/>
          <w:noProof w:val="0"/>
          <w:sz w:val="24"/>
          <w:rtl/>
        </w:rPr>
        <w:t>לאחר</w:t>
      </w:r>
      <w:r w:rsidRPr="00133511">
        <w:rPr>
          <w:rFonts w:cs="Arial"/>
          <w:noProof w:val="0"/>
          <w:sz w:val="24"/>
          <w:rtl/>
        </w:rPr>
        <w:t xml:space="preserve"> כחודשיים (סה"כ 2 יישומים) נמצא כי ב 6 עצים נפסקה לחלוטין פעילות החדקונית (כ 75% הדברה, </w:t>
      </w:r>
      <w:r w:rsidRPr="00133511">
        <w:rPr>
          <w:rFonts w:cs="Arial" w:hint="eastAsia"/>
          <w:noProof w:val="0"/>
          <w:sz w:val="24"/>
          <w:rtl/>
        </w:rPr>
        <w:t>נבדק</w:t>
      </w:r>
      <w:r w:rsidRPr="00133511">
        <w:rPr>
          <w:rFonts w:cs="Arial"/>
          <w:noProof w:val="0"/>
          <w:sz w:val="24"/>
          <w:rtl/>
        </w:rPr>
        <w:t xml:space="preserve"> במבחן  </w:t>
      </w:r>
      <w:r w:rsidRPr="00133511">
        <w:rPr>
          <w:rFonts w:cs="Arial"/>
          <w:noProof w:val="0"/>
          <w:sz w:val="24"/>
        </w:rPr>
        <w:t>Fisher's exact)  chi</w:t>
      </w:r>
      <w:r w:rsidRPr="00133511">
        <w:rPr>
          <w:rFonts w:cs="Arial"/>
          <w:noProof w:val="0"/>
          <w:sz w:val="24"/>
          <w:vertAlign w:val="superscript"/>
        </w:rPr>
        <w:t>2</w:t>
      </w:r>
      <w:r w:rsidRPr="00133511">
        <w:rPr>
          <w:rFonts w:cs="Arial"/>
          <w:noProof w:val="0"/>
          <w:sz w:val="24"/>
          <w:rtl/>
        </w:rPr>
        <w:t xml:space="preserve"> ) ונמצא מובהק ברמה </w:t>
      </w:r>
      <w:r w:rsidRPr="00133511">
        <w:rPr>
          <w:rFonts w:cs="Arial"/>
          <w:noProof w:val="0"/>
          <w:sz w:val="24"/>
        </w:rPr>
        <w:t>p&lt;0.05</w:t>
      </w:r>
      <w:r w:rsidR="008768A0">
        <w:rPr>
          <w:rFonts w:cs="Arial" w:hint="cs"/>
          <w:noProof w:val="0"/>
          <w:sz w:val="24"/>
          <w:rtl/>
        </w:rPr>
        <w:t>, טבלה 5</w:t>
      </w:r>
      <w:r w:rsidRPr="00133511">
        <w:rPr>
          <w:rFonts w:cs="Arial"/>
          <w:noProof w:val="0"/>
          <w:sz w:val="24"/>
          <w:rtl/>
        </w:rPr>
        <w:t xml:space="preserve"> ).</w:t>
      </w:r>
    </w:p>
    <w:p w14:paraId="0EB97365" w14:textId="68708DD6" w:rsidR="00133511" w:rsidRPr="00133511" w:rsidRDefault="00133511" w:rsidP="00133511">
      <w:pPr>
        <w:spacing w:line="360" w:lineRule="auto"/>
        <w:jc w:val="both"/>
        <w:rPr>
          <w:rFonts w:cs="Arial"/>
          <w:noProof w:val="0"/>
          <w:sz w:val="24"/>
          <w:rtl/>
        </w:rPr>
      </w:pPr>
      <w:r w:rsidRPr="00133511">
        <w:rPr>
          <w:rFonts w:cs="Arial" w:hint="cs"/>
          <w:noProof w:val="0"/>
          <w:sz w:val="24"/>
          <w:rtl/>
        </w:rPr>
        <w:t xml:space="preserve">ניסוי תגובה המשכי בוצע בחלקה בחודשי הקיץ, כאשר לעצים בהם נמשכה פעילות החדקונית, נוספו 3 עצים חדשים.   </w:t>
      </w:r>
      <w:r w:rsidRPr="00133511">
        <w:rPr>
          <w:rFonts w:cs="Arial"/>
          <w:noProof w:val="0"/>
          <w:sz w:val="24"/>
          <w:rtl/>
        </w:rPr>
        <w:t>בתאריך 2</w:t>
      </w:r>
      <w:r w:rsidRPr="00133511">
        <w:rPr>
          <w:rFonts w:cs="Arial" w:hint="cs"/>
          <w:noProof w:val="0"/>
          <w:sz w:val="24"/>
          <w:rtl/>
        </w:rPr>
        <w:t>6</w:t>
      </w:r>
      <w:r w:rsidRPr="00133511">
        <w:rPr>
          <w:rFonts w:cs="Arial"/>
          <w:noProof w:val="0"/>
          <w:sz w:val="24"/>
          <w:rtl/>
        </w:rPr>
        <w:t>.</w:t>
      </w:r>
      <w:r w:rsidRPr="00133511">
        <w:rPr>
          <w:rFonts w:cs="Arial" w:hint="cs"/>
          <w:noProof w:val="0"/>
          <w:sz w:val="24"/>
          <w:rtl/>
        </w:rPr>
        <w:t>6</w:t>
      </w:r>
      <w:r w:rsidRPr="00133511">
        <w:rPr>
          <w:rFonts w:cs="Arial"/>
          <w:noProof w:val="0"/>
          <w:sz w:val="24"/>
          <w:rtl/>
        </w:rPr>
        <w:t xml:space="preserve">.18 בוצע יישום נמטודות ל </w:t>
      </w:r>
      <w:r w:rsidRPr="00133511">
        <w:rPr>
          <w:rFonts w:cs="Arial" w:hint="cs"/>
          <w:noProof w:val="0"/>
          <w:sz w:val="24"/>
          <w:rtl/>
        </w:rPr>
        <w:t>5</w:t>
      </w:r>
      <w:r w:rsidRPr="00133511">
        <w:rPr>
          <w:rFonts w:cs="Arial"/>
          <w:noProof w:val="0"/>
          <w:sz w:val="24"/>
          <w:rtl/>
        </w:rPr>
        <w:t xml:space="preserve"> דקלים בחלקת אשדות יעקוב. לאחר כ</w:t>
      </w:r>
      <w:r w:rsidRPr="00133511">
        <w:rPr>
          <w:rFonts w:cs="Arial" w:hint="cs"/>
          <w:noProof w:val="0"/>
          <w:sz w:val="24"/>
          <w:rtl/>
        </w:rPr>
        <w:t xml:space="preserve"> שלושה </w:t>
      </w:r>
      <w:r w:rsidRPr="00133511">
        <w:rPr>
          <w:rFonts w:cs="Arial"/>
          <w:noProof w:val="0"/>
          <w:sz w:val="24"/>
          <w:rtl/>
        </w:rPr>
        <w:t xml:space="preserve">חודשים (סה"כ </w:t>
      </w:r>
      <w:r w:rsidRPr="00133511">
        <w:rPr>
          <w:rFonts w:cs="Arial" w:hint="cs"/>
          <w:noProof w:val="0"/>
          <w:sz w:val="24"/>
          <w:rtl/>
        </w:rPr>
        <w:t>4</w:t>
      </w:r>
      <w:r w:rsidRPr="00133511">
        <w:rPr>
          <w:rFonts w:cs="Arial"/>
          <w:noProof w:val="0"/>
          <w:sz w:val="24"/>
          <w:rtl/>
        </w:rPr>
        <w:t xml:space="preserve"> יישומים) נמצא כי ב </w:t>
      </w:r>
      <w:r w:rsidRPr="00133511">
        <w:rPr>
          <w:rFonts w:cs="Arial" w:hint="cs"/>
          <w:noProof w:val="0"/>
          <w:sz w:val="24"/>
          <w:rtl/>
        </w:rPr>
        <w:t>4</w:t>
      </w:r>
      <w:r w:rsidRPr="00133511">
        <w:rPr>
          <w:rFonts w:cs="Arial"/>
          <w:noProof w:val="0"/>
          <w:sz w:val="24"/>
          <w:rtl/>
        </w:rPr>
        <w:t xml:space="preserve"> עצים נפסקה לחלוטין פעילות החדקונית</w:t>
      </w:r>
      <w:r w:rsidRPr="00133511">
        <w:rPr>
          <w:rFonts w:cs="Arial" w:hint="cs"/>
          <w:noProof w:val="0"/>
          <w:sz w:val="24"/>
          <w:rtl/>
        </w:rPr>
        <w:t xml:space="preserve"> כפי שנמדד בסנסורים.</w:t>
      </w:r>
      <w:r w:rsidRPr="00133511">
        <w:rPr>
          <w:rFonts w:cs="Arial"/>
          <w:noProof w:val="0"/>
          <w:sz w:val="24"/>
          <w:rtl/>
        </w:rPr>
        <w:t xml:space="preserve"> (כ </w:t>
      </w:r>
      <w:r w:rsidRPr="00133511">
        <w:rPr>
          <w:rFonts w:cs="Arial" w:hint="cs"/>
          <w:noProof w:val="0"/>
          <w:sz w:val="24"/>
          <w:rtl/>
        </w:rPr>
        <w:t>80</w:t>
      </w:r>
      <w:r w:rsidRPr="00133511">
        <w:rPr>
          <w:rFonts w:cs="Arial"/>
          <w:noProof w:val="0"/>
          <w:sz w:val="24"/>
          <w:rtl/>
        </w:rPr>
        <w:t xml:space="preserve">% הדברה, נבדק במבחן  </w:t>
      </w:r>
      <w:r w:rsidRPr="00133511">
        <w:rPr>
          <w:rFonts w:cs="Arial"/>
          <w:noProof w:val="0"/>
          <w:sz w:val="24"/>
        </w:rPr>
        <w:t>Fisher's exact)  chi</w:t>
      </w:r>
      <w:r w:rsidRPr="00133511">
        <w:rPr>
          <w:rFonts w:cs="Arial"/>
          <w:noProof w:val="0"/>
          <w:sz w:val="24"/>
          <w:vertAlign w:val="superscript"/>
        </w:rPr>
        <w:t>2</w:t>
      </w:r>
      <w:r w:rsidRPr="00133511">
        <w:rPr>
          <w:rFonts w:cs="Arial"/>
          <w:noProof w:val="0"/>
          <w:sz w:val="24"/>
          <w:rtl/>
        </w:rPr>
        <w:t xml:space="preserve"> ) ונמצא מובהק ברמה </w:t>
      </w:r>
      <w:r w:rsidRPr="00133511">
        <w:rPr>
          <w:rFonts w:cs="Arial"/>
          <w:noProof w:val="0"/>
          <w:sz w:val="24"/>
        </w:rPr>
        <w:t>p&lt;0.05</w:t>
      </w:r>
      <w:r w:rsidR="008768A0">
        <w:rPr>
          <w:rFonts w:cs="Arial" w:hint="cs"/>
          <w:noProof w:val="0"/>
          <w:sz w:val="24"/>
          <w:rtl/>
        </w:rPr>
        <w:t>,</w:t>
      </w:r>
      <w:r w:rsidRPr="00133511">
        <w:rPr>
          <w:rFonts w:cs="Arial"/>
          <w:noProof w:val="0"/>
          <w:sz w:val="24"/>
          <w:rtl/>
        </w:rPr>
        <w:t xml:space="preserve"> </w:t>
      </w:r>
      <w:r w:rsidR="008768A0">
        <w:rPr>
          <w:rFonts w:cs="Arial" w:hint="cs"/>
          <w:noProof w:val="0"/>
          <w:sz w:val="24"/>
          <w:rtl/>
        </w:rPr>
        <w:t>טבלה 6</w:t>
      </w:r>
      <w:r w:rsidRPr="00133511">
        <w:rPr>
          <w:rFonts w:cs="Arial"/>
          <w:noProof w:val="0"/>
          <w:sz w:val="24"/>
          <w:rtl/>
        </w:rPr>
        <w:t>).</w:t>
      </w:r>
      <w:r w:rsidRPr="00133511">
        <w:rPr>
          <w:rFonts w:cs="Arial" w:hint="cs"/>
          <w:noProof w:val="0"/>
          <w:sz w:val="24"/>
          <w:rtl/>
        </w:rPr>
        <w:t xml:space="preserve"> </w:t>
      </w:r>
    </w:p>
    <w:p w14:paraId="5FA6A790" w14:textId="77777777" w:rsidR="008768A0" w:rsidRDefault="008768A0" w:rsidP="00133511">
      <w:pPr>
        <w:spacing w:line="360" w:lineRule="auto"/>
        <w:jc w:val="both"/>
        <w:rPr>
          <w:rFonts w:cs="Arial"/>
          <w:noProof w:val="0"/>
          <w:sz w:val="24"/>
          <w:rtl/>
        </w:rPr>
      </w:pPr>
    </w:p>
    <w:p w14:paraId="31BB5EFD" w14:textId="12E8D293" w:rsidR="000E7DAE" w:rsidRDefault="008768A0" w:rsidP="000E7DAE">
      <w:pPr>
        <w:spacing w:line="360" w:lineRule="auto"/>
        <w:ind w:right="630"/>
        <w:jc w:val="both"/>
        <w:rPr>
          <w:rFonts w:cs="Arial"/>
          <w:noProof w:val="0"/>
          <w:sz w:val="24"/>
          <w:rtl/>
        </w:rPr>
      </w:pPr>
      <w:r w:rsidRPr="00133511">
        <w:rPr>
          <w:rFonts w:cs="Arial"/>
          <w:b/>
          <w:bCs/>
          <w:noProof w:val="0"/>
          <w:sz w:val="24"/>
          <w:u w:val="single"/>
          <w:rtl/>
        </w:rPr>
        <w:t xml:space="preserve">טבלה </w:t>
      </w:r>
      <w:r>
        <w:rPr>
          <w:rFonts w:cs="Arial" w:hint="cs"/>
          <w:b/>
          <w:bCs/>
          <w:noProof w:val="0"/>
          <w:sz w:val="24"/>
          <w:u w:val="single"/>
          <w:rtl/>
        </w:rPr>
        <w:t>6</w:t>
      </w:r>
      <w:r w:rsidRPr="00133511">
        <w:rPr>
          <w:rFonts w:cs="Arial"/>
          <w:noProof w:val="0"/>
          <w:sz w:val="24"/>
          <w:rtl/>
        </w:rPr>
        <w:t xml:space="preserve"> </w:t>
      </w:r>
      <w:r w:rsidR="000E7DAE" w:rsidRPr="00133511">
        <w:rPr>
          <w:rFonts w:cs="Arial"/>
          <w:noProof w:val="0"/>
          <w:sz w:val="24"/>
          <w:rtl/>
        </w:rPr>
        <w:t xml:space="preserve">משטר הטיפולים בתכשירי נמטודות </w:t>
      </w:r>
      <w:proofErr w:type="spellStart"/>
      <w:r w:rsidR="000E7DAE" w:rsidRPr="00133511">
        <w:rPr>
          <w:rFonts w:cs="Arial"/>
          <w:noProof w:val="0"/>
          <w:sz w:val="24"/>
          <w:rtl/>
        </w:rPr>
        <w:t>אנטומופתוגניות</w:t>
      </w:r>
      <w:proofErr w:type="spellEnd"/>
      <w:r w:rsidR="000E7DAE" w:rsidRPr="00133511">
        <w:rPr>
          <w:rFonts w:cs="Arial"/>
          <w:noProof w:val="0"/>
          <w:sz w:val="24"/>
          <w:rtl/>
        </w:rPr>
        <w:t xml:space="preserve"> לכל דקל נגוע </w:t>
      </w:r>
      <w:r w:rsidR="000E7DAE">
        <w:rPr>
          <w:rFonts w:cs="Arial" w:hint="cs"/>
          <w:noProof w:val="0"/>
          <w:sz w:val="24"/>
          <w:rtl/>
        </w:rPr>
        <w:t>בחלקת</w:t>
      </w:r>
      <w:r w:rsidR="000E7DAE" w:rsidRPr="00133511">
        <w:rPr>
          <w:rFonts w:cs="Arial"/>
          <w:noProof w:val="0"/>
          <w:sz w:val="24"/>
          <w:rtl/>
        </w:rPr>
        <w:t xml:space="preserve"> הניסוי</w:t>
      </w:r>
      <w:r w:rsidR="000E7DAE">
        <w:rPr>
          <w:rFonts w:cs="Arial" w:hint="cs"/>
          <w:noProof w:val="0"/>
          <w:sz w:val="24"/>
          <w:rtl/>
        </w:rPr>
        <w:t xml:space="preserve"> באשדות יעקוב</w:t>
      </w:r>
      <w:r w:rsidR="000E7DAE" w:rsidRPr="00133511">
        <w:rPr>
          <w:rFonts w:cs="Arial"/>
          <w:noProof w:val="0"/>
          <w:sz w:val="24"/>
          <w:rtl/>
        </w:rPr>
        <w:t xml:space="preserve"> </w:t>
      </w:r>
      <w:r w:rsidR="000E7DAE">
        <w:rPr>
          <w:rFonts w:cs="Arial" w:hint="cs"/>
          <w:noProof w:val="0"/>
          <w:sz w:val="24"/>
          <w:rtl/>
        </w:rPr>
        <w:t>בתקופת הקיץ</w:t>
      </w:r>
    </w:p>
    <w:p w14:paraId="0B38AC62" w14:textId="7A74829C" w:rsidR="00133511" w:rsidRPr="00133511" w:rsidRDefault="00133511" w:rsidP="003D3DB9">
      <w:pPr>
        <w:spacing w:line="360" w:lineRule="auto"/>
        <w:ind w:right="630"/>
        <w:jc w:val="both"/>
        <w:rPr>
          <w:rFonts w:cs="Arial"/>
          <w:noProof w:val="0"/>
          <w:sz w:val="24"/>
          <w:rtl/>
        </w:rPr>
      </w:pPr>
      <w:r w:rsidRPr="00133511">
        <w:rPr>
          <w:rFonts w:cs="Arial"/>
          <w:sz w:val="24"/>
          <w:rtl/>
          <w:lang w:eastAsia="en-US"/>
        </w:rPr>
        <w:drawing>
          <wp:inline distT="0" distB="0" distL="0" distR="0" wp14:anchorId="68BD550E" wp14:editId="4274FB7D">
            <wp:extent cx="5731510" cy="1037073"/>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1037073"/>
                    </a:xfrm>
                    <a:prstGeom prst="rect">
                      <a:avLst/>
                    </a:prstGeom>
                    <a:noFill/>
                    <a:ln>
                      <a:noFill/>
                    </a:ln>
                  </pic:spPr>
                </pic:pic>
              </a:graphicData>
            </a:graphic>
          </wp:inline>
        </w:drawing>
      </w:r>
    </w:p>
    <w:p w14:paraId="1839E3A7" w14:textId="77777777" w:rsidR="00133511" w:rsidRPr="00133511" w:rsidRDefault="00133511" w:rsidP="00133511">
      <w:pPr>
        <w:spacing w:line="360" w:lineRule="auto"/>
        <w:jc w:val="both"/>
        <w:rPr>
          <w:rFonts w:cs="Arial"/>
          <w:noProof w:val="0"/>
          <w:sz w:val="24"/>
          <w:rtl/>
        </w:rPr>
      </w:pPr>
    </w:p>
    <w:p w14:paraId="7FDF2C0C" w14:textId="14644FD3" w:rsidR="008768A0" w:rsidRPr="00133511" w:rsidRDefault="008768A0" w:rsidP="008768A0">
      <w:pPr>
        <w:spacing w:line="360" w:lineRule="auto"/>
        <w:jc w:val="both"/>
        <w:rPr>
          <w:rFonts w:cs="Arial"/>
          <w:noProof w:val="0"/>
          <w:sz w:val="24"/>
          <w:rtl/>
        </w:rPr>
      </w:pPr>
      <w:r w:rsidRPr="00133511">
        <w:rPr>
          <w:rFonts w:cs="Arial" w:hint="cs"/>
          <w:noProof w:val="0"/>
          <w:sz w:val="24"/>
          <w:rtl/>
        </w:rPr>
        <w:t>ניתן היה לראות כי משך הנגיעות היה שונה מעץ לעץ, ובשל היות העצים חשופים לאכלוס טבעי חוזר ונשנה, לא ניתן לומר באם משך הזמן אשר היה דרוש להדברת החדקונית נבע מאכלוס חוזר ונשנה של המזיק או באם תלוי בצפיפות המזיק הראשונית בעץ.</w:t>
      </w:r>
    </w:p>
    <w:p w14:paraId="2FA9B2E9" w14:textId="54F9E231" w:rsidR="00133511" w:rsidRPr="00133511" w:rsidRDefault="00133511" w:rsidP="00133511">
      <w:pPr>
        <w:spacing w:line="360" w:lineRule="auto"/>
        <w:jc w:val="both"/>
        <w:rPr>
          <w:rFonts w:cs="Arial"/>
          <w:noProof w:val="0"/>
          <w:sz w:val="24"/>
          <w:rtl/>
        </w:rPr>
      </w:pPr>
      <w:r w:rsidRPr="00133511">
        <w:rPr>
          <w:rFonts w:cs="Arial" w:hint="cs"/>
          <w:noProof w:val="0"/>
          <w:sz w:val="24"/>
          <w:rtl/>
        </w:rPr>
        <w:lastRenderedPageBreak/>
        <w:t xml:space="preserve">תצפית מתמשכת נוספת התבצעה בחוות עדן.  בחלקה זו עוצמת פעילות המזיק הינה הגבוהה ביותר ומידת האילוח מפוזרת באופן הטרוגני.  בטבלה </w:t>
      </w:r>
      <w:r w:rsidR="000E7DAE">
        <w:rPr>
          <w:rFonts w:cs="Arial" w:hint="cs"/>
          <w:noProof w:val="0"/>
          <w:sz w:val="24"/>
          <w:rtl/>
        </w:rPr>
        <w:t xml:space="preserve">7 </w:t>
      </w:r>
      <w:r w:rsidRPr="00133511">
        <w:rPr>
          <w:rFonts w:cs="Arial" w:hint="cs"/>
          <w:noProof w:val="0"/>
          <w:sz w:val="24"/>
          <w:rtl/>
        </w:rPr>
        <w:t xml:space="preserve">ניתן לראות שהטיפול בנמטודות הפסיק את חיווי הנגיעות כפי שנמדד בסנסורים ב 5 מהעצים מתוך 9 המטופלים בניסוי, כפי שנמדד 24 שבועות מהטיפול הראשון. במהלך זמן הניסוי המשיך גיוס החדקונית בחלקה ומס' העצים </w:t>
      </w:r>
      <w:proofErr w:type="spellStart"/>
      <w:r w:rsidRPr="00133511">
        <w:rPr>
          <w:rFonts w:cs="Arial" w:hint="cs"/>
          <w:noProof w:val="0"/>
          <w:sz w:val="24"/>
          <w:rtl/>
        </w:rPr>
        <w:t>המאולחים</w:t>
      </w:r>
      <w:proofErr w:type="spellEnd"/>
      <w:r w:rsidRPr="00133511">
        <w:rPr>
          <w:rFonts w:cs="Arial" w:hint="cs"/>
          <w:noProof w:val="0"/>
          <w:sz w:val="24"/>
          <w:rtl/>
        </w:rPr>
        <w:t xml:space="preserve"> בעצי הביקורת שאינם מטופלים שילש את עצמו ויותר. למרות קצב האילוח הגבוה בחדקונית (עד כדי 40% מהעצים בחלקה), ניתן לראות כי הטיפול בנמטודות הפחית ב 55% את הנגיעות בעצי הטיפול. </w:t>
      </w:r>
    </w:p>
    <w:p w14:paraId="1C415383" w14:textId="10487E7B" w:rsidR="00133511" w:rsidRDefault="00133511" w:rsidP="00133511">
      <w:pPr>
        <w:spacing w:line="360" w:lineRule="auto"/>
        <w:jc w:val="both"/>
        <w:rPr>
          <w:rFonts w:cs="Arial"/>
          <w:noProof w:val="0"/>
          <w:sz w:val="24"/>
          <w:rtl/>
        </w:rPr>
      </w:pPr>
      <w:r w:rsidRPr="00133511">
        <w:rPr>
          <w:rFonts w:cs="Arial" w:hint="cs"/>
          <w:noProof w:val="0"/>
          <w:sz w:val="24"/>
          <w:rtl/>
        </w:rPr>
        <w:t xml:space="preserve">מתוצאות הניסוי  עולה כי טיפול משקי בנמטודות  מהמין </w:t>
      </w:r>
      <w:r w:rsidRPr="00133511">
        <w:rPr>
          <w:rFonts w:cs="Arial"/>
          <w:i/>
          <w:iCs/>
          <w:noProof w:val="0"/>
          <w:sz w:val="24"/>
        </w:rPr>
        <w:t xml:space="preserve">S. </w:t>
      </w:r>
      <w:proofErr w:type="spellStart"/>
      <w:r w:rsidRPr="00133511">
        <w:rPr>
          <w:rFonts w:cs="Arial"/>
          <w:i/>
          <w:iCs/>
          <w:noProof w:val="0"/>
          <w:sz w:val="24"/>
        </w:rPr>
        <w:t>carpocapsae</w:t>
      </w:r>
      <w:proofErr w:type="spellEnd"/>
      <w:r w:rsidRPr="00133511">
        <w:rPr>
          <w:rFonts w:cs="Arial" w:hint="cs"/>
          <w:noProof w:val="0"/>
          <w:sz w:val="24"/>
          <w:rtl/>
        </w:rPr>
        <w:t xml:space="preserve"> במינון 50 מיליון בשניים ועד לשישה יישומים השיג הדברה חלקית. התצפית נערכה במצב קיצון בו מתרחש אילוח מתמשך מחד ומאידך הדברה מוגבלת (ללא רציפות מקבילה לקצב האילוח).  האפקט </w:t>
      </w:r>
      <w:proofErr w:type="spellStart"/>
      <w:r w:rsidRPr="00133511">
        <w:rPr>
          <w:rFonts w:cs="Arial" w:hint="cs"/>
          <w:noProof w:val="0"/>
          <w:sz w:val="24"/>
          <w:rtl/>
        </w:rPr>
        <w:t>השאריתי</w:t>
      </w:r>
      <w:proofErr w:type="spellEnd"/>
      <w:r w:rsidRPr="00133511">
        <w:rPr>
          <w:rFonts w:cs="Arial" w:hint="cs"/>
          <w:noProof w:val="0"/>
          <w:sz w:val="24"/>
          <w:rtl/>
        </w:rPr>
        <w:t xml:space="preserve"> לפעילות נמטודות טרם נבחן דיו ועל סמך תצפית זו לא ניתן לקבוע לכמה זמן ההדברה תהיה יעילה כאשר מתרחש אילוח חוזר.  </w:t>
      </w:r>
    </w:p>
    <w:p w14:paraId="01DAF2EB" w14:textId="16E46CCD" w:rsidR="003D3DB9" w:rsidRDefault="003D3DB9" w:rsidP="003D3DB9">
      <w:pPr>
        <w:spacing w:line="360" w:lineRule="auto"/>
        <w:rPr>
          <w:rFonts w:cs="Arial"/>
          <w:b/>
          <w:bCs/>
          <w:noProof w:val="0"/>
          <w:sz w:val="24"/>
          <w:u w:val="single"/>
        </w:rPr>
      </w:pPr>
    </w:p>
    <w:p w14:paraId="217B28B7" w14:textId="77AFECEB" w:rsidR="000E7DAE" w:rsidRDefault="000E7DAE" w:rsidP="003D3DB9">
      <w:pPr>
        <w:spacing w:line="360" w:lineRule="auto"/>
        <w:rPr>
          <w:rFonts w:cs="Arial"/>
          <w:noProof w:val="0"/>
          <w:sz w:val="24"/>
          <w:rtl/>
        </w:rPr>
      </w:pPr>
      <w:r w:rsidRPr="003D3DB9">
        <w:rPr>
          <w:rFonts w:cs="Arial" w:hint="eastAsia"/>
          <w:b/>
          <w:bCs/>
          <w:noProof w:val="0"/>
          <w:sz w:val="24"/>
          <w:u w:val="single"/>
          <w:rtl/>
        </w:rPr>
        <w:t>טבלה</w:t>
      </w:r>
      <w:r w:rsidRPr="003D3DB9">
        <w:rPr>
          <w:rFonts w:cs="Arial"/>
          <w:b/>
          <w:bCs/>
          <w:noProof w:val="0"/>
          <w:sz w:val="24"/>
          <w:u w:val="single"/>
          <w:rtl/>
        </w:rPr>
        <w:t xml:space="preserve"> </w:t>
      </w:r>
      <w:r w:rsidRPr="003D3DB9">
        <w:rPr>
          <w:rFonts w:cs="Arial" w:hint="eastAsia"/>
          <w:b/>
          <w:bCs/>
          <w:noProof w:val="0"/>
          <w:sz w:val="24"/>
          <w:u w:val="single"/>
          <w:rtl/>
        </w:rPr>
        <w:t>מס</w:t>
      </w:r>
      <w:r w:rsidRPr="003D3DB9">
        <w:rPr>
          <w:rFonts w:cs="Arial"/>
          <w:b/>
          <w:bCs/>
          <w:noProof w:val="0"/>
          <w:sz w:val="24"/>
          <w:u w:val="single"/>
          <w:rtl/>
        </w:rPr>
        <w:t>' 7</w:t>
      </w:r>
      <w:r>
        <w:rPr>
          <w:rFonts w:cs="Arial" w:hint="cs"/>
          <w:noProof w:val="0"/>
          <w:sz w:val="24"/>
          <w:rtl/>
        </w:rPr>
        <w:t>.</w:t>
      </w:r>
      <w:r w:rsidRPr="000E7DAE">
        <w:rPr>
          <w:rtl/>
        </w:rPr>
        <w:t xml:space="preserve"> </w:t>
      </w:r>
      <w:r w:rsidRPr="000E7DAE">
        <w:rPr>
          <w:rFonts w:cs="Arial"/>
          <w:noProof w:val="0"/>
          <w:sz w:val="24"/>
          <w:rtl/>
        </w:rPr>
        <w:t xml:space="preserve">משטר הטיפולים בתכשירי נמטודות </w:t>
      </w:r>
      <w:proofErr w:type="spellStart"/>
      <w:r w:rsidRPr="000E7DAE">
        <w:rPr>
          <w:rFonts w:cs="Arial"/>
          <w:noProof w:val="0"/>
          <w:sz w:val="24"/>
          <w:rtl/>
        </w:rPr>
        <w:t>אנטומופתוגניות</w:t>
      </w:r>
      <w:proofErr w:type="spellEnd"/>
      <w:r w:rsidRPr="000E7DAE">
        <w:rPr>
          <w:rFonts w:cs="Arial"/>
          <w:noProof w:val="0"/>
          <w:sz w:val="24"/>
          <w:rtl/>
        </w:rPr>
        <w:t xml:space="preserve"> לכל דקל נגוע ב</w:t>
      </w:r>
      <w:r>
        <w:rPr>
          <w:rFonts w:cs="Arial"/>
          <w:noProof w:val="0"/>
          <w:sz w:val="24"/>
          <w:rtl/>
        </w:rPr>
        <w:t>חלק</w:t>
      </w:r>
      <w:r w:rsidRPr="000E7DAE">
        <w:rPr>
          <w:rFonts w:cs="Arial"/>
          <w:noProof w:val="0"/>
          <w:sz w:val="24"/>
          <w:rtl/>
        </w:rPr>
        <w:t xml:space="preserve">ת הניסוי </w:t>
      </w:r>
      <w:r>
        <w:rPr>
          <w:rFonts w:cs="Arial" w:hint="cs"/>
          <w:noProof w:val="0"/>
          <w:sz w:val="24"/>
          <w:rtl/>
        </w:rPr>
        <w:t>בחוות עדן.</w:t>
      </w:r>
    </w:p>
    <w:tbl>
      <w:tblPr>
        <w:bidiVisual/>
        <w:tblW w:w="8163" w:type="dxa"/>
        <w:tblInd w:w="108" w:type="dxa"/>
        <w:tblLook w:val="04A0" w:firstRow="1" w:lastRow="0" w:firstColumn="1" w:lastColumn="0" w:noHBand="0" w:noVBand="1"/>
      </w:tblPr>
      <w:tblGrid>
        <w:gridCol w:w="840"/>
        <w:gridCol w:w="1548"/>
        <w:gridCol w:w="1428"/>
        <w:gridCol w:w="1440"/>
        <w:gridCol w:w="1440"/>
        <w:gridCol w:w="1467"/>
      </w:tblGrid>
      <w:tr w:rsidR="008768A0" w:rsidRPr="00021E21" w14:paraId="685B5542" w14:textId="77777777" w:rsidTr="003D3DB9">
        <w:trPr>
          <w:trHeight w:val="516"/>
        </w:trPr>
        <w:tc>
          <w:tcPr>
            <w:tcW w:w="840" w:type="dxa"/>
            <w:tcBorders>
              <w:top w:val="single" w:sz="4" w:space="0" w:color="auto"/>
              <w:left w:val="nil"/>
              <w:bottom w:val="nil"/>
              <w:right w:val="nil"/>
            </w:tcBorders>
            <w:shd w:val="clear" w:color="auto" w:fill="auto"/>
            <w:noWrap/>
            <w:vAlign w:val="bottom"/>
            <w:hideMark/>
          </w:tcPr>
          <w:p w14:paraId="112D8B47" w14:textId="77777777" w:rsidR="008768A0" w:rsidRPr="00021E21" w:rsidRDefault="008768A0" w:rsidP="009C1658">
            <w:pPr>
              <w:jc w:val="center"/>
              <w:rPr>
                <w:rFonts w:ascii="Arial" w:hAnsi="Arial"/>
                <w:color w:val="000000"/>
              </w:rPr>
            </w:pPr>
            <w:r>
              <w:rPr>
                <w:rFonts w:ascii="Arial" w:hAnsi="Arial" w:hint="cs"/>
                <w:color w:val="000000"/>
                <w:rtl/>
              </w:rPr>
              <w:t xml:space="preserve">מס' </w:t>
            </w:r>
            <w:r w:rsidRPr="00021E21">
              <w:rPr>
                <w:rFonts w:ascii="Arial" w:hAnsi="Arial"/>
                <w:color w:val="000000"/>
                <w:rtl/>
              </w:rPr>
              <w:t>עץ</w:t>
            </w:r>
          </w:p>
        </w:tc>
        <w:tc>
          <w:tcPr>
            <w:tcW w:w="1548" w:type="dxa"/>
            <w:tcBorders>
              <w:top w:val="single" w:sz="4" w:space="0" w:color="auto"/>
              <w:left w:val="nil"/>
              <w:bottom w:val="single" w:sz="4" w:space="0" w:color="auto"/>
              <w:right w:val="nil"/>
            </w:tcBorders>
            <w:shd w:val="clear" w:color="auto" w:fill="auto"/>
            <w:noWrap/>
            <w:vAlign w:val="bottom"/>
            <w:hideMark/>
          </w:tcPr>
          <w:p w14:paraId="1B44EF99" w14:textId="77777777" w:rsidR="008768A0" w:rsidRPr="00021E21" w:rsidRDefault="008768A0" w:rsidP="009C1658">
            <w:pPr>
              <w:jc w:val="center"/>
              <w:rPr>
                <w:rFonts w:ascii="Arial" w:hAnsi="Arial"/>
                <w:color w:val="000000"/>
                <w:rtl/>
              </w:rPr>
            </w:pPr>
            <w:r w:rsidRPr="00021E21">
              <w:rPr>
                <w:rFonts w:ascii="Arial" w:hAnsi="Arial"/>
                <w:color w:val="000000"/>
                <w:rtl/>
              </w:rPr>
              <w:t>שבועות ניטור</w:t>
            </w:r>
          </w:p>
        </w:tc>
        <w:tc>
          <w:tcPr>
            <w:tcW w:w="1428" w:type="dxa"/>
            <w:tcBorders>
              <w:top w:val="single" w:sz="4" w:space="0" w:color="auto"/>
              <w:left w:val="nil"/>
              <w:bottom w:val="single" w:sz="4" w:space="0" w:color="auto"/>
              <w:right w:val="nil"/>
            </w:tcBorders>
            <w:shd w:val="clear" w:color="auto" w:fill="auto"/>
            <w:vAlign w:val="bottom"/>
            <w:hideMark/>
          </w:tcPr>
          <w:p w14:paraId="3EA87B07" w14:textId="77777777" w:rsidR="008768A0" w:rsidRPr="00021E21" w:rsidRDefault="008768A0" w:rsidP="009C1658">
            <w:pPr>
              <w:jc w:val="center"/>
              <w:rPr>
                <w:rFonts w:ascii="Arial" w:hAnsi="Arial"/>
                <w:color w:val="000000"/>
                <w:rtl/>
              </w:rPr>
            </w:pPr>
            <w:r w:rsidRPr="00021E21">
              <w:rPr>
                <w:rFonts w:ascii="Arial" w:hAnsi="Arial"/>
                <w:color w:val="000000"/>
                <w:rtl/>
              </w:rPr>
              <w:t>מס' דגימות נגוע</w:t>
            </w:r>
          </w:p>
        </w:tc>
        <w:tc>
          <w:tcPr>
            <w:tcW w:w="1440" w:type="dxa"/>
            <w:tcBorders>
              <w:top w:val="single" w:sz="4" w:space="0" w:color="auto"/>
              <w:left w:val="nil"/>
              <w:bottom w:val="single" w:sz="4" w:space="0" w:color="auto"/>
              <w:right w:val="nil"/>
            </w:tcBorders>
            <w:shd w:val="clear" w:color="auto" w:fill="auto"/>
            <w:vAlign w:val="bottom"/>
            <w:hideMark/>
          </w:tcPr>
          <w:p w14:paraId="60848918" w14:textId="77777777" w:rsidR="008768A0" w:rsidRPr="00021E21" w:rsidRDefault="008768A0" w:rsidP="009C1658">
            <w:pPr>
              <w:jc w:val="center"/>
              <w:rPr>
                <w:rFonts w:ascii="Arial" w:hAnsi="Arial"/>
                <w:color w:val="000000"/>
                <w:rtl/>
              </w:rPr>
            </w:pPr>
            <w:r w:rsidRPr="00021E21">
              <w:rPr>
                <w:rFonts w:ascii="Arial" w:hAnsi="Arial"/>
                <w:color w:val="000000"/>
                <w:rtl/>
              </w:rPr>
              <w:t>מס' דגימות נקי</w:t>
            </w:r>
          </w:p>
        </w:tc>
        <w:tc>
          <w:tcPr>
            <w:tcW w:w="1440" w:type="dxa"/>
            <w:tcBorders>
              <w:top w:val="single" w:sz="4" w:space="0" w:color="auto"/>
              <w:left w:val="nil"/>
              <w:bottom w:val="single" w:sz="4" w:space="0" w:color="auto"/>
              <w:right w:val="nil"/>
            </w:tcBorders>
            <w:shd w:val="clear" w:color="auto" w:fill="auto"/>
            <w:vAlign w:val="bottom"/>
            <w:hideMark/>
          </w:tcPr>
          <w:p w14:paraId="578C377B" w14:textId="77777777" w:rsidR="008768A0" w:rsidRPr="00021E21" w:rsidRDefault="008768A0" w:rsidP="009C1658">
            <w:pPr>
              <w:jc w:val="center"/>
              <w:rPr>
                <w:rFonts w:ascii="Arial" w:hAnsi="Arial"/>
                <w:color w:val="000000"/>
                <w:rtl/>
              </w:rPr>
            </w:pPr>
            <w:r w:rsidRPr="00021E21">
              <w:rPr>
                <w:rFonts w:ascii="Arial" w:hAnsi="Arial"/>
                <w:color w:val="000000"/>
                <w:rtl/>
              </w:rPr>
              <w:t>מס' יישומי נמטודות</w:t>
            </w:r>
          </w:p>
        </w:tc>
        <w:tc>
          <w:tcPr>
            <w:tcW w:w="1467" w:type="dxa"/>
            <w:tcBorders>
              <w:top w:val="single" w:sz="4" w:space="0" w:color="auto"/>
              <w:left w:val="nil"/>
              <w:bottom w:val="single" w:sz="4" w:space="0" w:color="auto"/>
              <w:right w:val="nil"/>
            </w:tcBorders>
            <w:shd w:val="clear" w:color="auto" w:fill="auto"/>
            <w:vAlign w:val="bottom"/>
            <w:hideMark/>
          </w:tcPr>
          <w:p w14:paraId="39395AC0" w14:textId="77777777" w:rsidR="008768A0" w:rsidRPr="00021E21" w:rsidRDefault="008768A0" w:rsidP="009C1658">
            <w:pPr>
              <w:jc w:val="center"/>
              <w:rPr>
                <w:rFonts w:ascii="Arial" w:hAnsi="Arial"/>
                <w:color w:val="000000"/>
                <w:rtl/>
              </w:rPr>
            </w:pPr>
            <w:r w:rsidRPr="00021E21">
              <w:rPr>
                <w:rFonts w:ascii="Arial" w:hAnsi="Arial"/>
                <w:color w:val="000000"/>
                <w:rtl/>
              </w:rPr>
              <w:t>נגיעות בתום הניסוי 3.9.18</w:t>
            </w:r>
          </w:p>
        </w:tc>
      </w:tr>
      <w:tr w:rsidR="008768A0" w:rsidRPr="00021E21" w14:paraId="701E70E5" w14:textId="77777777" w:rsidTr="003D3DB9">
        <w:trPr>
          <w:trHeight w:val="300"/>
        </w:trPr>
        <w:tc>
          <w:tcPr>
            <w:tcW w:w="840" w:type="dxa"/>
            <w:tcBorders>
              <w:top w:val="nil"/>
              <w:left w:val="nil"/>
              <w:bottom w:val="single" w:sz="4" w:space="0" w:color="auto"/>
              <w:right w:val="nil"/>
            </w:tcBorders>
            <w:shd w:val="clear" w:color="auto" w:fill="auto"/>
            <w:noWrap/>
            <w:vAlign w:val="bottom"/>
            <w:hideMark/>
          </w:tcPr>
          <w:p w14:paraId="12E2B932" w14:textId="77777777" w:rsidR="008768A0" w:rsidRPr="00021E21" w:rsidRDefault="008768A0" w:rsidP="009C1658">
            <w:pPr>
              <w:bidi w:val="0"/>
              <w:jc w:val="center"/>
              <w:rPr>
                <w:rFonts w:ascii="Arial" w:hAnsi="Arial"/>
                <w:color w:val="000000"/>
              </w:rPr>
            </w:pPr>
            <w:r w:rsidRPr="00021E21">
              <w:rPr>
                <w:rFonts w:ascii="Arial" w:hAnsi="Arial"/>
                <w:color w:val="000000"/>
              </w:rPr>
              <w:t>44</w:t>
            </w:r>
          </w:p>
        </w:tc>
        <w:tc>
          <w:tcPr>
            <w:tcW w:w="1548" w:type="dxa"/>
            <w:tcBorders>
              <w:top w:val="nil"/>
              <w:left w:val="nil"/>
              <w:bottom w:val="single" w:sz="4" w:space="0" w:color="auto"/>
              <w:right w:val="nil"/>
            </w:tcBorders>
            <w:shd w:val="clear" w:color="auto" w:fill="auto"/>
            <w:noWrap/>
            <w:vAlign w:val="bottom"/>
            <w:hideMark/>
          </w:tcPr>
          <w:p w14:paraId="1EE75C14" w14:textId="77777777" w:rsidR="008768A0" w:rsidRPr="00021E21" w:rsidRDefault="008768A0" w:rsidP="009C1658">
            <w:pPr>
              <w:bidi w:val="0"/>
              <w:jc w:val="center"/>
              <w:rPr>
                <w:rFonts w:ascii="Arial" w:hAnsi="Arial"/>
                <w:color w:val="000000"/>
              </w:rPr>
            </w:pPr>
            <w:r w:rsidRPr="00021E21">
              <w:rPr>
                <w:rFonts w:ascii="Arial" w:hAnsi="Arial"/>
                <w:color w:val="000000"/>
              </w:rPr>
              <w:t>24</w:t>
            </w:r>
          </w:p>
        </w:tc>
        <w:tc>
          <w:tcPr>
            <w:tcW w:w="1428" w:type="dxa"/>
            <w:tcBorders>
              <w:top w:val="nil"/>
              <w:left w:val="nil"/>
              <w:bottom w:val="single" w:sz="4" w:space="0" w:color="auto"/>
              <w:right w:val="nil"/>
            </w:tcBorders>
            <w:shd w:val="clear" w:color="auto" w:fill="auto"/>
            <w:noWrap/>
            <w:vAlign w:val="bottom"/>
            <w:hideMark/>
          </w:tcPr>
          <w:p w14:paraId="2CC4257D" w14:textId="77777777" w:rsidR="008768A0" w:rsidRPr="00021E21" w:rsidRDefault="008768A0" w:rsidP="009C1658">
            <w:pPr>
              <w:bidi w:val="0"/>
              <w:jc w:val="center"/>
              <w:rPr>
                <w:rFonts w:ascii="Arial" w:hAnsi="Arial"/>
                <w:color w:val="000000"/>
              </w:rPr>
            </w:pPr>
            <w:r w:rsidRPr="00021E21">
              <w:rPr>
                <w:rFonts w:ascii="Arial" w:hAnsi="Arial"/>
                <w:color w:val="000000"/>
              </w:rPr>
              <w:t>12</w:t>
            </w:r>
          </w:p>
        </w:tc>
        <w:tc>
          <w:tcPr>
            <w:tcW w:w="1440" w:type="dxa"/>
            <w:tcBorders>
              <w:top w:val="nil"/>
              <w:left w:val="nil"/>
              <w:bottom w:val="single" w:sz="4" w:space="0" w:color="auto"/>
              <w:right w:val="nil"/>
            </w:tcBorders>
            <w:shd w:val="clear" w:color="auto" w:fill="auto"/>
            <w:noWrap/>
            <w:vAlign w:val="bottom"/>
            <w:hideMark/>
          </w:tcPr>
          <w:p w14:paraId="7BDEE50D" w14:textId="77777777" w:rsidR="008768A0" w:rsidRPr="00021E21" w:rsidRDefault="008768A0" w:rsidP="009C1658">
            <w:pPr>
              <w:bidi w:val="0"/>
              <w:jc w:val="center"/>
              <w:rPr>
                <w:rFonts w:ascii="Arial" w:hAnsi="Arial"/>
                <w:color w:val="000000"/>
              </w:rPr>
            </w:pPr>
            <w:r w:rsidRPr="00021E21">
              <w:rPr>
                <w:rFonts w:ascii="Arial" w:hAnsi="Arial"/>
                <w:color w:val="000000"/>
              </w:rPr>
              <w:t>1</w:t>
            </w:r>
          </w:p>
        </w:tc>
        <w:tc>
          <w:tcPr>
            <w:tcW w:w="1440" w:type="dxa"/>
            <w:tcBorders>
              <w:top w:val="nil"/>
              <w:left w:val="nil"/>
              <w:bottom w:val="single" w:sz="4" w:space="0" w:color="auto"/>
              <w:right w:val="nil"/>
            </w:tcBorders>
            <w:shd w:val="clear" w:color="auto" w:fill="auto"/>
            <w:noWrap/>
            <w:vAlign w:val="bottom"/>
            <w:hideMark/>
          </w:tcPr>
          <w:p w14:paraId="31063037" w14:textId="77777777" w:rsidR="008768A0" w:rsidRPr="00021E21" w:rsidRDefault="008768A0" w:rsidP="009C1658">
            <w:pPr>
              <w:bidi w:val="0"/>
              <w:jc w:val="center"/>
              <w:rPr>
                <w:rFonts w:ascii="Arial" w:hAnsi="Arial"/>
                <w:color w:val="000000"/>
              </w:rPr>
            </w:pPr>
            <w:r w:rsidRPr="00021E21">
              <w:rPr>
                <w:rFonts w:ascii="Arial" w:hAnsi="Arial"/>
                <w:color w:val="000000"/>
              </w:rPr>
              <w:t>4</w:t>
            </w:r>
          </w:p>
        </w:tc>
        <w:tc>
          <w:tcPr>
            <w:tcW w:w="1467" w:type="dxa"/>
            <w:tcBorders>
              <w:top w:val="nil"/>
              <w:left w:val="nil"/>
              <w:bottom w:val="single" w:sz="4" w:space="0" w:color="auto"/>
              <w:right w:val="nil"/>
            </w:tcBorders>
            <w:shd w:val="clear" w:color="auto" w:fill="auto"/>
            <w:noWrap/>
            <w:vAlign w:val="bottom"/>
            <w:hideMark/>
          </w:tcPr>
          <w:p w14:paraId="557477A2" w14:textId="77777777" w:rsidR="008768A0" w:rsidRPr="00021E21" w:rsidRDefault="008768A0" w:rsidP="009C1658">
            <w:pPr>
              <w:jc w:val="center"/>
              <w:rPr>
                <w:rFonts w:ascii="Arial" w:hAnsi="Arial"/>
                <w:color w:val="000000"/>
              </w:rPr>
            </w:pPr>
            <w:r w:rsidRPr="00021E21">
              <w:rPr>
                <w:rFonts w:ascii="Arial" w:hAnsi="Arial"/>
                <w:color w:val="000000"/>
                <w:rtl/>
              </w:rPr>
              <w:t>נגוע</w:t>
            </w:r>
          </w:p>
        </w:tc>
      </w:tr>
      <w:tr w:rsidR="008768A0" w:rsidRPr="00021E21" w14:paraId="5EF3BE12" w14:textId="77777777" w:rsidTr="003D3DB9">
        <w:trPr>
          <w:trHeight w:val="300"/>
        </w:trPr>
        <w:tc>
          <w:tcPr>
            <w:tcW w:w="840" w:type="dxa"/>
            <w:tcBorders>
              <w:top w:val="nil"/>
              <w:left w:val="nil"/>
              <w:bottom w:val="single" w:sz="4" w:space="0" w:color="auto"/>
              <w:right w:val="nil"/>
            </w:tcBorders>
            <w:shd w:val="clear" w:color="auto" w:fill="auto"/>
            <w:noWrap/>
            <w:vAlign w:val="bottom"/>
            <w:hideMark/>
          </w:tcPr>
          <w:p w14:paraId="5ADDE25F" w14:textId="77777777" w:rsidR="008768A0" w:rsidRPr="00021E21" w:rsidRDefault="008768A0" w:rsidP="009C1658">
            <w:pPr>
              <w:bidi w:val="0"/>
              <w:jc w:val="center"/>
              <w:rPr>
                <w:rFonts w:ascii="Arial" w:hAnsi="Arial"/>
                <w:color w:val="000000"/>
                <w:rtl/>
              </w:rPr>
            </w:pPr>
            <w:r w:rsidRPr="00021E21">
              <w:rPr>
                <w:rFonts w:ascii="Arial" w:hAnsi="Arial"/>
                <w:color w:val="000000"/>
              </w:rPr>
              <w:t>50</w:t>
            </w:r>
          </w:p>
        </w:tc>
        <w:tc>
          <w:tcPr>
            <w:tcW w:w="1548" w:type="dxa"/>
            <w:tcBorders>
              <w:top w:val="nil"/>
              <w:left w:val="nil"/>
              <w:bottom w:val="single" w:sz="4" w:space="0" w:color="auto"/>
              <w:right w:val="nil"/>
            </w:tcBorders>
            <w:shd w:val="clear" w:color="auto" w:fill="auto"/>
            <w:noWrap/>
            <w:vAlign w:val="bottom"/>
            <w:hideMark/>
          </w:tcPr>
          <w:p w14:paraId="0D4246FC" w14:textId="77777777" w:rsidR="008768A0" w:rsidRPr="00021E21" w:rsidRDefault="008768A0" w:rsidP="009C1658">
            <w:pPr>
              <w:bidi w:val="0"/>
              <w:jc w:val="center"/>
              <w:rPr>
                <w:rFonts w:ascii="Arial" w:hAnsi="Arial"/>
                <w:color w:val="000000"/>
              </w:rPr>
            </w:pPr>
            <w:r w:rsidRPr="00021E21">
              <w:rPr>
                <w:rFonts w:ascii="Arial" w:hAnsi="Arial"/>
                <w:color w:val="000000"/>
              </w:rPr>
              <w:t>24</w:t>
            </w:r>
          </w:p>
        </w:tc>
        <w:tc>
          <w:tcPr>
            <w:tcW w:w="1428" w:type="dxa"/>
            <w:tcBorders>
              <w:top w:val="nil"/>
              <w:left w:val="nil"/>
              <w:bottom w:val="single" w:sz="4" w:space="0" w:color="auto"/>
              <w:right w:val="nil"/>
            </w:tcBorders>
            <w:shd w:val="clear" w:color="auto" w:fill="auto"/>
            <w:noWrap/>
            <w:vAlign w:val="bottom"/>
            <w:hideMark/>
          </w:tcPr>
          <w:p w14:paraId="42A9D750" w14:textId="77777777" w:rsidR="008768A0" w:rsidRPr="00021E21" w:rsidRDefault="008768A0" w:rsidP="009C1658">
            <w:pPr>
              <w:bidi w:val="0"/>
              <w:jc w:val="center"/>
              <w:rPr>
                <w:rFonts w:ascii="Arial" w:hAnsi="Arial"/>
                <w:color w:val="000000"/>
              </w:rPr>
            </w:pPr>
            <w:r w:rsidRPr="00021E21">
              <w:rPr>
                <w:rFonts w:ascii="Arial" w:hAnsi="Arial"/>
                <w:color w:val="000000"/>
              </w:rPr>
              <w:t>13</w:t>
            </w:r>
          </w:p>
        </w:tc>
        <w:tc>
          <w:tcPr>
            <w:tcW w:w="1440" w:type="dxa"/>
            <w:tcBorders>
              <w:top w:val="nil"/>
              <w:left w:val="nil"/>
              <w:bottom w:val="single" w:sz="4" w:space="0" w:color="auto"/>
              <w:right w:val="nil"/>
            </w:tcBorders>
            <w:shd w:val="clear" w:color="auto" w:fill="auto"/>
            <w:noWrap/>
            <w:vAlign w:val="bottom"/>
            <w:hideMark/>
          </w:tcPr>
          <w:p w14:paraId="08B5E086" w14:textId="77777777" w:rsidR="008768A0" w:rsidRPr="00021E21" w:rsidRDefault="008768A0" w:rsidP="009C1658">
            <w:pPr>
              <w:bidi w:val="0"/>
              <w:jc w:val="center"/>
              <w:rPr>
                <w:rFonts w:ascii="Arial" w:hAnsi="Arial"/>
                <w:color w:val="000000"/>
              </w:rPr>
            </w:pPr>
            <w:r w:rsidRPr="00021E21">
              <w:rPr>
                <w:rFonts w:ascii="Arial" w:hAnsi="Arial"/>
                <w:color w:val="000000"/>
              </w:rPr>
              <w:t>0</w:t>
            </w:r>
          </w:p>
        </w:tc>
        <w:tc>
          <w:tcPr>
            <w:tcW w:w="1440" w:type="dxa"/>
            <w:tcBorders>
              <w:top w:val="nil"/>
              <w:left w:val="nil"/>
              <w:bottom w:val="single" w:sz="4" w:space="0" w:color="auto"/>
              <w:right w:val="nil"/>
            </w:tcBorders>
            <w:shd w:val="clear" w:color="auto" w:fill="auto"/>
            <w:noWrap/>
            <w:vAlign w:val="bottom"/>
            <w:hideMark/>
          </w:tcPr>
          <w:p w14:paraId="44731A98" w14:textId="77777777" w:rsidR="008768A0" w:rsidRPr="00021E21" w:rsidRDefault="008768A0" w:rsidP="009C1658">
            <w:pPr>
              <w:bidi w:val="0"/>
              <w:jc w:val="center"/>
              <w:rPr>
                <w:rFonts w:ascii="Arial" w:hAnsi="Arial"/>
                <w:color w:val="000000"/>
              </w:rPr>
            </w:pPr>
            <w:r w:rsidRPr="00021E21">
              <w:rPr>
                <w:rFonts w:ascii="Arial" w:hAnsi="Arial"/>
                <w:color w:val="000000"/>
              </w:rPr>
              <w:t>6</w:t>
            </w:r>
          </w:p>
        </w:tc>
        <w:tc>
          <w:tcPr>
            <w:tcW w:w="1467" w:type="dxa"/>
            <w:tcBorders>
              <w:top w:val="nil"/>
              <w:left w:val="nil"/>
              <w:bottom w:val="single" w:sz="4" w:space="0" w:color="auto"/>
              <w:right w:val="nil"/>
            </w:tcBorders>
            <w:shd w:val="clear" w:color="auto" w:fill="auto"/>
            <w:noWrap/>
            <w:vAlign w:val="bottom"/>
            <w:hideMark/>
          </w:tcPr>
          <w:p w14:paraId="0ED00F9D" w14:textId="77777777" w:rsidR="008768A0" w:rsidRPr="00021E21" w:rsidRDefault="008768A0" w:rsidP="009C1658">
            <w:pPr>
              <w:jc w:val="center"/>
              <w:rPr>
                <w:rFonts w:ascii="Arial" w:hAnsi="Arial"/>
                <w:color w:val="000000"/>
              </w:rPr>
            </w:pPr>
            <w:r w:rsidRPr="00021E21">
              <w:rPr>
                <w:rFonts w:ascii="Arial" w:hAnsi="Arial"/>
                <w:color w:val="000000"/>
                <w:rtl/>
              </w:rPr>
              <w:t>נגוע</w:t>
            </w:r>
          </w:p>
        </w:tc>
      </w:tr>
      <w:tr w:rsidR="008768A0" w:rsidRPr="00021E21" w14:paraId="7EB99C55" w14:textId="77777777" w:rsidTr="003D3DB9">
        <w:trPr>
          <w:trHeight w:val="300"/>
        </w:trPr>
        <w:tc>
          <w:tcPr>
            <w:tcW w:w="840" w:type="dxa"/>
            <w:tcBorders>
              <w:top w:val="nil"/>
              <w:left w:val="nil"/>
              <w:bottom w:val="single" w:sz="4" w:space="0" w:color="auto"/>
              <w:right w:val="nil"/>
            </w:tcBorders>
            <w:shd w:val="clear" w:color="auto" w:fill="auto"/>
            <w:noWrap/>
            <w:vAlign w:val="bottom"/>
            <w:hideMark/>
          </w:tcPr>
          <w:p w14:paraId="47CF8FAE" w14:textId="77777777" w:rsidR="008768A0" w:rsidRPr="00021E21" w:rsidRDefault="008768A0" w:rsidP="009C1658">
            <w:pPr>
              <w:bidi w:val="0"/>
              <w:jc w:val="center"/>
              <w:rPr>
                <w:rFonts w:ascii="Arial" w:hAnsi="Arial"/>
                <w:color w:val="000000"/>
                <w:rtl/>
              </w:rPr>
            </w:pPr>
            <w:r w:rsidRPr="00021E21">
              <w:rPr>
                <w:rFonts w:ascii="Arial" w:hAnsi="Arial"/>
                <w:color w:val="000000"/>
              </w:rPr>
              <w:t>56</w:t>
            </w:r>
          </w:p>
        </w:tc>
        <w:tc>
          <w:tcPr>
            <w:tcW w:w="1548" w:type="dxa"/>
            <w:tcBorders>
              <w:top w:val="nil"/>
              <w:left w:val="nil"/>
              <w:bottom w:val="single" w:sz="4" w:space="0" w:color="auto"/>
              <w:right w:val="nil"/>
            </w:tcBorders>
            <w:shd w:val="clear" w:color="auto" w:fill="auto"/>
            <w:noWrap/>
            <w:vAlign w:val="bottom"/>
            <w:hideMark/>
          </w:tcPr>
          <w:p w14:paraId="00C7E992" w14:textId="77777777" w:rsidR="008768A0" w:rsidRPr="00021E21" w:rsidRDefault="008768A0" w:rsidP="009C1658">
            <w:pPr>
              <w:bidi w:val="0"/>
              <w:jc w:val="center"/>
              <w:rPr>
                <w:rFonts w:ascii="Arial" w:hAnsi="Arial"/>
                <w:color w:val="000000"/>
              </w:rPr>
            </w:pPr>
            <w:r w:rsidRPr="00021E21">
              <w:rPr>
                <w:rFonts w:ascii="Arial" w:hAnsi="Arial"/>
                <w:color w:val="000000"/>
              </w:rPr>
              <w:t>24</w:t>
            </w:r>
          </w:p>
        </w:tc>
        <w:tc>
          <w:tcPr>
            <w:tcW w:w="1428" w:type="dxa"/>
            <w:tcBorders>
              <w:top w:val="nil"/>
              <w:left w:val="nil"/>
              <w:bottom w:val="single" w:sz="4" w:space="0" w:color="auto"/>
              <w:right w:val="nil"/>
            </w:tcBorders>
            <w:shd w:val="clear" w:color="auto" w:fill="auto"/>
            <w:noWrap/>
            <w:vAlign w:val="bottom"/>
            <w:hideMark/>
          </w:tcPr>
          <w:p w14:paraId="105833F9" w14:textId="77777777" w:rsidR="008768A0" w:rsidRPr="00021E21" w:rsidRDefault="008768A0" w:rsidP="009C1658">
            <w:pPr>
              <w:bidi w:val="0"/>
              <w:jc w:val="center"/>
              <w:rPr>
                <w:rFonts w:ascii="Arial" w:hAnsi="Arial"/>
                <w:color w:val="000000"/>
              </w:rPr>
            </w:pPr>
            <w:r w:rsidRPr="00021E21">
              <w:rPr>
                <w:rFonts w:ascii="Arial" w:hAnsi="Arial"/>
                <w:color w:val="000000"/>
              </w:rPr>
              <w:t>8</w:t>
            </w:r>
          </w:p>
        </w:tc>
        <w:tc>
          <w:tcPr>
            <w:tcW w:w="1440" w:type="dxa"/>
            <w:tcBorders>
              <w:top w:val="nil"/>
              <w:left w:val="nil"/>
              <w:bottom w:val="single" w:sz="4" w:space="0" w:color="auto"/>
              <w:right w:val="nil"/>
            </w:tcBorders>
            <w:shd w:val="clear" w:color="auto" w:fill="auto"/>
            <w:noWrap/>
            <w:vAlign w:val="bottom"/>
            <w:hideMark/>
          </w:tcPr>
          <w:p w14:paraId="22CE9833" w14:textId="77777777" w:rsidR="008768A0" w:rsidRPr="00021E21" w:rsidRDefault="008768A0" w:rsidP="009C1658">
            <w:pPr>
              <w:bidi w:val="0"/>
              <w:jc w:val="center"/>
              <w:rPr>
                <w:rFonts w:ascii="Arial" w:hAnsi="Arial"/>
                <w:color w:val="000000"/>
              </w:rPr>
            </w:pPr>
            <w:r w:rsidRPr="00021E21">
              <w:rPr>
                <w:rFonts w:ascii="Arial" w:hAnsi="Arial"/>
                <w:color w:val="000000"/>
              </w:rPr>
              <w:t>5</w:t>
            </w:r>
          </w:p>
        </w:tc>
        <w:tc>
          <w:tcPr>
            <w:tcW w:w="1440" w:type="dxa"/>
            <w:tcBorders>
              <w:top w:val="nil"/>
              <w:left w:val="nil"/>
              <w:bottom w:val="single" w:sz="4" w:space="0" w:color="auto"/>
              <w:right w:val="nil"/>
            </w:tcBorders>
            <w:shd w:val="clear" w:color="auto" w:fill="auto"/>
            <w:noWrap/>
            <w:vAlign w:val="bottom"/>
            <w:hideMark/>
          </w:tcPr>
          <w:p w14:paraId="6AB1991B" w14:textId="77777777" w:rsidR="008768A0" w:rsidRPr="00021E21" w:rsidRDefault="008768A0" w:rsidP="009C1658">
            <w:pPr>
              <w:bidi w:val="0"/>
              <w:jc w:val="center"/>
              <w:rPr>
                <w:rFonts w:ascii="Arial" w:hAnsi="Arial"/>
                <w:color w:val="000000"/>
              </w:rPr>
            </w:pPr>
            <w:r w:rsidRPr="00021E21">
              <w:rPr>
                <w:rFonts w:ascii="Arial" w:hAnsi="Arial"/>
                <w:color w:val="000000"/>
              </w:rPr>
              <w:t>4</w:t>
            </w:r>
          </w:p>
        </w:tc>
        <w:tc>
          <w:tcPr>
            <w:tcW w:w="1467" w:type="dxa"/>
            <w:tcBorders>
              <w:top w:val="nil"/>
              <w:left w:val="nil"/>
              <w:bottom w:val="single" w:sz="4" w:space="0" w:color="auto"/>
              <w:right w:val="nil"/>
            </w:tcBorders>
            <w:shd w:val="clear" w:color="auto" w:fill="auto"/>
            <w:noWrap/>
            <w:vAlign w:val="bottom"/>
            <w:hideMark/>
          </w:tcPr>
          <w:p w14:paraId="3A4B8853" w14:textId="77777777" w:rsidR="008768A0" w:rsidRPr="00021E21" w:rsidRDefault="008768A0" w:rsidP="009C1658">
            <w:pPr>
              <w:jc w:val="center"/>
              <w:rPr>
                <w:rFonts w:ascii="Arial" w:hAnsi="Arial"/>
                <w:color w:val="000000"/>
              </w:rPr>
            </w:pPr>
            <w:r w:rsidRPr="00021E21">
              <w:rPr>
                <w:rFonts w:ascii="Arial" w:hAnsi="Arial"/>
                <w:color w:val="000000"/>
                <w:rtl/>
              </w:rPr>
              <w:t>נגוע</w:t>
            </w:r>
          </w:p>
        </w:tc>
      </w:tr>
      <w:tr w:rsidR="008768A0" w:rsidRPr="00021E21" w14:paraId="45CD355F" w14:textId="77777777" w:rsidTr="003D3DB9">
        <w:trPr>
          <w:trHeight w:val="300"/>
        </w:trPr>
        <w:tc>
          <w:tcPr>
            <w:tcW w:w="840" w:type="dxa"/>
            <w:tcBorders>
              <w:top w:val="nil"/>
              <w:left w:val="nil"/>
              <w:bottom w:val="single" w:sz="4" w:space="0" w:color="auto"/>
              <w:right w:val="nil"/>
            </w:tcBorders>
            <w:shd w:val="clear" w:color="auto" w:fill="auto"/>
            <w:noWrap/>
            <w:vAlign w:val="bottom"/>
            <w:hideMark/>
          </w:tcPr>
          <w:p w14:paraId="31AF7452" w14:textId="77777777" w:rsidR="008768A0" w:rsidRPr="00021E21" w:rsidRDefault="008768A0" w:rsidP="009C1658">
            <w:pPr>
              <w:bidi w:val="0"/>
              <w:jc w:val="center"/>
              <w:rPr>
                <w:rFonts w:ascii="Arial" w:hAnsi="Arial"/>
                <w:color w:val="000000"/>
                <w:rtl/>
              </w:rPr>
            </w:pPr>
            <w:r w:rsidRPr="00021E21">
              <w:rPr>
                <w:rFonts w:ascii="Arial" w:hAnsi="Arial"/>
                <w:color w:val="000000"/>
              </w:rPr>
              <w:t>60</w:t>
            </w:r>
          </w:p>
        </w:tc>
        <w:tc>
          <w:tcPr>
            <w:tcW w:w="1548" w:type="dxa"/>
            <w:tcBorders>
              <w:top w:val="nil"/>
              <w:left w:val="nil"/>
              <w:bottom w:val="single" w:sz="4" w:space="0" w:color="auto"/>
              <w:right w:val="nil"/>
            </w:tcBorders>
            <w:shd w:val="clear" w:color="auto" w:fill="auto"/>
            <w:noWrap/>
            <w:vAlign w:val="bottom"/>
            <w:hideMark/>
          </w:tcPr>
          <w:p w14:paraId="330E48FA" w14:textId="77777777" w:rsidR="008768A0" w:rsidRPr="00021E21" w:rsidRDefault="008768A0" w:rsidP="009C1658">
            <w:pPr>
              <w:bidi w:val="0"/>
              <w:jc w:val="center"/>
              <w:rPr>
                <w:rFonts w:ascii="Arial" w:hAnsi="Arial"/>
                <w:color w:val="000000"/>
              </w:rPr>
            </w:pPr>
            <w:r w:rsidRPr="00021E21">
              <w:rPr>
                <w:rFonts w:ascii="Arial" w:hAnsi="Arial"/>
                <w:color w:val="000000"/>
              </w:rPr>
              <w:t>24</w:t>
            </w:r>
          </w:p>
        </w:tc>
        <w:tc>
          <w:tcPr>
            <w:tcW w:w="1428" w:type="dxa"/>
            <w:tcBorders>
              <w:top w:val="nil"/>
              <w:left w:val="nil"/>
              <w:bottom w:val="single" w:sz="4" w:space="0" w:color="auto"/>
              <w:right w:val="nil"/>
            </w:tcBorders>
            <w:shd w:val="clear" w:color="auto" w:fill="auto"/>
            <w:noWrap/>
            <w:vAlign w:val="bottom"/>
            <w:hideMark/>
          </w:tcPr>
          <w:p w14:paraId="46127AD5" w14:textId="77777777" w:rsidR="008768A0" w:rsidRPr="00021E21" w:rsidRDefault="008768A0" w:rsidP="009C1658">
            <w:pPr>
              <w:bidi w:val="0"/>
              <w:jc w:val="center"/>
              <w:rPr>
                <w:rFonts w:ascii="Arial" w:hAnsi="Arial"/>
                <w:color w:val="000000"/>
              </w:rPr>
            </w:pPr>
            <w:r w:rsidRPr="00021E21">
              <w:rPr>
                <w:rFonts w:ascii="Arial" w:hAnsi="Arial"/>
                <w:color w:val="000000"/>
              </w:rPr>
              <w:t>13</w:t>
            </w:r>
          </w:p>
        </w:tc>
        <w:tc>
          <w:tcPr>
            <w:tcW w:w="1440" w:type="dxa"/>
            <w:tcBorders>
              <w:top w:val="nil"/>
              <w:left w:val="nil"/>
              <w:bottom w:val="single" w:sz="4" w:space="0" w:color="auto"/>
              <w:right w:val="nil"/>
            </w:tcBorders>
            <w:shd w:val="clear" w:color="auto" w:fill="auto"/>
            <w:noWrap/>
            <w:vAlign w:val="bottom"/>
            <w:hideMark/>
          </w:tcPr>
          <w:p w14:paraId="4DFF1951" w14:textId="77777777" w:rsidR="008768A0" w:rsidRPr="00021E21" w:rsidRDefault="008768A0" w:rsidP="009C1658">
            <w:pPr>
              <w:bidi w:val="0"/>
              <w:jc w:val="center"/>
              <w:rPr>
                <w:rFonts w:ascii="Arial" w:hAnsi="Arial"/>
                <w:color w:val="000000"/>
              </w:rPr>
            </w:pPr>
            <w:r w:rsidRPr="00021E21">
              <w:rPr>
                <w:rFonts w:ascii="Arial" w:hAnsi="Arial"/>
                <w:color w:val="000000"/>
              </w:rPr>
              <w:t>0</w:t>
            </w:r>
          </w:p>
        </w:tc>
        <w:tc>
          <w:tcPr>
            <w:tcW w:w="1440" w:type="dxa"/>
            <w:tcBorders>
              <w:top w:val="nil"/>
              <w:left w:val="nil"/>
              <w:bottom w:val="single" w:sz="4" w:space="0" w:color="auto"/>
              <w:right w:val="nil"/>
            </w:tcBorders>
            <w:shd w:val="clear" w:color="auto" w:fill="auto"/>
            <w:noWrap/>
            <w:vAlign w:val="bottom"/>
            <w:hideMark/>
          </w:tcPr>
          <w:p w14:paraId="4E7B0D65" w14:textId="77777777" w:rsidR="008768A0" w:rsidRPr="00021E21" w:rsidRDefault="008768A0" w:rsidP="009C1658">
            <w:pPr>
              <w:bidi w:val="0"/>
              <w:jc w:val="center"/>
              <w:rPr>
                <w:rFonts w:ascii="Arial" w:hAnsi="Arial"/>
                <w:color w:val="000000"/>
              </w:rPr>
            </w:pPr>
            <w:r w:rsidRPr="00021E21">
              <w:rPr>
                <w:rFonts w:ascii="Arial" w:hAnsi="Arial"/>
                <w:color w:val="000000"/>
              </w:rPr>
              <w:t>6</w:t>
            </w:r>
          </w:p>
        </w:tc>
        <w:tc>
          <w:tcPr>
            <w:tcW w:w="1467" w:type="dxa"/>
            <w:tcBorders>
              <w:top w:val="nil"/>
              <w:left w:val="nil"/>
              <w:bottom w:val="single" w:sz="4" w:space="0" w:color="auto"/>
              <w:right w:val="nil"/>
            </w:tcBorders>
            <w:shd w:val="clear" w:color="auto" w:fill="auto"/>
            <w:noWrap/>
            <w:vAlign w:val="bottom"/>
            <w:hideMark/>
          </w:tcPr>
          <w:p w14:paraId="61BDB4C8" w14:textId="77777777" w:rsidR="008768A0" w:rsidRPr="00021E21" w:rsidRDefault="008768A0" w:rsidP="009C1658">
            <w:pPr>
              <w:jc w:val="center"/>
              <w:rPr>
                <w:rFonts w:ascii="Arial" w:hAnsi="Arial"/>
                <w:color w:val="000000"/>
              </w:rPr>
            </w:pPr>
            <w:r w:rsidRPr="00021E21">
              <w:rPr>
                <w:rFonts w:ascii="Arial" w:hAnsi="Arial"/>
                <w:color w:val="000000"/>
                <w:rtl/>
              </w:rPr>
              <w:t>נגוע</w:t>
            </w:r>
          </w:p>
        </w:tc>
      </w:tr>
      <w:tr w:rsidR="008768A0" w:rsidRPr="00021E21" w14:paraId="256D63B8" w14:textId="77777777" w:rsidTr="003D3DB9">
        <w:trPr>
          <w:trHeight w:val="300"/>
        </w:trPr>
        <w:tc>
          <w:tcPr>
            <w:tcW w:w="840" w:type="dxa"/>
            <w:tcBorders>
              <w:top w:val="nil"/>
              <w:left w:val="nil"/>
              <w:bottom w:val="single" w:sz="4" w:space="0" w:color="auto"/>
              <w:right w:val="nil"/>
            </w:tcBorders>
            <w:shd w:val="clear" w:color="auto" w:fill="auto"/>
            <w:noWrap/>
            <w:vAlign w:val="bottom"/>
            <w:hideMark/>
          </w:tcPr>
          <w:p w14:paraId="6C8559BF" w14:textId="77777777" w:rsidR="008768A0" w:rsidRPr="00021E21" w:rsidRDefault="008768A0" w:rsidP="009C1658">
            <w:pPr>
              <w:bidi w:val="0"/>
              <w:jc w:val="center"/>
              <w:rPr>
                <w:rFonts w:ascii="Arial" w:hAnsi="Arial"/>
                <w:color w:val="000000"/>
                <w:rtl/>
              </w:rPr>
            </w:pPr>
            <w:r w:rsidRPr="00021E21">
              <w:rPr>
                <w:rFonts w:ascii="Arial" w:hAnsi="Arial"/>
                <w:color w:val="000000"/>
              </w:rPr>
              <w:t>62</w:t>
            </w:r>
          </w:p>
        </w:tc>
        <w:tc>
          <w:tcPr>
            <w:tcW w:w="1548" w:type="dxa"/>
            <w:tcBorders>
              <w:top w:val="nil"/>
              <w:left w:val="nil"/>
              <w:bottom w:val="single" w:sz="4" w:space="0" w:color="auto"/>
              <w:right w:val="nil"/>
            </w:tcBorders>
            <w:shd w:val="clear" w:color="auto" w:fill="auto"/>
            <w:noWrap/>
            <w:vAlign w:val="bottom"/>
            <w:hideMark/>
          </w:tcPr>
          <w:p w14:paraId="52D0E53A" w14:textId="77777777" w:rsidR="008768A0" w:rsidRPr="00021E21" w:rsidRDefault="008768A0" w:rsidP="009C1658">
            <w:pPr>
              <w:bidi w:val="0"/>
              <w:jc w:val="center"/>
              <w:rPr>
                <w:rFonts w:ascii="Arial" w:hAnsi="Arial"/>
                <w:color w:val="000000"/>
              </w:rPr>
            </w:pPr>
            <w:r w:rsidRPr="00021E21">
              <w:rPr>
                <w:rFonts w:ascii="Arial" w:hAnsi="Arial"/>
                <w:color w:val="000000"/>
              </w:rPr>
              <w:t>24</w:t>
            </w:r>
          </w:p>
        </w:tc>
        <w:tc>
          <w:tcPr>
            <w:tcW w:w="1428" w:type="dxa"/>
            <w:tcBorders>
              <w:top w:val="nil"/>
              <w:left w:val="nil"/>
              <w:bottom w:val="single" w:sz="4" w:space="0" w:color="auto"/>
              <w:right w:val="nil"/>
            </w:tcBorders>
            <w:shd w:val="clear" w:color="auto" w:fill="auto"/>
            <w:noWrap/>
            <w:vAlign w:val="bottom"/>
            <w:hideMark/>
          </w:tcPr>
          <w:p w14:paraId="32F6D131" w14:textId="77777777" w:rsidR="008768A0" w:rsidRPr="00021E21" w:rsidRDefault="008768A0" w:rsidP="009C1658">
            <w:pPr>
              <w:bidi w:val="0"/>
              <w:jc w:val="center"/>
              <w:rPr>
                <w:rFonts w:ascii="Arial" w:hAnsi="Arial"/>
                <w:color w:val="000000"/>
              </w:rPr>
            </w:pPr>
            <w:r w:rsidRPr="00021E21">
              <w:rPr>
                <w:rFonts w:ascii="Arial" w:hAnsi="Arial"/>
                <w:color w:val="000000"/>
              </w:rPr>
              <w:t>8</w:t>
            </w:r>
          </w:p>
        </w:tc>
        <w:tc>
          <w:tcPr>
            <w:tcW w:w="1440" w:type="dxa"/>
            <w:tcBorders>
              <w:top w:val="nil"/>
              <w:left w:val="nil"/>
              <w:bottom w:val="single" w:sz="4" w:space="0" w:color="auto"/>
              <w:right w:val="nil"/>
            </w:tcBorders>
            <w:shd w:val="clear" w:color="auto" w:fill="auto"/>
            <w:noWrap/>
            <w:vAlign w:val="bottom"/>
            <w:hideMark/>
          </w:tcPr>
          <w:p w14:paraId="41C40697" w14:textId="77777777" w:rsidR="008768A0" w:rsidRPr="00021E21" w:rsidRDefault="008768A0" w:rsidP="009C1658">
            <w:pPr>
              <w:bidi w:val="0"/>
              <w:jc w:val="center"/>
              <w:rPr>
                <w:rFonts w:ascii="Arial" w:hAnsi="Arial"/>
                <w:color w:val="000000"/>
              </w:rPr>
            </w:pPr>
            <w:r w:rsidRPr="00021E21">
              <w:rPr>
                <w:rFonts w:ascii="Arial" w:hAnsi="Arial"/>
                <w:color w:val="000000"/>
              </w:rPr>
              <w:t>5</w:t>
            </w:r>
          </w:p>
        </w:tc>
        <w:tc>
          <w:tcPr>
            <w:tcW w:w="1440" w:type="dxa"/>
            <w:tcBorders>
              <w:top w:val="nil"/>
              <w:left w:val="nil"/>
              <w:bottom w:val="single" w:sz="4" w:space="0" w:color="auto"/>
              <w:right w:val="nil"/>
            </w:tcBorders>
            <w:shd w:val="clear" w:color="auto" w:fill="auto"/>
            <w:noWrap/>
            <w:vAlign w:val="bottom"/>
            <w:hideMark/>
          </w:tcPr>
          <w:p w14:paraId="183D94C4" w14:textId="77777777" w:rsidR="008768A0" w:rsidRPr="00021E21" w:rsidRDefault="008768A0" w:rsidP="009C1658">
            <w:pPr>
              <w:bidi w:val="0"/>
              <w:jc w:val="center"/>
              <w:rPr>
                <w:rFonts w:ascii="Arial" w:hAnsi="Arial"/>
                <w:color w:val="000000"/>
              </w:rPr>
            </w:pPr>
            <w:r w:rsidRPr="00021E21">
              <w:rPr>
                <w:rFonts w:ascii="Arial" w:hAnsi="Arial"/>
                <w:color w:val="000000"/>
              </w:rPr>
              <w:t>4</w:t>
            </w:r>
          </w:p>
        </w:tc>
        <w:tc>
          <w:tcPr>
            <w:tcW w:w="1467" w:type="dxa"/>
            <w:tcBorders>
              <w:top w:val="nil"/>
              <w:left w:val="nil"/>
              <w:bottom w:val="single" w:sz="4" w:space="0" w:color="auto"/>
              <w:right w:val="nil"/>
            </w:tcBorders>
            <w:shd w:val="clear" w:color="auto" w:fill="auto"/>
            <w:noWrap/>
            <w:vAlign w:val="bottom"/>
            <w:hideMark/>
          </w:tcPr>
          <w:p w14:paraId="0D80E8BD" w14:textId="77777777" w:rsidR="008768A0" w:rsidRPr="00021E21" w:rsidRDefault="008768A0" w:rsidP="009C1658">
            <w:pPr>
              <w:jc w:val="center"/>
              <w:rPr>
                <w:rFonts w:ascii="Arial" w:hAnsi="Arial"/>
                <w:color w:val="000000"/>
              </w:rPr>
            </w:pPr>
            <w:r w:rsidRPr="00021E21">
              <w:rPr>
                <w:rFonts w:ascii="Arial" w:hAnsi="Arial"/>
                <w:color w:val="000000"/>
                <w:rtl/>
              </w:rPr>
              <w:t>נקי</w:t>
            </w:r>
          </w:p>
        </w:tc>
      </w:tr>
      <w:tr w:rsidR="008768A0" w:rsidRPr="00021E21" w14:paraId="4F1414B4" w14:textId="77777777" w:rsidTr="003D3DB9">
        <w:trPr>
          <w:trHeight w:val="300"/>
        </w:trPr>
        <w:tc>
          <w:tcPr>
            <w:tcW w:w="840" w:type="dxa"/>
            <w:tcBorders>
              <w:top w:val="nil"/>
              <w:left w:val="nil"/>
              <w:bottom w:val="single" w:sz="4" w:space="0" w:color="auto"/>
              <w:right w:val="nil"/>
            </w:tcBorders>
            <w:shd w:val="clear" w:color="auto" w:fill="auto"/>
            <w:noWrap/>
            <w:vAlign w:val="bottom"/>
            <w:hideMark/>
          </w:tcPr>
          <w:p w14:paraId="70974123" w14:textId="77777777" w:rsidR="008768A0" w:rsidRPr="00021E21" w:rsidRDefault="008768A0" w:rsidP="009C1658">
            <w:pPr>
              <w:bidi w:val="0"/>
              <w:jc w:val="center"/>
              <w:rPr>
                <w:rFonts w:ascii="Arial" w:hAnsi="Arial"/>
                <w:color w:val="000000"/>
                <w:rtl/>
              </w:rPr>
            </w:pPr>
            <w:r w:rsidRPr="00021E21">
              <w:rPr>
                <w:rFonts w:ascii="Arial" w:hAnsi="Arial"/>
                <w:color w:val="000000"/>
              </w:rPr>
              <w:t>63</w:t>
            </w:r>
          </w:p>
        </w:tc>
        <w:tc>
          <w:tcPr>
            <w:tcW w:w="1548" w:type="dxa"/>
            <w:tcBorders>
              <w:top w:val="nil"/>
              <w:left w:val="nil"/>
              <w:bottom w:val="single" w:sz="4" w:space="0" w:color="auto"/>
              <w:right w:val="nil"/>
            </w:tcBorders>
            <w:shd w:val="clear" w:color="auto" w:fill="auto"/>
            <w:noWrap/>
            <w:vAlign w:val="bottom"/>
            <w:hideMark/>
          </w:tcPr>
          <w:p w14:paraId="75AADDDD" w14:textId="77777777" w:rsidR="008768A0" w:rsidRPr="00021E21" w:rsidRDefault="008768A0" w:rsidP="009C1658">
            <w:pPr>
              <w:bidi w:val="0"/>
              <w:jc w:val="center"/>
              <w:rPr>
                <w:rFonts w:ascii="Arial" w:hAnsi="Arial"/>
                <w:color w:val="000000"/>
              </w:rPr>
            </w:pPr>
            <w:r w:rsidRPr="00021E21">
              <w:rPr>
                <w:rFonts w:ascii="Arial" w:hAnsi="Arial"/>
                <w:color w:val="000000"/>
              </w:rPr>
              <w:t>24</w:t>
            </w:r>
          </w:p>
        </w:tc>
        <w:tc>
          <w:tcPr>
            <w:tcW w:w="1428" w:type="dxa"/>
            <w:tcBorders>
              <w:top w:val="nil"/>
              <w:left w:val="nil"/>
              <w:bottom w:val="single" w:sz="4" w:space="0" w:color="auto"/>
              <w:right w:val="nil"/>
            </w:tcBorders>
            <w:shd w:val="clear" w:color="auto" w:fill="auto"/>
            <w:noWrap/>
            <w:vAlign w:val="bottom"/>
            <w:hideMark/>
          </w:tcPr>
          <w:p w14:paraId="370E54C2" w14:textId="77777777" w:rsidR="008768A0" w:rsidRPr="00021E21" w:rsidRDefault="008768A0" w:rsidP="009C1658">
            <w:pPr>
              <w:bidi w:val="0"/>
              <w:jc w:val="center"/>
              <w:rPr>
                <w:rFonts w:ascii="Arial" w:hAnsi="Arial"/>
                <w:color w:val="000000"/>
              </w:rPr>
            </w:pPr>
            <w:r w:rsidRPr="00021E21">
              <w:rPr>
                <w:rFonts w:ascii="Arial" w:hAnsi="Arial"/>
                <w:color w:val="000000"/>
              </w:rPr>
              <w:t>8</w:t>
            </w:r>
          </w:p>
        </w:tc>
        <w:tc>
          <w:tcPr>
            <w:tcW w:w="1440" w:type="dxa"/>
            <w:tcBorders>
              <w:top w:val="nil"/>
              <w:left w:val="nil"/>
              <w:bottom w:val="single" w:sz="4" w:space="0" w:color="auto"/>
              <w:right w:val="nil"/>
            </w:tcBorders>
            <w:shd w:val="clear" w:color="auto" w:fill="auto"/>
            <w:noWrap/>
            <w:vAlign w:val="bottom"/>
            <w:hideMark/>
          </w:tcPr>
          <w:p w14:paraId="3BD6587D" w14:textId="77777777" w:rsidR="008768A0" w:rsidRPr="00021E21" w:rsidRDefault="008768A0" w:rsidP="009C1658">
            <w:pPr>
              <w:bidi w:val="0"/>
              <w:jc w:val="center"/>
              <w:rPr>
                <w:rFonts w:ascii="Arial" w:hAnsi="Arial"/>
                <w:color w:val="000000"/>
              </w:rPr>
            </w:pPr>
            <w:r w:rsidRPr="00021E21">
              <w:rPr>
                <w:rFonts w:ascii="Arial" w:hAnsi="Arial"/>
                <w:color w:val="000000"/>
              </w:rPr>
              <w:t>5</w:t>
            </w:r>
          </w:p>
        </w:tc>
        <w:tc>
          <w:tcPr>
            <w:tcW w:w="1440" w:type="dxa"/>
            <w:tcBorders>
              <w:top w:val="nil"/>
              <w:left w:val="nil"/>
              <w:bottom w:val="single" w:sz="4" w:space="0" w:color="auto"/>
              <w:right w:val="nil"/>
            </w:tcBorders>
            <w:shd w:val="clear" w:color="auto" w:fill="auto"/>
            <w:noWrap/>
            <w:vAlign w:val="bottom"/>
            <w:hideMark/>
          </w:tcPr>
          <w:p w14:paraId="290D8E3A" w14:textId="77777777" w:rsidR="008768A0" w:rsidRPr="00021E21" w:rsidRDefault="008768A0" w:rsidP="009C1658">
            <w:pPr>
              <w:bidi w:val="0"/>
              <w:jc w:val="center"/>
              <w:rPr>
                <w:rFonts w:ascii="Arial" w:hAnsi="Arial"/>
                <w:color w:val="000000"/>
              </w:rPr>
            </w:pPr>
            <w:r w:rsidRPr="00021E21">
              <w:rPr>
                <w:rFonts w:ascii="Arial" w:hAnsi="Arial"/>
                <w:color w:val="000000"/>
              </w:rPr>
              <w:t>4</w:t>
            </w:r>
          </w:p>
        </w:tc>
        <w:tc>
          <w:tcPr>
            <w:tcW w:w="1467" w:type="dxa"/>
            <w:tcBorders>
              <w:top w:val="nil"/>
              <w:left w:val="nil"/>
              <w:bottom w:val="single" w:sz="4" w:space="0" w:color="auto"/>
              <w:right w:val="nil"/>
            </w:tcBorders>
            <w:shd w:val="clear" w:color="auto" w:fill="auto"/>
            <w:noWrap/>
            <w:vAlign w:val="bottom"/>
            <w:hideMark/>
          </w:tcPr>
          <w:p w14:paraId="0816003F" w14:textId="77777777" w:rsidR="008768A0" w:rsidRPr="00021E21" w:rsidRDefault="008768A0" w:rsidP="009C1658">
            <w:pPr>
              <w:jc w:val="center"/>
              <w:rPr>
                <w:rFonts w:ascii="Arial" w:hAnsi="Arial"/>
                <w:color w:val="000000"/>
              </w:rPr>
            </w:pPr>
            <w:r w:rsidRPr="00021E21">
              <w:rPr>
                <w:rFonts w:ascii="Arial" w:hAnsi="Arial"/>
                <w:color w:val="000000"/>
                <w:rtl/>
              </w:rPr>
              <w:t>נקי</w:t>
            </w:r>
          </w:p>
        </w:tc>
      </w:tr>
      <w:tr w:rsidR="008768A0" w:rsidRPr="00021E21" w14:paraId="5983AF1B" w14:textId="77777777" w:rsidTr="003D3DB9">
        <w:trPr>
          <w:trHeight w:val="300"/>
        </w:trPr>
        <w:tc>
          <w:tcPr>
            <w:tcW w:w="840" w:type="dxa"/>
            <w:tcBorders>
              <w:top w:val="nil"/>
              <w:left w:val="nil"/>
              <w:bottom w:val="single" w:sz="4" w:space="0" w:color="auto"/>
              <w:right w:val="nil"/>
            </w:tcBorders>
            <w:shd w:val="clear" w:color="auto" w:fill="auto"/>
            <w:noWrap/>
            <w:vAlign w:val="bottom"/>
            <w:hideMark/>
          </w:tcPr>
          <w:p w14:paraId="506B107C" w14:textId="77777777" w:rsidR="008768A0" w:rsidRPr="00021E21" w:rsidRDefault="008768A0" w:rsidP="009C1658">
            <w:pPr>
              <w:bidi w:val="0"/>
              <w:jc w:val="center"/>
              <w:rPr>
                <w:rFonts w:ascii="Arial" w:hAnsi="Arial"/>
                <w:color w:val="000000"/>
                <w:rtl/>
              </w:rPr>
            </w:pPr>
            <w:r w:rsidRPr="00021E21">
              <w:rPr>
                <w:rFonts w:ascii="Arial" w:hAnsi="Arial"/>
                <w:color w:val="000000"/>
              </w:rPr>
              <w:t>70</w:t>
            </w:r>
          </w:p>
        </w:tc>
        <w:tc>
          <w:tcPr>
            <w:tcW w:w="1548" w:type="dxa"/>
            <w:tcBorders>
              <w:top w:val="nil"/>
              <w:left w:val="nil"/>
              <w:bottom w:val="single" w:sz="4" w:space="0" w:color="auto"/>
              <w:right w:val="nil"/>
            </w:tcBorders>
            <w:shd w:val="clear" w:color="auto" w:fill="auto"/>
            <w:noWrap/>
            <w:vAlign w:val="bottom"/>
            <w:hideMark/>
          </w:tcPr>
          <w:p w14:paraId="36644FBF" w14:textId="77777777" w:rsidR="008768A0" w:rsidRPr="00021E21" w:rsidRDefault="008768A0" w:rsidP="009C1658">
            <w:pPr>
              <w:bidi w:val="0"/>
              <w:jc w:val="center"/>
              <w:rPr>
                <w:rFonts w:ascii="Arial" w:hAnsi="Arial"/>
                <w:color w:val="000000"/>
              </w:rPr>
            </w:pPr>
            <w:r w:rsidRPr="00021E21">
              <w:rPr>
                <w:rFonts w:ascii="Arial" w:hAnsi="Arial"/>
                <w:color w:val="000000"/>
              </w:rPr>
              <w:t>24</w:t>
            </w:r>
          </w:p>
        </w:tc>
        <w:tc>
          <w:tcPr>
            <w:tcW w:w="1428" w:type="dxa"/>
            <w:tcBorders>
              <w:top w:val="nil"/>
              <w:left w:val="nil"/>
              <w:bottom w:val="single" w:sz="4" w:space="0" w:color="auto"/>
              <w:right w:val="nil"/>
            </w:tcBorders>
            <w:shd w:val="clear" w:color="auto" w:fill="auto"/>
            <w:noWrap/>
            <w:vAlign w:val="bottom"/>
            <w:hideMark/>
          </w:tcPr>
          <w:p w14:paraId="41541F0A" w14:textId="77777777" w:rsidR="008768A0" w:rsidRPr="00021E21" w:rsidRDefault="008768A0" w:rsidP="009C1658">
            <w:pPr>
              <w:bidi w:val="0"/>
              <w:jc w:val="center"/>
              <w:rPr>
                <w:rFonts w:ascii="Arial" w:hAnsi="Arial"/>
                <w:color w:val="000000"/>
              </w:rPr>
            </w:pPr>
            <w:r w:rsidRPr="00021E21">
              <w:rPr>
                <w:rFonts w:ascii="Arial" w:hAnsi="Arial"/>
                <w:color w:val="000000"/>
              </w:rPr>
              <w:t>9</w:t>
            </w:r>
          </w:p>
        </w:tc>
        <w:tc>
          <w:tcPr>
            <w:tcW w:w="1440" w:type="dxa"/>
            <w:tcBorders>
              <w:top w:val="nil"/>
              <w:left w:val="nil"/>
              <w:bottom w:val="single" w:sz="4" w:space="0" w:color="auto"/>
              <w:right w:val="nil"/>
            </w:tcBorders>
            <w:shd w:val="clear" w:color="auto" w:fill="auto"/>
            <w:noWrap/>
            <w:vAlign w:val="bottom"/>
            <w:hideMark/>
          </w:tcPr>
          <w:p w14:paraId="53379581" w14:textId="77777777" w:rsidR="008768A0" w:rsidRPr="00021E21" w:rsidRDefault="008768A0" w:rsidP="009C1658">
            <w:pPr>
              <w:bidi w:val="0"/>
              <w:jc w:val="center"/>
              <w:rPr>
                <w:rFonts w:ascii="Arial" w:hAnsi="Arial"/>
                <w:color w:val="000000"/>
              </w:rPr>
            </w:pPr>
            <w:r w:rsidRPr="00021E21">
              <w:rPr>
                <w:rFonts w:ascii="Arial" w:hAnsi="Arial"/>
                <w:color w:val="000000"/>
              </w:rPr>
              <w:t>4</w:t>
            </w:r>
          </w:p>
        </w:tc>
        <w:tc>
          <w:tcPr>
            <w:tcW w:w="1440" w:type="dxa"/>
            <w:tcBorders>
              <w:top w:val="nil"/>
              <w:left w:val="nil"/>
              <w:bottom w:val="single" w:sz="4" w:space="0" w:color="auto"/>
              <w:right w:val="nil"/>
            </w:tcBorders>
            <w:shd w:val="clear" w:color="auto" w:fill="auto"/>
            <w:noWrap/>
            <w:vAlign w:val="bottom"/>
            <w:hideMark/>
          </w:tcPr>
          <w:p w14:paraId="166F4BA9" w14:textId="77777777" w:rsidR="008768A0" w:rsidRPr="00021E21" w:rsidRDefault="008768A0" w:rsidP="009C1658">
            <w:pPr>
              <w:bidi w:val="0"/>
              <w:jc w:val="center"/>
              <w:rPr>
                <w:rFonts w:ascii="Arial" w:hAnsi="Arial"/>
                <w:color w:val="000000"/>
              </w:rPr>
            </w:pPr>
            <w:r w:rsidRPr="00021E21">
              <w:rPr>
                <w:rFonts w:ascii="Arial" w:hAnsi="Arial"/>
                <w:color w:val="000000"/>
              </w:rPr>
              <w:t>6</w:t>
            </w:r>
          </w:p>
        </w:tc>
        <w:tc>
          <w:tcPr>
            <w:tcW w:w="1467" w:type="dxa"/>
            <w:tcBorders>
              <w:top w:val="nil"/>
              <w:left w:val="nil"/>
              <w:bottom w:val="single" w:sz="4" w:space="0" w:color="auto"/>
              <w:right w:val="nil"/>
            </w:tcBorders>
            <w:shd w:val="clear" w:color="auto" w:fill="auto"/>
            <w:noWrap/>
            <w:vAlign w:val="bottom"/>
            <w:hideMark/>
          </w:tcPr>
          <w:p w14:paraId="46B6450C" w14:textId="77777777" w:rsidR="008768A0" w:rsidRPr="00021E21" w:rsidRDefault="008768A0" w:rsidP="009C1658">
            <w:pPr>
              <w:jc w:val="center"/>
              <w:rPr>
                <w:rFonts w:ascii="Arial" w:hAnsi="Arial"/>
                <w:color w:val="000000"/>
              </w:rPr>
            </w:pPr>
            <w:r w:rsidRPr="00021E21">
              <w:rPr>
                <w:rFonts w:ascii="Arial" w:hAnsi="Arial"/>
                <w:color w:val="000000"/>
                <w:rtl/>
              </w:rPr>
              <w:t>נקי</w:t>
            </w:r>
          </w:p>
        </w:tc>
      </w:tr>
      <w:tr w:rsidR="008768A0" w:rsidRPr="00021E21" w14:paraId="5F7067C9" w14:textId="77777777" w:rsidTr="003D3DB9">
        <w:trPr>
          <w:trHeight w:val="300"/>
        </w:trPr>
        <w:tc>
          <w:tcPr>
            <w:tcW w:w="840" w:type="dxa"/>
            <w:tcBorders>
              <w:top w:val="nil"/>
              <w:left w:val="nil"/>
              <w:bottom w:val="single" w:sz="4" w:space="0" w:color="auto"/>
              <w:right w:val="nil"/>
            </w:tcBorders>
            <w:shd w:val="clear" w:color="auto" w:fill="auto"/>
            <w:noWrap/>
            <w:vAlign w:val="bottom"/>
            <w:hideMark/>
          </w:tcPr>
          <w:p w14:paraId="2BE17F2B" w14:textId="77777777" w:rsidR="008768A0" w:rsidRPr="00021E21" w:rsidRDefault="008768A0" w:rsidP="009C1658">
            <w:pPr>
              <w:bidi w:val="0"/>
              <w:jc w:val="center"/>
              <w:rPr>
                <w:rFonts w:ascii="Arial" w:hAnsi="Arial"/>
                <w:color w:val="000000"/>
                <w:rtl/>
              </w:rPr>
            </w:pPr>
            <w:r w:rsidRPr="00021E21">
              <w:rPr>
                <w:rFonts w:ascii="Arial" w:hAnsi="Arial"/>
                <w:color w:val="000000"/>
              </w:rPr>
              <w:t>77</w:t>
            </w:r>
          </w:p>
        </w:tc>
        <w:tc>
          <w:tcPr>
            <w:tcW w:w="1548" w:type="dxa"/>
            <w:tcBorders>
              <w:top w:val="nil"/>
              <w:left w:val="nil"/>
              <w:bottom w:val="single" w:sz="4" w:space="0" w:color="auto"/>
              <w:right w:val="nil"/>
            </w:tcBorders>
            <w:shd w:val="clear" w:color="auto" w:fill="auto"/>
            <w:noWrap/>
            <w:vAlign w:val="bottom"/>
            <w:hideMark/>
          </w:tcPr>
          <w:p w14:paraId="04D85EBB" w14:textId="77777777" w:rsidR="008768A0" w:rsidRPr="00021E21" w:rsidRDefault="008768A0" w:rsidP="009C1658">
            <w:pPr>
              <w:bidi w:val="0"/>
              <w:jc w:val="center"/>
              <w:rPr>
                <w:rFonts w:ascii="Arial" w:hAnsi="Arial"/>
                <w:color w:val="000000"/>
              </w:rPr>
            </w:pPr>
            <w:r w:rsidRPr="00021E21">
              <w:rPr>
                <w:rFonts w:ascii="Arial" w:hAnsi="Arial"/>
                <w:color w:val="000000"/>
              </w:rPr>
              <w:t>24</w:t>
            </w:r>
          </w:p>
        </w:tc>
        <w:tc>
          <w:tcPr>
            <w:tcW w:w="1428" w:type="dxa"/>
            <w:tcBorders>
              <w:top w:val="nil"/>
              <w:left w:val="nil"/>
              <w:bottom w:val="single" w:sz="4" w:space="0" w:color="auto"/>
              <w:right w:val="nil"/>
            </w:tcBorders>
            <w:shd w:val="clear" w:color="auto" w:fill="auto"/>
            <w:noWrap/>
            <w:vAlign w:val="bottom"/>
            <w:hideMark/>
          </w:tcPr>
          <w:p w14:paraId="7BB6D1B2" w14:textId="77777777" w:rsidR="008768A0" w:rsidRPr="00021E21" w:rsidRDefault="008768A0" w:rsidP="009C1658">
            <w:pPr>
              <w:bidi w:val="0"/>
              <w:jc w:val="center"/>
              <w:rPr>
                <w:rFonts w:ascii="Arial" w:hAnsi="Arial"/>
                <w:color w:val="000000"/>
              </w:rPr>
            </w:pPr>
            <w:r w:rsidRPr="00021E21">
              <w:rPr>
                <w:rFonts w:ascii="Arial" w:hAnsi="Arial"/>
                <w:color w:val="000000"/>
              </w:rPr>
              <w:t>4</w:t>
            </w:r>
          </w:p>
        </w:tc>
        <w:tc>
          <w:tcPr>
            <w:tcW w:w="1440" w:type="dxa"/>
            <w:tcBorders>
              <w:top w:val="nil"/>
              <w:left w:val="nil"/>
              <w:bottom w:val="single" w:sz="4" w:space="0" w:color="auto"/>
              <w:right w:val="nil"/>
            </w:tcBorders>
            <w:shd w:val="clear" w:color="auto" w:fill="auto"/>
            <w:noWrap/>
            <w:vAlign w:val="bottom"/>
            <w:hideMark/>
          </w:tcPr>
          <w:p w14:paraId="2F97887C" w14:textId="77777777" w:rsidR="008768A0" w:rsidRPr="00021E21" w:rsidRDefault="008768A0" w:rsidP="009C1658">
            <w:pPr>
              <w:bidi w:val="0"/>
              <w:jc w:val="center"/>
              <w:rPr>
                <w:rFonts w:ascii="Arial" w:hAnsi="Arial"/>
                <w:color w:val="000000"/>
              </w:rPr>
            </w:pPr>
            <w:r w:rsidRPr="00021E21">
              <w:rPr>
                <w:rFonts w:ascii="Arial" w:hAnsi="Arial"/>
                <w:color w:val="000000"/>
              </w:rPr>
              <w:t>9</w:t>
            </w:r>
          </w:p>
        </w:tc>
        <w:tc>
          <w:tcPr>
            <w:tcW w:w="1440" w:type="dxa"/>
            <w:tcBorders>
              <w:top w:val="nil"/>
              <w:left w:val="nil"/>
              <w:bottom w:val="single" w:sz="4" w:space="0" w:color="auto"/>
              <w:right w:val="nil"/>
            </w:tcBorders>
            <w:shd w:val="clear" w:color="auto" w:fill="auto"/>
            <w:noWrap/>
            <w:vAlign w:val="bottom"/>
            <w:hideMark/>
          </w:tcPr>
          <w:p w14:paraId="635BC966" w14:textId="77777777" w:rsidR="008768A0" w:rsidRPr="00021E21" w:rsidRDefault="008768A0" w:rsidP="009C1658">
            <w:pPr>
              <w:bidi w:val="0"/>
              <w:jc w:val="center"/>
              <w:rPr>
                <w:rFonts w:ascii="Arial" w:hAnsi="Arial"/>
                <w:color w:val="000000"/>
              </w:rPr>
            </w:pPr>
            <w:r w:rsidRPr="00021E21">
              <w:rPr>
                <w:rFonts w:ascii="Arial" w:hAnsi="Arial"/>
                <w:color w:val="000000"/>
              </w:rPr>
              <w:t>2</w:t>
            </w:r>
          </w:p>
        </w:tc>
        <w:tc>
          <w:tcPr>
            <w:tcW w:w="1467" w:type="dxa"/>
            <w:tcBorders>
              <w:top w:val="nil"/>
              <w:left w:val="nil"/>
              <w:bottom w:val="single" w:sz="4" w:space="0" w:color="auto"/>
              <w:right w:val="nil"/>
            </w:tcBorders>
            <w:shd w:val="clear" w:color="auto" w:fill="auto"/>
            <w:noWrap/>
            <w:vAlign w:val="bottom"/>
            <w:hideMark/>
          </w:tcPr>
          <w:p w14:paraId="534A2B6A" w14:textId="77777777" w:rsidR="008768A0" w:rsidRPr="00021E21" w:rsidRDefault="008768A0" w:rsidP="009C1658">
            <w:pPr>
              <w:jc w:val="center"/>
              <w:rPr>
                <w:rFonts w:ascii="Arial" w:hAnsi="Arial"/>
                <w:color w:val="000000"/>
              </w:rPr>
            </w:pPr>
            <w:r w:rsidRPr="00021E21">
              <w:rPr>
                <w:rFonts w:ascii="Arial" w:hAnsi="Arial"/>
                <w:color w:val="000000"/>
                <w:rtl/>
              </w:rPr>
              <w:t>נקי</w:t>
            </w:r>
          </w:p>
        </w:tc>
      </w:tr>
      <w:tr w:rsidR="008768A0" w:rsidRPr="00021E21" w14:paraId="7AA5FB2E" w14:textId="77777777" w:rsidTr="003D3DB9">
        <w:trPr>
          <w:trHeight w:val="300"/>
        </w:trPr>
        <w:tc>
          <w:tcPr>
            <w:tcW w:w="840" w:type="dxa"/>
            <w:tcBorders>
              <w:top w:val="nil"/>
              <w:left w:val="nil"/>
              <w:bottom w:val="single" w:sz="4" w:space="0" w:color="auto"/>
              <w:right w:val="nil"/>
            </w:tcBorders>
            <w:shd w:val="clear" w:color="auto" w:fill="auto"/>
            <w:noWrap/>
            <w:vAlign w:val="bottom"/>
            <w:hideMark/>
          </w:tcPr>
          <w:p w14:paraId="764A6188" w14:textId="77777777" w:rsidR="008768A0" w:rsidRPr="00021E21" w:rsidRDefault="008768A0" w:rsidP="009C1658">
            <w:pPr>
              <w:bidi w:val="0"/>
              <w:jc w:val="center"/>
              <w:rPr>
                <w:rFonts w:ascii="Arial" w:hAnsi="Arial"/>
                <w:color w:val="000000"/>
              </w:rPr>
            </w:pPr>
            <w:r w:rsidRPr="00021E21">
              <w:rPr>
                <w:rFonts w:ascii="Arial" w:hAnsi="Arial"/>
                <w:color w:val="000000"/>
              </w:rPr>
              <w:t>80</w:t>
            </w:r>
          </w:p>
        </w:tc>
        <w:tc>
          <w:tcPr>
            <w:tcW w:w="1548" w:type="dxa"/>
            <w:tcBorders>
              <w:top w:val="nil"/>
              <w:left w:val="nil"/>
              <w:bottom w:val="single" w:sz="4" w:space="0" w:color="auto"/>
              <w:right w:val="nil"/>
            </w:tcBorders>
            <w:shd w:val="clear" w:color="auto" w:fill="auto"/>
            <w:noWrap/>
            <w:vAlign w:val="bottom"/>
            <w:hideMark/>
          </w:tcPr>
          <w:p w14:paraId="1E8CA49B" w14:textId="77777777" w:rsidR="008768A0" w:rsidRPr="00021E21" w:rsidRDefault="008768A0" w:rsidP="009C1658">
            <w:pPr>
              <w:bidi w:val="0"/>
              <w:jc w:val="center"/>
              <w:rPr>
                <w:rFonts w:ascii="Arial" w:hAnsi="Arial"/>
                <w:color w:val="000000"/>
              </w:rPr>
            </w:pPr>
            <w:r w:rsidRPr="00021E21">
              <w:rPr>
                <w:rFonts w:ascii="Arial" w:hAnsi="Arial"/>
                <w:color w:val="000000"/>
              </w:rPr>
              <w:t>24</w:t>
            </w:r>
          </w:p>
        </w:tc>
        <w:tc>
          <w:tcPr>
            <w:tcW w:w="1428" w:type="dxa"/>
            <w:tcBorders>
              <w:top w:val="nil"/>
              <w:left w:val="nil"/>
              <w:bottom w:val="single" w:sz="4" w:space="0" w:color="auto"/>
              <w:right w:val="nil"/>
            </w:tcBorders>
            <w:shd w:val="clear" w:color="auto" w:fill="auto"/>
            <w:noWrap/>
            <w:vAlign w:val="bottom"/>
            <w:hideMark/>
          </w:tcPr>
          <w:p w14:paraId="14938E13" w14:textId="77777777" w:rsidR="008768A0" w:rsidRPr="00021E21" w:rsidRDefault="008768A0" w:rsidP="009C1658">
            <w:pPr>
              <w:bidi w:val="0"/>
              <w:jc w:val="center"/>
              <w:rPr>
                <w:rFonts w:ascii="Arial" w:hAnsi="Arial"/>
                <w:color w:val="000000"/>
              </w:rPr>
            </w:pPr>
            <w:r w:rsidRPr="00021E21">
              <w:rPr>
                <w:rFonts w:ascii="Arial" w:hAnsi="Arial"/>
                <w:color w:val="000000"/>
              </w:rPr>
              <w:t>4</w:t>
            </w:r>
          </w:p>
        </w:tc>
        <w:tc>
          <w:tcPr>
            <w:tcW w:w="1440" w:type="dxa"/>
            <w:tcBorders>
              <w:top w:val="nil"/>
              <w:left w:val="nil"/>
              <w:bottom w:val="single" w:sz="4" w:space="0" w:color="auto"/>
              <w:right w:val="nil"/>
            </w:tcBorders>
            <w:shd w:val="clear" w:color="auto" w:fill="auto"/>
            <w:noWrap/>
            <w:vAlign w:val="bottom"/>
            <w:hideMark/>
          </w:tcPr>
          <w:p w14:paraId="7BBE387B" w14:textId="77777777" w:rsidR="008768A0" w:rsidRPr="00021E21" w:rsidRDefault="008768A0" w:rsidP="009C1658">
            <w:pPr>
              <w:bidi w:val="0"/>
              <w:jc w:val="center"/>
              <w:rPr>
                <w:rFonts w:ascii="Arial" w:hAnsi="Arial"/>
                <w:color w:val="000000"/>
              </w:rPr>
            </w:pPr>
            <w:r w:rsidRPr="00021E21">
              <w:rPr>
                <w:rFonts w:ascii="Arial" w:hAnsi="Arial"/>
                <w:color w:val="000000"/>
              </w:rPr>
              <w:t>9</w:t>
            </w:r>
          </w:p>
        </w:tc>
        <w:tc>
          <w:tcPr>
            <w:tcW w:w="1440" w:type="dxa"/>
            <w:tcBorders>
              <w:top w:val="nil"/>
              <w:left w:val="nil"/>
              <w:bottom w:val="single" w:sz="4" w:space="0" w:color="auto"/>
              <w:right w:val="nil"/>
            </w:tcBorders>
            <w:shd w:val="clear" w:color="auto" w:fill="auto"/>
            <w:noWrap/>
            <w:vAlign w:val="bottom"/>
            <w:hideMark/>
          </w:tcPr>
          <w:p w14:paraId="4B89AEC2" w14:textId="77777777" w:rsidR="008768A0" w:rsidRPr="00021E21" w:rsidRDefault="008768A0" w:rsidP="009C1658">
            <w:pPr>
              <w:bidi w:val="0"/>
              <w:jc w:val="center"/>
              <w:rPr>
                <w:rFonts w:ascii="Arial" w:hAnsi="Arial"/>
                <w:color w:val="000000"/>
              </w:rPr>
            </w:pPr>
            <w:r w:rsidRPr="00021E21">
              <w:rPr>
                <w:rFonts w:ascii="Arial" w:hAnsi="Arial"/>
                <w:color w:val="000000"/>
              </w:rPr>
              <w:t>2</w:t>
            </w:r>
          </w:p>
        </w:tc>
        <w:tc>
          <w:tcPr>
            <w:tcW w:w="1467" w:type="dxa"/>
            <w:tcBorders>
              <w:top w:val="nil"/>
              <w:left w:val="nil"/>
              <w:bottom w:val="single" w:sz="4" w:space="0" w:color="auto"/>
              <w:right w:val="nil"/>
            </w:tcBorders>
            <w:shd w:val="clear" w:color="auto" w:fill="auto"/>
            <w:noWrap/>
            <w:vAlign w:val="bottom"/>
            <w:hideMark/>
          </w:tcPr>
          <w:p w14:paraId="7C022DDA" w14:textId="77777777" w:rsidR="008768A0" w:rsidRPr="00021E21" w:rsidRDefault="008768A0" w:rsidP="009C1658">
            <w:pPr>
              <w:jc w:val="center"/>
              <w:rPr>
                <w:rFonts w:ascii="Arial" w:hAnsi="Arial"/>
                <w:color w:val="000000"/>
              </w:rPr>
            </w:pPr>
            <w:r w:rsidRPr="00021E21">
              <w:rPr>
                <w:rFonts w:ascii="Arial" w:hAnsi="Arial"/>
                <w:color w:val="000000"/>
                <w:rtl/>
              </w:rPr>
              <w:t>נקי</w:t>
            </w:r>
          </w:p>
        </w:tc>
      </w:tr>
    </w:tbl>
    <w:p w14:paraId="1C61DFA1" w14:textId="76A93DCD" w:rsidR="008768A0" w:rsidRPr="00133511" w:rsidRDefault="008768A0" w:rsidP="007E12A1">
      <w:pPr>
        <w:spacing w:line="360" w:lineRule="auto"/>
        <w:jc w:val="both"/>
        <w:rPr>
          <w:rFonts w:cs="Guttman Yad-Brush"/>
          <w:noProof w:val="0"/>
          <w:color w:val="FF0000"/>
          <w:szCs w:val="20"/>
          <w:highlight w:val="cyan"/>
          <w:rtl/>
        </w:rPr>
      </w:pPr>
    </w:p>
    <w:p w14:paraId="71CCD9E2" w14:textId="209C86D8" w:rsidR="007E12A1" w:rsidRPr="00CD1B62" w:rsidRDefault="007E12A1" w:rsidP="00EE0358">
      <w:pPr>
        <w:spacing w:after="120" w:line="360" w:lineRule="auto"/>
        <w:jc w:val="both"/>
        <w:rPr>
          <w:rFonts w:cs="Arial"/>
          <w:i/>
          <w:iCs/>
          <w:noProof w:val="0"/>
          <w:color w:val="000000"/>
          <w:sz w:val="24"/>
          <w:rtl/>
        </w:rPr>
      </w:pPr>
      <w:r w:rsidRPr="00CD1B62">
        <w:rPr>
          <w:rFonts w:cs="Arial" w:hint="cs"/>
          <w:noProof w:val="0"/>
          <w:color w:val="000000"/>
          <w:sz w:val="24"/>
          <w:rtl/>
        </w:rPr>
        <w:t>4.</w:t>
      </w:r>
      <w:r w:rsidR="00EE0358" w:rsidRPr="00CD1B62">
        <w:rPr>
          <w:rFonts w:cs="Arial" w:hint="cs"/>
          <w:noProof w:val="0"/>
          <w:color w:val="000000"/>
          <w:sz w:val="24"/>
          <w:rtl/>
        </w:rPr>
        <w:t>2</w:t>
      </w:r>
      <w:r w:rsidRPr="00CD1B62">
        <w:rPr>
          <w:rFonts w:cs="Arial" w:hint="cs"/>
          <w:noProof w:val="0"/>
          <w:color w:val="000000"/>
          <w:sz w:val="24"/>
          <w:rtl/>
        </w:rPr>
        <w:t>.</w:t>
      </w:r>
      <w:r w:rsidR="00EE0358" w:rsidRPr="00CD1B62">
        <w:rPr>
          <w:rFonts w:cs="Arial" w:hint="cs"/>
          <w:noProof w:val="0"/>
          <w:color w:val="000000"/>
          <w:sz w:val="24"/>
          <w:rtl/>
        </w:rPr>
        <w:t>2</w:t>
      </w:r>
      <w:r w:rsidRPr="00CD1B62">
        <w:rPr>
          <w:rFonts w:cs="Arial" w:hint="cs"/>
          <w:noProof w:val="0"/>
          <w:color w:val="000000"/>
          <w:sz w:val="24"/>
          <w:rtl/>
        </w:rPr>
        <w:t>.</w:t>
      </w:r>
      <w:r w:rsidR="007F2D5B" w:rsidRPr="00CD1B62">
        <w:rPr>
          <w:rFonts w:cs="Arial" w:hint="cs"/>
          <w:noProof w:val="0"/>
          <w:color w:val="000000"/>
          <w:sz w:val="24"/>
          <w:rtl/>
        </w:rPr>
        <w:t xml:space="preserve"> </w:t>
      </w:r>
      <w:r w:rsidR="008253EB" w:rsidRPr="00CD1B62">
        <w:rPr>
          <w:rFonts w:cs="Arial" w:hint="cs"/>
          <w:noProof w:val="0"/>
          <w:color w:val="000000"/>
          <w:sz w:val="24"/>
          <w:rtl/>
        </w:rPr>
        <w:t xml:space="preserve">הצורך </w:t>
      </w:r>
      <w:r w:rsidR="008253EB" w:rsidRPr="00CD1B62">
        <w:rPr>
          <w:rFonts w:cs="Arial" w:hint="cs"/>
          <w:i/>
          <w:iCs/>
          <w:noProof w:val="0"/>
          <w:color w:val="000000"/>
          <w:sz w:val="24"/>
          <w:rtl/>
        </w:rPr>
        <w:t>ב</w:t>
      </w:r>
      <w:r w:rsidRPr="00CD1B62">
        <w:rPr>
          <w:rFonts w:cs="Arial" w:hint="cs"/>
          <w:i/>
          <w:iCs/>
          <w:noProof w:val="0"/>
          <w:color w:val="000000"/>
          <w:sz w:val="24"/>
          <w:rtl/>
        </w:rPr>
        <w:t>התאמת מערך הניסויים על מנת לאפשר רישוי התכשירים</w:t>
      </w:r>
      <w:r w:rsidR="008253EB" w:rsidRPr="00CD1B62">
        <w:rPr>
          <w:rFonts w:cs="Arial" w:hint="cs"/>
          <w:i/>
          <w:iCs/>
          <w:noProof w:val="0"/>
          <w:color w:val="000000"/>
          <w:sz w:val="24"/>
          <w:rtl/>
        </w:rPr>
        <w:t xml:space="preserve"> ושילוב התכשיר אקטרה במערך הניסויים</w:t>
      </w:r>
    </w:p>
    <w:p w14:paraId="5ACFAE5B" w14:textId="1C6160A7" w:rsidR="007E12A1" w:rsidRPr="00CD1B62" w:rsidRDefault="007E12A1" w:rsidP="009A06D0">
      <w:pPr>
        <w:spacing w:after="120" w:line="360" w:lineRule="auto"/>
        <w:rPr>
          <w:rFonts w:cs="Arial"/>
          <w:noProof w:val="0"/>
          <w:color w:val="000000"/>
          <w:sz w:val="24"/>
          <w:rtl/>
        </w:rPr>
      </w:pPr>
      <w:r w:rsidRPr="00CD1B62">
        <w:rPr>
          <w:rFonts w:cs="Arial"/>
          <w:noProof w:val="0"/>
          <w:color w:val="000000"/>
          <w:sz w:val="24"/>
          <w:rtl/>
        </w:rPr>
        <w:t xml:space="preserve">מערך הניסוי בתכשיר התגובה נקבע על פי הנחיות רישוי תכשירים וכחלק מזה נכלל תכשיר הדברה כימי המשמש כיום כאמצעי תגובה.  </w:t>
      </w:r>
      <w:r w:rsidR="009A06D0" w:rsidRPr="00CD1B62">
        <w:rPr>
          <w:rFonts w:cs="Arial" w:hint="cs"/>
          <w:noProof w:val="0"/>
          <w:color w:val="000000"/>
          <w:sz w:val="24"/>
          <w:rtl/>
        </w:rPr>
        <w:t>הצבת הניסויים על פי הנחיות השירותים להגנת הצומח וביקורת יאפשרו לבצע רישוי לכל אחד מהתכשירים הפטרייתיים והנמטודות בהם נעשה שימוש במחקר. להלן כתובת האתר</w:t>
      </w:r>
      <w:r w:rsidRPr="00CD1B62">
        <w:rPr>
          <w:rFonts w:cs="Arial"/>
          <w:noProof w:val="0"/>
          <w:color w:val="000000"/>
          <w:sz w:val="24"/>
          <w:rtl/>
        </w:rPr>
        <w:t xml:space="preserve"> </w:t>
      </w:r>
      <w:r w:rsidR="009A06D0" w:rsidRPr="00CD1B62">
        <w:rPr>
          <w:rFonts w:cs="Arial" w:hint="cs"/>
          <w:noProof w:val="0"/>
          <w:color w:val="000000"/>
          <w:sz w:val="24"/>
          <w:rtl/>
        </w:rPr>
        <w:t xml:space="preserve"> המכיל את הנחיות רישוי התכשירים: </w:t>
      </w:r>
      <w:hyperlink r:id="rId27" w:history="1">
        <w:r w:rsidR="009A06D0" w:rsidRPr="00CD1B62">
          <w:rPr>
            <w:rStyle w:val="Hyperlink"/>
            <w:rFonts w:cs="Arial"/>
            <w:noProof w:val="0"/>
            <w:sz w:val="24"/>
          </w:rPr>
          <w:t>https://www.moag.gov.il/ppis/Yechidot/chimistry/rishum_rishuy/Pages/rishum_hadbara.aspx</w:t>
        </w:r>
      </w:hyperlink>
      <w:r w:rsidR="009A06D0" w:rsidRPr="00CD1B62">
        <w:rPr>
          <w:rFonts w:cs="Arial" w:hint="cs"/>
          <w:noProof w:val="0"/>
          <w:color w:val="000000"/>
          <w:sz w:val="24"/>
          <w:rtl/>
        </w:rPr>
        <w:t xml:space="preserve"> </w:t>
      </w:r>
    </w:p>
    <w:p w14:paraId="6C60D19E" w14:textId="2E4451F3" w:rsidR="007E12A1" w:rsidRPr="00CD1B62" w:rsidRDefault="007E12A1" w:rsidP="009A06D0">
      <w:pPr>
        <w:spacing w:line="360" w:lineRule="auto"/>
        <w:jc w:val="both"/>
        <w:rPr>
          <w:rFonts w:eastAsia="Calibri" w:cs="Arial"/>
          <w:noProof w:val="0"/>
          <w:color w:val="000000"/>
          <w:sz w:val="24"/>
          <w:rtl/>
          <w:lang w:eastAsia="en-US"/>
        </w:rPr>
      </w:pPr>
      <w:r w:rsidRPr="00CD1B62">
        <w:rPr>
          <w:rFonts w:eastAsia="Calibri" w:cs="Arial"/>
          <w:noProof w:val="0"/>
          <w:color w:val="000000"/>
          <w:sz w:val="24"/>
          <w:rtl/>
          <w:lang w:eastAsia="en-US"/>
        </w:rPr>
        <w:t>אמצעי תגובתי נוסף שנבחן במהלך הניסויים בחלקת אשדות יעקב הוא אקטרה</w:t>
      </w:r>
      <w:r w:rsidRPr="00CD1B62">
        <w:rPr>
          <w:rFonts w:eastAsia="Calibri" w:cs="Arial" w:hint="cs"/>
          <w:noProof w:val="0"/>
          <w:color w:val="000000"/>
          <w:sz w:val="24"/>
          <w:rtl/>
          <w:lang w:eastAsia="en-US"/>
        </w:rPr>
        <w:t xml:space="preserve"> - </w:t>
      </w:r>
      <w:r w:rsidRPr="009F17BE">
        <w:rPr>
          <w:rStyle w:val="af8"/>
          <w:rFonts w:cs="Arial"/>
          <w:b w:val="0"/>
          <w:bCs w:val="0"/>
          <w:color w:val="545454"/>
          <w:sz w:val="24"/>
        </w:rPr>
        <w:t>Cyproconazole</w:t>
      </w:r>
      <w:r w:rsidRPr="00CD1B62">
        <w:rPr>
          <w:rFonts w:eastAsia="Calibri" w:cs="Arial"/>
          <w:noProof w:val="0"/>
          <w:color w:val="000000"/>
          <w:sz w:val="24"/>
          <w:lang w:eastAsia="en-US"/>
        </w:rPr>
        <w:t xml:space="preserve"> </w:t>
      </w:r>
      <w:r w:rsidRPr="00CD1B62">
        <w:rPr>
          <w:rFonts w:eastAsia="Calibri" w:cs="Arial" w:hint="cs"/>
          <w:noProof w:val="0"/>
          <w:color w:val="000000"/>
          <w:sz w:val="24"/>
          <w:rtl/>
          <w:lang w:eastAsia="en-US"/>
        </w:rPr>
        <w:t xml:space="preserve"> </w:t>
      </w:r>
      <w:r w:rsidRPr="00CD1B62">
        <w:rPr>
          <w:rFonts w:eastAsia="Calibri" w:cs="Arial"/>
          <w:noProof w:val="0"/>
          <w:color w:val="000000"/>
          <w:sz w:val="24"/>
          <w:rtl/>
          <w:lang w:eastAsia="en-US"/>
        </w:rPr>
        <w:t>(</w:t>
      </w:r>
      <w:r w:rsidRPr="00CD1B62">
        <w:rPr>
          <w:rFonts w:eastAsia="Calibri" w:cs="Arial"/>
          <w:noProof w:val="0"/>
          <w:color w:val="000000"/>
          <w:sz w:val="24"/>
          <w:lang w:eastAsia="en-US"/>
        </w:rPr>
        <w:t>Syngenta, Switzerland</w:t>
      </w:r>
      <w:r w:rsidRPr="00CD1B62">
        <w:rPr>
          <w:rFonts w:eastAsia="Calibri" w:cs="Arial"/>
          <w:noProof w:val="0"/>
          <w:color w:val="000000"/>
          <w:sz w:val="24"/>
          <w:rtl/>
          <w:lang w:eastAsia="en-US"/>
        </w:rPr>
        <w:t xml:space="preserve"> </w:t>
      </w:r>
      <w:r w:rsidRPr="00CD1B62">
        <w:rPr>
          <w:rFonts w:eastAsia="Calibri" w:cs="Arial" w:hint="cs"/>
          <w:noProof w:val="0"/>
          <w:color w:val="000000"/>
          <w:sz w:val="24"/>
          <w:rtl/>
          <w:lang w:eastAsia="en-US"/>
        </w:rPr>
        <w:t xml:space="preserve">, משווק ע"י </w:t>
      </w:r>
      <w:proofErr w:type="spellStart"/>
      <w:r w:rsidRPr="00CD1B62">
        <w:rPr>
          <w:rFonts w:eastAsia="Calibri" w:cs="Arial" w:hint="cs"/>
          <w:noProof w:val="0"/>
          <w:color w:val="000000"/>
          <w:sz w:val="24"/>
          <w:rtl/>
          <w:lang w:eastAsia="en-US"/>
        </w:rPr>
        <w:t>אגריקה</w:t>
      </w:r>
      <w:proofErr w:type="spellEnd"/>
      <w:r w:rsidRPr="00CD1B62">
        <w:rPr>
          <w:rFonts w:eastAsia="Calibri" w:cs="Arial" w:hint="cs"/>
          <w:noProof w:val="0"/>
          <w:color w:val="000000"/>
          <w:sz w:val="24"/>
          <w:rtl/>
          <w:lang w:eastAsia="en-US"/>
        </w:rPr>
        <w:t xml:space="preserve">) </w:t>
      </w:r>
      <w:r w:rsidRPr="00CD1B62">
        <w:rPr>
          <w:rFonts w:eastAsia="Calibri" w:cs="Arial"/>
          <w:noProof w:val="0"/>
          <w:color w:val="000000"/>
          <w:sz w:val="24"/>
          <w:rtl/>
          <w:lang w:eastAsia="en-US"/>
        </w:rPr>
        <w:t xml:space="preserve">אשר קיבל רישוי לאחרונה במתן בהזרקה נגד החדקונית בדקלי תמר. אקטרה הינו קוטל חרקים סיסטמי מקבוצת </w:t>
      </w:r>
      <w:proofErr w:type="spellStart"/>
      <w:r w:rsidRPr="00CD1B62">
        <w:rPr>
          <w:rFonts w:eastAsia="Calibri" w:cs="Arial"/>
          <w:noProof w:val="0"/>
          <w:color w:val="000000"/>
          <w:sz w:val="24"/>
          <w:rtl/>
          <w:lang w:eastAsia="en-US"/>
        </w:rPr>
        <w:t>הניאוניקוטינואידים</w:t>
      </w:r>
      <w:proofErr w:type="spellEnd"/>
      <w:r w:rsidRPr="00CD1B62">
        <w:rPr>
          <w:rFonts w:eastAsia="Calibri" w:cs="Arial"/>
          <w:noProof w:val="0"/>
          <w:color w:val="000000"/>
          <w:sz w:val="24"/>
          <w:rtl/>
          <w:lang w:eastAsia="en-US"/>
        </w:rPr>
        <w:t xml:space="preserve"> אשר מועבר לכל חלקי הצמח בתוך צינורות העצה והשפעתו על חרקים מהירה מאד. במסגרת המחקר הנוכחי אקטרה משמש כביקורת חיובית הן לטיפולי הנמטודות והן כאמצעי הדברה מהיר המאפשר בחינת מהירות תגובת החיישנים לטיפול בדקלים מאוכלסים. </w:t>
      </w:r>
      <w:r w:rsidRPr="00CD1B62">
        <w:rPr>
          <w:rFonts w:eastAsia="Calibri" w:cs="Arial"/>
          <w:noProof w:val="0"/>
          <w:color w:val="000000"/>
          <w:sz w:val="24"/>
          <w:rtl/>
          <w:lang w:eastAsia="en-US"/>
        </w:rPr>
        <w:lastRenderedPageBreak/>
        <w:t xml:space="preserve">אמנם בתוכנית המחקר תכננו לבחון תכשיר סיסטמי על בסיס </w:t>
      </w:r>
      <w:proofErr w:type="spellStart"/>
      <w:r w:rsidRPr="00CD1B62">
        <w:rPr>
          <w:rFonts w:eastAsia="Calibri" w:cs="Arial"/>
          <w:noProof w:val="0"/>
          <w:color w:val="000000"/>
          <w:sz w:val="24"/>
          <w:rtl/>
          <w:lang w:eastAsia="en-US"/>
        </w:rPr>
        <w:t>אממקטין</w:t>
      </w:r>
      <w:proofErr w:type="spellEnd"/>
      <w:r w:rsidRPr="00CD1B62">
        <w:rPr>
          <w:rFonts w:eastAsia="Calibri" w:cs="Arial"/>
          <w:noProof w:val="0"/>
          <w:color w:val="000000"/>
          <w:sz w:val="24"/>
          <w:rtl/>
          <w:lang w:eastAsia="en-US"/>
        </w:rPr>
        <w:t xml:space="preserve"> </w:t>
      </w:r>
      <w:proofErr w:type="spellStart"/>
      <w:r w:rsidRPr="00CD1B62">
        <w:rPr>
          <w:rFonts w:eastAsia="Calibri" w:cs="Arial"/>
          <w:noProof w:val="0"/>
          <w:color w:val="000000"/>
          <w:sz w:val="24"/>
          <w:rtl/>
          <w:lang w:eastAsia="en-US"/>
        </w:rPr>
        <w:t>בנזואט</w:t>
      </w:r>
      <w:proofErr w:type="spellEnd"/>
      <w:r w:rsidRPr="00CD1B62">
        <w:rPr>
          <w:rFonts w:eastAsia="Calibri" w:cs="Arial"/>
          <w:noProof w:val="0"/>
          <w:color w:val="000000"/>
          <w:sz w:val="24"/>
          <w:rtl/>
          <w:lang w:eastAsia="en-US"/>
        </w:rPr>
        <w:t xml:space="preserve"> (</w:t>
      </w:r>
      <w:r w:rsidRPr="00CD1B62">
        <w:rPr>
          <w:rFonts w:eastAsia="Calibri" w:cs="Arial"/>
          <w:noProof w:val="0"/>
          <w:color w:val="000000"/>
          <w:sz w:val="24"/>
          <w:lang w:eastAsia="en-US"/>
        </w:rPr>
        <w:t>Revive</w:t>
      </w:r>
      <w:r w:rsidRPr="00CD1B62">
        <w:rPr>
          <w:rFonts w:eastAsia="Calibri" w:cs="Arial"/>
          <w:noProof w:val="0"/>
          <w:color w:val="000000"/>
          <w:sz w:val="24"/>
          <w:rtl/>
          <w:lang w:eastAsia="en-US"/>
        </w:rPr>
        <w:t xml:space="preserve">) </w:t>
      </w:r>
      <w:r w:rsidRPr="00CD1B62">
        <w:rPr>
          <w:rFonts w:eastAsia="Calibri" w:cs="Arial"/>
          <w:noProof w:val="0"/>
          <w:color w:val="000000"/>
          <w:sz w:val="24"/>
          <w:lang w:eastAsia="en-US"/>
        </w:rPr>
        <w:t>(</w:t>
      </w:r>
      <w:proofErr w:type="spellStart"/>
      <w:r w:rsidRPr="00CD1B62">
        <w:rPr>
          <w:rFonts w:eastAsia="Calibri" w:cs="Arial"/>
          <w:noProof w:val="0"/>
          <w:sz w:val="24"/>
          <w:lang w:eastAsia="en-US"/>
        </w:rPr>
        <w:t>Shawir</w:t>
      </w:r>
      <w:proofErr w:type="spellEnd"/>
      <w:r w:rsidRPr="00CD1B62">
        <w:rPr>
          <w:rFonts w:eastAsia="Calibri" w:cs="Arial"/>
          <w:noProof w:val="0"/>
          <w:color w:val="000000"/>
          <w:sz w:val="24"/>
          <w:lang w:eastAsia="en-US"/>
        </w:rPr>
        <w:t xml:space="preserve"> et al. 2014)</w:t>
      </w:r>
      <w:r w:rsidRPr="00CD1B62">
        <w:rPr>
          <w:rFonts w:eastAsia="Calibri" w:cs="Arial"/>
          <w:noProof w:val="0"/>
          <w:color w:val="000000"/>
          <w:sz w:val="24"/>
          <w:rtl/>
          <w:lang w:eastAsia="en-US"/>
        </w:rPr>
        <w:t xml:space="preserve">. </w:t>
      </w:r>
      <w:r w:rsidR="009A06D0" w:rsidRPr="00CD1B62">
        <w:rPr>
          <w:rFonts w:eastAsia="Calibri" w:cs="Arial" w:hint="cs"/>
          <w:noProof w:val="0"/>
          <w:color w:val="000000"/>
          <w:sz w:val="24"/>
          <w:rtl/>
          <w:lang w:eastAsia="en-US"/>
        </w:rPr>
        <w:t>כפי שנכתב מעלה מבנה הניסויים נעוץ בהנחיות מבנה הניסויים לרישוי</w:t>
      </w:r>
      <w:r w:rsidRPr="00CD1B62">
        <w:rPr>
          <w:rFonts w:eastAsia="Calibri" w:cs="Arial" w:hint="cs"/>
          <w:noProof w:val="0"/>
          <w:color w:val="000000"/>
          <w:sz w:val="24"/>
          <w:rtl/>
          <w:lang w:eastAsia="en-US"/>
        </w:rPr>
        <w:t>.</w:t>
      </w:r>
    </w:p>
    <w:p w14:paraId="59567E34" w14:textId="2EBD6236" w:rsidR="007E12A1" w:rsidRPr="00CD1B62" w:rsidRDefault="007E12A1" w:rsidP="00753604">
      <w:pPr>
        <w:spacing w:after="120" w:line="360" w:lineRule="auto"/>
        <w:jc w:val="both"/>
        <w:rPr>
          <w:rFonts w:eastAsia="Calibri" w:cs="Arial"/>
          <w:b/>
          <w:bCs/>
          <w:noProof w:val="0"/>
          <w:color w:val="000000"/>
          <w:sz w:val="24"/>
          <w:rtl/>
          <w:lang w:eastAsia="en-US"/>
        </w:rPr>
      </w:pPr>
    </w:p>
    <w:p w14:paraId="663468A1" w14:textId="34EFEC36" w:rsidR="00B358B1" w:rsidRPr="00CD1B62" w:rsidRDefault="007E12A1" w:rsidP="009F0D99">
      <w:pPr>
        <w:spacing w:after="120" w:line="360" w:lineRule="auto"/>
        <w:jc w:val="both"/>
        <w:rPr>
          <w:rFonts w:cs="Arial"/>
          <w:b/>
          <w:bCs/>
          <w:noProof w:val="0"/>
          <w:color w:val="000000"/>
          <w:sz w:val="24"/>
          <w:rtl/>
        </w:rPr>
      </w:pPr>
      <w:r w:rsidRPr="00CD1B62">
        <w:rPr>
          <w:rFonts w:eastAsia="Calibri" w:cs="Arial" w:hint="cs"/>
          <w:b/>
          <w:bCs/>
          <w:noProof w:val="0"/>
          <w:color w:val="000000"/>
          <w:sz w:val="24"/>
          <w:rtl/>
          <w:lang w:eastAsia="en-US"/>
        </w:rPr>
        <w:t xml:space="preserve">4.3. </w:t>
      </w:r>
      <w:r w:rsidR="009F0D99">
        <w:rPr>
          <w:rFonts w:eastAsia="Calibri" w:cs="Arial" w:hint="cs"/>
          <w:b/>
          <w:bCs/>
          <w:noProof w:val="0"/>
          <w:color w:val="000000"/>
          <w:sz w:val="24"/>
          <w:rtl/>
          <w:lang w:eastAsia="en-US"/>
        </w:rPr>
        <w:t>בחינת</w:t>
      </w:r>
      <w:r w:rsidRPr="00CD1B62">
        <w:rPr>
          <w:rFonts w:eastAsia="Calibri" w:cs="Arial"/>
          <w:b/>
          <w:bCs/>
          <w:noProof w:val="0"/>
          <w:color w:val="000000"/>
          <w:sz w:val="24"/>
          <w:rtl/>
          <w:lang w:eastAsia="en-US"/>
        </w:rPr>
        <w:t xml:space="preserve"> הגורמים המשפיעים על מידת רגישות התמר להתקפת החדקונית (כמידת אכלוס) בשימת דגש על טיפול בעצים נושאי חוטרים, הוצאת חוטרים ופציעת הדקל  הכרוכה בכך</w:t>
      </w:r>
      <w:r w:rsidRPr="00CD1B62">
        <w:rPr>
          <w:rFonts w:eastAsia="Calibri" w:cs="Arial" w:hint="cs"/>
          <w:b/>
          <w:bCs/>
          <w:noProof w:val="0"/>
          <w:color w:val="000000"/>
          <w:sz w:val="24"/>
          <w:rtl/>
          <w:lang w:eastAsia="en-US"/>
        </w:rPr>
        <w:t xml:space="preserve"> (מטרה 3)</w:t>
      </w:r>
      <w:r w:rsidR="004F3146">
        <w:rPr>
          <w:rFonts w:eastAsia="Calibri" w:cs="Arial" w:hint="cs"/>
          <w:b/>
          <w:bCs/>
          <w:noProof w:val="0"/>
          <w:color w:val="000000"/>
          <w:sz w:val="24"/>
          <w:rtl/>
          <w:lang w:eastAsia="en-US"/>
        </w:rPr>
        <w:t xml:space="preserve"> (חוקר מבצע: דנה מנט, דניאל כץ, יעקב נקש, גל יעקבי)</w:t>
      </w:r>
    </w:p>
    <w:p w14:paraId="039EDD3B" w14:textId="717E29ED" w:rsidR="009150AB" w:rsidRPr="00CD1B62" w:rsidRDefault="009150AB" w:rsidP="00EE0358">
      <w:pPr>
        <w:spacing w:line="360" w:lineRule="auto"/>
        <w:jc w:val="both"/>
        <w:rPr>
          <w:rFonts w:cs="Arial"/>
          <w:i/>
          <w:iCs/>
          <w:noProof w:val="0"/>
          <w:sz w:val="24"/>
          <w:rtl/>
        </w:rPr>
      </w:pPr>
      <w:r w:rsidRPr="00CD1B62">
        <w:rPr>
          <w:rFonts w:cs="Arial" w:hint="cs"/>
          <w:i/>
          <w:iCs/>
          <w:noProof w:val="0"/>
          <w:sz w:val="24"/>
          <w:rtl/>
        </w:rPr>
        <w:t>4.</w:t>
      </w:r>
      <w:r w:rsidR="00EE0358" w:rsidRPr="00CD1B62">
        <w:rPr>
          <w:rFonts w:cs="Arial" w:hint="cs"/>
          <w:i/>
          <w:iCs/>
          <w:noProof w:val="0"/>
          <w:sz w:val="24"/>
          <w:rtl/>
        </w:rPr>
        <w:t>3</w:t>
      </w:r>
      <w:r w:rsidR="007E12A1" w:rsidRPr="00CD1B62">
        <w:rPr>
          <w:rFonts w:cs="Arial" w:hint="cs"/>
          <w:i/>
          <w:iCs/>
          <w:noProof w:val="0"/>
          <w:sz w:val="24"/>
          <w:rtl/>
        </w:rPr>
        <w:t>.1</w:t>
      </w:r>
      <w:r w:rsidRPr="00CD1B62">
        <w:rPr>
          <w:rFonts w:cs="Arial"/>
          <w:i/>
          <w:iCs/>
          <w:noProof w:val="0"/>
          <w:sz w:val="24"/>
          <w:rtl/>
        </w:rPr>
        <w:t>. ניסויים ראשוניים של אכלוס מכוון של דקלים</w:t>
      </w:r>
      <w:r w:rsidRPr="00CD1B62">
        <w:rPr>
          <w:rFonts w:cs="Arial" w:hint="cs"/>
          <w:i/>
          <w:iCs/>
          <w:noProof w:val="0"/>
          <w:sz w:val="24"/>
          <w:rtl/>
        </w:rPr>
        <w:t xml:space="preserve"> וביצוע ניסויי הדברה תגובתיים באמצעים שונים </w:t>
      </w:r>
    </w:p>
    <w:p w14:paraId="0099D3C4" w14:textId="77777777" w:rsidR="009150AB" w:rsidRPr="00CD1B62" w:rsidRDefault="00EE0358" w:rsidP="00EE0358">
      <w:pPr>
        <w:spacing w:line="360" w:lineRule="auto"/>
        <w:jc w:val="both"/>
        <w:rPr>
          <w:rFonts w:cs="Arial"/>
          <w:i/>
          <w:iCs/>
          <w:noProof w:val="0"/>
          <w:sz w:val="24"/>
          <w:rtl/>
        </w:rPr>
      </w:pPr>
      <w:r w:rsidRPr="00CD1B62">
        <w:rPr>
          <w:rFonts w:cs="Arial" w:hint="cs"/>
          <w:i/>
          <w:iCs/>
          <w:noProof w:val="0"/>
          <w:sz w:val="24"/>
          <w:rtl/>
        </w:rPr>
        <w:t>ופיתוח</w:t>
      </w:r>
      <w:r w:rsidR="009150AB" w:rsidRPr="00CD1B62">
        <w:rPr>
          <w:rFonts w:cs="Arial" w:hint="cs"/>
          <w:i/>
          <w:iCs/>
          <w:noProof w:val="0"/>
          <w:sz w:val="24"/>
          <w:rtl/>
        </w:rPr>
        <w:t xml:space="preserve"> הליך הכנת הדקל לאכלוס  מכוון של החדקונית</w:t>
      </w:r>
      <w:r w:rsidR="007E12A1" w:rsidRPr="00CD1B62">
        <w:rPr>
          <w:rFonts w:cs="Arial" w:hint="cs"/>
          <w:i/>
          <w:iCs/>
          <w:noProof w:val="0"/>
          <w:sz w:val="24"/>
          <w:rtl/>
        </w:rPr>
        <w:t>/</w:t>
      </w:r>
      <w:r w:rsidR="007E12A1" w:rsidRPr="00CD1B62">
        <w:rPr>
          <w:rFonts w:cs="Arial" w:hint="cs"/>
          <w:i/>
          <w:iCs/>
          <w:noProof w:val="0"/>
          <w:color w:val="000000"/>
          <w:sz w:val="24"/>
          <w:rtl/>
        </w:rPr>
        <w:t xml:space="preserve"> שיסוי הדקל בחדקוניות</w:t>
      </w:r>
      <w:r w:rsidR="009150AB" w:rsidRPr="00CD1B62">
        <w:rPr>
          <w:rFonts w:cs="Arial" w:hint="cs"/>
          <w:i/>
          <w:iCs/>
          <w:noProof w:val="0"/>
          <w:sz w:val="24"/>
          <w:rtl/>
        </w:rPr>
        <w:t xml:space="preserve"> </w:t>
      </w:r>
    </w:p>
    <w:p w14:paraId="285DA394" w14:textId="08C4A443" w:rsidR="009150AB" w:rsidRPr="00CD1B62" w:rsidRDefault="009150AB" w:rsidP="005C696E">
      <w:pPr>
        <w:spacing w:line="360" w:lineRule="auto"/>
        <w:jc w:val="both"/>
        <w:rPr>
          <w:rFonts w:cs="Arial"/>
          <w:noProof w:val="0"/>
          <w:sz w:val="24"/>
          <w:rtl/>
        </w:rPr>
      </w:pPr>
      <w:r w:rsidRPr="00CD1B62">
        <w:rPr>
          <w:rFonts w:cs="Arial"/>
          <w:noProof w:val="0"/>
          <w:sz w:val="24"/>
          <w:rtl/>
        </w:rPr>
        <w:t xml:space="preserve">במטרה </w:t>
      </w:r>
      <w:r w:rsidRPr="00CD1B62">
        <w:rPr>
          <w:rFonts w:cs="Arial" w:hint="cs"/>
          <w:noProof w:val="0"/>
          <w:sz w:val="24"/>
          <w:rtl/>
        </w:rPr>
        <w:t>"לעודד"</w:t>
      </w:r>
      <w:r w:rsidRPr="00CD1B62">
        <w:rPr>
          <w:rFonts w:cs="Arial"/>
          <w:noProof w:val="0"/>
          <w:sz w:val="24"/>
          <w:rtl/>
        </w:rPr>
        <w:t xml:space="preserve"> </w:t>
      </w:r>
      <w:r w:rsidRPr="00CD1B62">
        <w:rPr>
          <w:rFonts w:cs="Arial" w:hint="cs"/>
          <w:noProof w:val="0"/>
          <w:sz w:val="24"/>
          <w:rtl/>
        </w:rPr>
        <w:t xml:space="preserve">את </w:t>
      </w:r>
      <w:r w:rsidRPr="00CD1B62">
        <w:rPr>
          <w:rFonts w:cs="Arial"/>
          <w:noProof w:val="0"/>
          <w:sz w:val="24"/>
          <w:rtl/>
        </w:rPr>
        <w:t xml:space="preserve">נקבות חדקונית הדקל האדומה שמשוחררות בבתי הרשת להטלת ביצים </w:t>
      </w:r>
      <w:r w:rsidRPr="00CD1B62">
        <w:rPr>
          <w:rFonts w:cs="Arial" w:hint="cs"/>
          <w:noProof w:val="0"/>
          <w:sz w:val="24"/>
          <w:rtl/>
        </w:rPr>
        <w:t xml:space="preserve">בנקודות מסוימות על גזע הדקל, </w:t>
      </w:r>
      <w:r w:rsidRPr="00CD1B62">
        <w:rPr>
          <w:rFonts w:cs="Arial"/>
          <w:noProof w:val="0"/>
          <w:sz w:val="24"/>
          <w:rtl/>
        </w:rPr>
        <w:t>מתבצעת פציעה מבוקרת בסמוך לבסיס הגזע של דקל תמר</w:t>
      </w:r>
      <w:r w:rsidRPr="00CD1B62">
        <w:rPr>
          <w:rFonts w:cs="Arial" w:hint="cs"/>
          <w:noProof w:val="0"/>
          <w:sz w:val="24"/>
          <w:rtl/>
        </w:rPr>
        <w:t xml:space="preserve">. </w:t>
      </w:r>
      <w:r w:rsidRPr="00CD1B62">
        <w:rPr>
          <w:rFonts w:cs="Arial"/>
          <w:noProof w:val="0"/>
          <w:sz w:val="24"/>
          <w:rtl/>
        </w:rPr>
        <w:t xml:space="preserve"> </w:t>
      </w:r>
      <w:r w:rsidRPr="00CD1B62">
        <w:rPr>
          <w:rFonts w:cs="Arial" w:hint="cs"/>
          <w:noProof w:val="0"/>
          <w:sz w:val="24"/>
          <w:rtl/>
        </w:rPr>
        <w:t>לעניין זה גיבשנו</w:t>
      </w:r>
      <w:r w:rsidRPr="00CD1B62">
        <w:rPr>
          <w:rFonts w:cs="Arial"/>
          <w:noProof w:val="0"/>
          <w:sz w:val="24"/>
          <w:rtl/>
        </w:rPr>
        <w:t xml:space="preserve"> פרוטוקול המחקה את הפציעה הנגרמת במהלך ניתוק החוטרים בדקלים. על מנת להבטיח תבנית פציעה אחידה של הגזע, </w:t>
      </w:r>
      <w:r w:rsidRPr="00CD1B62">
        <w:rPr>
          <w:rFonts w:cs="Arial" w:hint="cs"/>
          <w:noProof w:val="0"/>
          <w:sz w:val="24"/>
          <w:rtl/>
        </w:rPr>
        <w:t>מתבצע</w:t>
      </w:r>
      <w:r w:rsidRPr="00CD1B62">
        <w:rPr>
          <w:rFonts w:cs="Arial"/>
          <w:noProof w:val="0"/>
          <w:sz w:val="24"/>
          <w:rtl/>
        </w:rPr>
        <w:t xml:space="preserve"> קידוח בן חמישה חורים בקוטר של 8 מ"מ  לעומק של ס"מ אחד ברקמה פעילה בבסיס הדקל </w:t>
      </w:r>
      <w:r w:rsidRPr="00CD1B62">
        <w:rPr>
          <w:rFonts w:cs="Arial" w:hint="cs"/>
          <w:noProof w:val="0"/>
          <w:sz w:val="24"/>
          <w:rtl/>
        </w:rPr>
        <w:t>ומוצמדת</w:t>
      </w:r>
      <w:r w:rsidRPr="00CD1B62">
        <w:rPr>
          <w:rFonts w:cs="Arial"/>
          <w:noProof w:val="0"/>
          <w:sz w:val="24"/>
          <w:rtl/>
        </w:rPr>
        <w:t xml:space="preserve"> </w:t>
      </w:r>
      <w:proofErr w:type="spellStart"/>
      <w:r w:rsidRPr="00CD1B62">
        <w:rPr>
          <w:rFonts w:cs="Arial"/>
          <w:noProof w:val="0"/>
          <w:sz w:val="24"/>
          <w:rtl/>
        </w:rPr>
        <w:t>נדיפית</w:t>
      </w:r>
      <w:proofErr w:type="spellEnd"/>
      <w:r w:rsidRPr="00CD1B62">
        <w:rPr>
          <w:rFonts w:cs="Arial"/>
          <w:noProof w:val="0"/>
          <w:sz w:val="24"/>
          <w:rtl/>
        </w:rPr>
        <w:t xml:space="preserve"> ב</w:t>
      </w:r>
      <w:r w:rsidRPr="00CD1B62">
        <w:rPr>
          <w:rFonts w:cs="Arial" w:hint="cs"/>
          <w:noProof w:val="0"/>
          <w:sz w:val="24"/>
          <w:rtl/>
        </w:rPr>
        <w:t>סמוך לנקודות</w:t>
      </w:r>
      <w:r w:rsidRPr="00CD1B62">
        <w:rPr>
          <w:rFonts w:cs="Arial"/>
          <w:noProof w:val="0"/>
          <w:sz w:val="24"/>
          <w:rtl/>
        </w:rPr>
        <w:t xml:space="preserve"> הפציעה (</w:t>
      </w:r>
      <w:r w:rsidR="00556B0B">
        <w:rPr>
          <w:rFonts w:cs="Arial" w:hint="cs"/>
          <w:noProof w:val="0"/>
          <w:sz w:val="24"/>
          <w:rtl/>
        </w:rPr>
        <w:t>תמונה</w:t>
      </w:r>
      <w:r w:rsidR="00556B0B" w:rsidRPr="00CD1B62">
        <w:rPr>
          <w:rFonts w:cs="Arial"/>
          <w:noProof w:val="0"/>
          <w:sz w:val="24"/>
          <w:rtl/>
        </w:rPr>
        <w:t xml:space="preserve"> </w:t>
      </w:r>
      <w:r w:rsidR="00556B0B">
        <w:rPr>
          <w:rFonts w:cs="Arial" w:hint="cs"/>
          <w:noProof w:val="0"/>
          <w:sz w:val="24"/>
          <w:rtl/>
        </w:rPr>
        <w:t>6</w:t>
      </w:r>
      <w:r w:rsidR="00556B0B" w:rsidRPr="00CD1B62">
        <w:rPr>
          <w:rFonts w:cs="Arial"/>
          <w:noProof w:val="0"/>
          <w:sz w:val="24"/>
        </w:rPr>
        <w:t>A</w:t>
      </w:r>
      <w:r w:rsidRPr="00CD1B62">
        <w:rPr>
          <w:rFonts w:cs="Arial"/>
          <w:noProof w:val="0"/>
          <w:sz w:val="24"/>
          <w:rtl/>
        </w:rPr>
        <w:t xml:space="preserve">). </w:t>
      </w:r>
      <w:r w:rsidR="009A06D0" w:rsidRPr="00CD1B62">
        <w:rPr>
          <w:rFonts w:cs="Arial" w:hint="cs"/>
          <w:noProof w:val="0"/>
          <w:sz w:val="24"/>
          <w:rtl/>
        </w:rPr>
        <w:t>ארבעה</w:t>
      </w:r>
      <w:r w:rsidRPr="00CD1B62">
        <w:rPr>
          <w:rFonts w:cs="Arial"/>
          <w:noProof w:val="0"/>
          <w:sz w:val="24"/>
          <w:rtl/>
        </w:rPr>
        <w:t xml:space="preserve"> שבועות לאחר שחרור חדקוניות מזווגות באתר הפציעה נצפו סימני נבירה </w:t>
      </w:r>
      <w:r w:rsidR="00CD19E6" w:rsidRPr="00CD1B62">
        <w:rPr>
          <w:rFonts w:cs="Arial" w:hint="cs"/>
          <w:noProof w:val="0"/>
          <w:sz w:val="24"/>
          <w:rtl/>
        </w:rPr>
        <w:t>אופייניי</w:t>
      </w:r>
      <w:r w:rsidR="00CD19E6" w:rsidRPr="00CD1B62">
        <w:rPr>
          <w:rFonts w:cs="Arial" w:hint="eastAsia"/>
          <w:noProof w:val="0"/>
          <w:sz w:val="24"/>
          <w:rtl/>
        </w:rPr>
        <w:t>ם</w:t>
      </w:r>
      <w:r w:rsidRPr="00CD1B62">
        <w:rPr>
          <w:rFonts w:cs="Arial"/>
          <w:noProof w:val="0"/>
          <w:sz w:val="24"/>
          <w:rtl/>
        </w:rPr>
        <w:t xml:space="preserve"> של חדקוניות באזור המטופל (</w:t>
      </w:r>
      <w:r w:rsidR="00556B0B">
        <w:rPr>
          <w:rFonts w:cs="Arial" w:hint="cs"/>
          <w:noProof w:val="0"/>
          <w:sz w:val="24"/>
          <w:rtl/>
        </w:rPr>
        <w:t>תמונה</w:t>
      </w:r>
      <w:r w:rsidR="00556B0B" w:rsidRPr="00CD1B62">
        <w:rPr>
          <w:rFonts w:cs="Arial"/>
          <w:noProof w:val="0"/>
          <w:sz w:val="24"/>
          <w:rtl/>
        </w:rPr>
        <w:t xml:space="preserve"> </w:t>
      </w:r>
      <w:r w:rsidR="00556B0B">
        <w:rPr>
          <w:rFonts w:cs="Arial" w:hint="cs"/>
          <w:noProof w:val="0"/>
          <w:sz w:val="24"/>
          <w:rtl/>
        </w:rPr>
        <w:t>6</w:t>
      </w:r>
      <w:r w:rsidR="00556B0B" w:rsidRPr="00CD1B62">
        <w:rPr>
          <w:rFonts w:cs="Arial" w:hint="cs"/>
          <w:noProof w:val="0"/>
          <w:sz w:val="24"/>
        </w:rPr>
        <w:t>C</w:t>
      </w:r>
      <w:r w:rsidR="009A06D0" w:rsidRPr="00CD1B62">
        <w:rPr>
          <w:rFonts w:cs="Arial" w:hint="cs"/>
          <w:noProof w:val="0"/>
          <w:sz w:val="24"/>
          <w:rtl/>
        </w:rPr>
        <w:t xml:space="preserve">, </w:t>
      </w:r>
      <w:r w:rsidR="009A06D0" w:rsidRPr="00CD1B62">
        <w:rPr>
          <w:rFonts w:cs="Arial" w:hint="cs"/>
          <w:noProof w:val="0"/>
          <w:sz w:val="24"/>
        </w:rPr>
        <w:t>D</w:t>
      </w:r>
      <w:r w:rsidR="00556B0B">
        <w:rPr>
          <w:rFonts w:cs="Arial"/>
          <w:noProof w:val="0"/>
          <w:sz w:val="24"/>
        </w:rPr>
        <w:t>6</w:t>
      </w:r>
      <w:r w:rsidRPr="00CD1B62">
        <w:rPr>
          <w:rFonts w:cs="Arial"/>
          <w:noProof w:val="0"/>
          <w:sz w:val="24"/>
          <w:rtl/>
        </w:rPr>
        <w:t xml:space="preserve">). ההכנה הנ"ל מתבצעת </w:t>
      </w:r>
      <w:r w:rsidR="009F0D99">
        <w:rPr>
          <w:rFonts w:cs="Arial" w:hint="cs"/>
          <w:noProof w:val="0"/>
          <w:sz w:val="24"/>
          <w:rtl/>
        </w:rPr>
        <w:t>5-7</w:t>
      </w:r>
      <w:r w:rsidR="009A06D0" w:rsidRPr="00CD1B62">
        <w:rPr>
          <w:rFonts w:cs="Arial" w:hint="cs"/>
          <w:noProof w:val="0"/>
          <w:sz w:val="24"/>
          <w:rtl/>
        </w:rPr>
        <w:t xml:space="preserve"> ימים</w:t>
      </w:r>
      <w:r w:rsidRPr="00CD1B62">
        <w:rPr>
          <w:rFonts w:cs="Arial"/>
          <w:noProof w:val="0"/>
          <w:sz w:val="24"/>
          <w:rtl/>
        </w:rPr>
        <w:t xml:space="preserve"> לפני הכנסת החדקוניות לבתי הרשת.  </w:t>
      </w:r>
    </w:p>
    <w:p w14:paraId="2B592009" w14:textId="1ABB0CE1" w:rsidR="00D12C50" w:rsidRPr="00CD1B62" w:rsidRDefault="009150AB" w:rsidP="00D53FDD">
      <w:pPr>
        <w:spacing w:line="360" w:lineRule="auto"/>
        <w:jc w:val="both"/>
        <w:rPr>
          <w:rFonts w:cs="Arial"/>
          <w:noProof w:val="0"/>
          <w:sz w:val="24"/>
          <w:rtl/>
        </w:rPr>
      </w:pPr>
      <w:r w:rsidRPr="00CD1B62">
        <w:rPr>
          <w:rFonts w:cs="Arial"/>
          <w:noProof w:val="0"/>
          <w:sz w:val="24"/>
          <w:rtl/>
        </w:rPr>
        <w:t>שחרור החדקוניות לאכל</w:t>
      </w:r>
      <w:r w:rsidR="009A06D0" w:rsidRPr="00CD1B62">
        <w:rPr>
          <w:rFonts w:cs="Arial" w:hint="cs"/>
          <w:noProof w:val="0"/>
          <w:sz w:val="24"/>
          <w:rtl/>
        </w:rPr>
        <w:t>ו</w:t>
      </w:r>
      <w:r w:rsidRPr="00CD1B62">
        <w:rPr>
          <w:rFonts w:cs="Arial"/>
          <w:noProof w:val="0"/>
          <w:sz w:val="24"/>
          <w:rtl/>
        </w:rPr>
        <w:t xml:space="preserve">ס </w:t>
      </w:r>
      <w:r w:rsidRPr="00CD1B62">
        <w:rPr>
          <w:rFonts w:cs="Arial" w:hint="cs"/>
          <w:noProof w:val="0"/>
          <w:sz w:val="24"/>
          <w:rtl/>
        </w:rPr>
        <w:t>ה</w:t>
      </w:r>
      <w:r w:rsidRPr="00CD1B62">
        <w:rPr>
          <w:rFonts w:cs="Arial"/>
          <w:noProof w:val="0"/>
          <w:sz w:val="24"/>
          <w:rtl/>
        </w:rPr>
        <w:t xml:space="preserve">מכוון </w:t>
      </w:r>
      <w:r w:rsidRPr="00CD1B62">
        <w:rPr>
          <w:rFonts w:cs="Arial" w:hint="cs"/>
          <w:noProof w:val="0"/>
          <w:sz w:val="24"/>
          <w:rtl/>
        </w:rPr>
        <w:t>של</w:t>
      </w:r>
      <w:r w:rsidRPr="00CD1B62">
        <w:rPr>
          <w:rFonts w:cs="Arial"/>
          <w:noProof w:val="0"/>
          <w:sz w:val="24"/>
          <w:rtl/>
        </w:rPr>
        <w:t xml:space="preserve"> הדקלים </w:t>
      </w:r>
      <w:r w:rsidRPr="00CD1B62">
        <w:rPr>
          <w:rFonts w:cs="Arial" w:hint="cs"/>
          <w:noProof w:val="0"/>
          <w:sz w:val="24"/>
          <w:rtl/>
        </w:rPr>
        <w:t>הוא הליך ה</w:t>
      </w:r>
      <w:r w:rsidRPr="00CD1B62">
        <w:rPr>
          <w:rFonts w:cs="Arial"/>
          <w:noProof w:val="0"/>
          <w:sz w:val="24"/>
          <w:rtl/>
        </w:rPr>
        <w:t xml:space="preserve">כולל </w:t>
      </w:r>
      <w:r w:rsidRPr="00CD1B62">
        <w:rPr>
          <w:rFonts w:cs="Arial" w:hint="cs"/>
          <w:noProof w:val="0"/>
          <w:sz w:val="24"/>
          <w:rtl/>
        </w:rPr>
        <w:t>שישה</w:t>
      </w:r>
      <w:r w:rsidRPr="00CD1B62">
        <w:rPr>
          <w:rFonts w:cs="Arial"/>
          <w:noProof w:val="0"/>
          <w:sz w:val="24"/>
          <w:rtl/>
        </w:rPr>
        <w:t xml:space="preserve"> שלבי</w:t>
      </w:r>
      <w:r w:rsidRPr="00CD1B62">
        <w:rPr>
          <w:rFonts w:cs="Arial" w:hint="cs"/>
          <w:noProof w:val="0"/>
          <w:sz w:val="24"/>
          <w:rtl/>
        </w:rPr>
        <w:t>ם</w:t>
      </w:r>
      <w:r w:rsidRPr="00CD1B62">
        <w:rPr>
          <w:rFonts w:cs="Arial"/>
          <w:noProof w:val="0"/>
          <w:sz w:val="24"/>
          <w:rtl/>
        </w:rPr>
        <w:t xml:space="preserve"> </w:t>
      </w:r>
      <w:r w:rsidRPr="00CD1B62">
        <w:rPr>
          <w:rFonts w:cs="Arial" w:hint="cs"/>
          <w:noProof w:val="0"/>
          <w:sz w:val="24"/>
          <w:rtl/>
        </w:rPr>
        <w:t xml:space="preserve">שהתגבש </w:t>
      </w:r>
      <w:r w:rsidRPr="00CD1B62">
        <w:rPr>
          <w:rFonts w:cs="Arial"/>
          <w:noProof w:val="0"/>
          <w:sz w:val="24"/>
          <w:rtl/>
        </w:rPr>
        <w:t xml:space="preserve">על ידי שותפי המיזם מתוך ניסיונם המצטבר באחזקת </w:t>
      </w:r>
      <w:r w:rsidRPr="00CD1B62">
        <w:rPr>
          <w:rFonts w:cs="Arial" w:hint="cs"/>
          <w:noProof w:val="0"/>
          <w:sz w:val="24"/>
          <w:rtl/>
        </w:rPr>
        <w:t>ה</w:t>
      </w:r>
      <w:r w:rsidRPr="00CD1B62">
        <w:rPr>
          <w:rFonts w:cs="Arial"/>
          <w:noProof w:val="0"/>
          <w:sz w:val="24"/>
          <w:rtl/>
        </w:rPr>
        <w:t>חדקוניות: א</w:t>
      </w:r>
      <w:r w:rsidRPr="00CD1B62">
        <w:rPr>
          <w:rFonts w:cs="Arial" w:hint="cs"/>
          <w:noProof w:val="0"/>
          <w:sz w:val="24"/>
          <w:rtl/>
        </w:rPr>
        <w:t>)</w:t>
      </w:r>
      <w:r w:rsidRPr="00CD1B62">
        <w:rPr>
          <w:rFonts w:cs="Arial"/>
          <w:noProof w:val="0"/>
          <w:sz w:val="24"/>
          <w:rtl/>
        </w:rPr>
        <w:t xml:space="preserve"> איסוף פרטים והבאתם למעבדה למיון ואחזקה</w:t>
      </w:r>
      <w:r w:rsidRPr="00CD1B62">
        <w:rPr>
          <w:rFonts w:cs="Arial" w:hint="cs"/>
          <w:noProof w:val="0"/>
          <w:sz w:val="24"/>
          <w:rtl/>
        </w:rPr>
        <w:t>,</w:t>
      </w:r>
      <w:r w:rsidRPr="00CD1B62">
        <w:rPr>
          <w:rFonts w:cs="Arial"/>
          <w:noProof w:val="0"/>
          <w:sz w:val="24"/>
          <w:rtl/>
        </w:rPr>
        <w:t xml:space="preserve"> ב</w:t>
      </w:r>
      <w:r w:rsidRPr="00CD1B62">
        <w:rPr>
          <w:rFonts w:cs="Arial" w:hint="cs"/>
          <w:noProof w:val="0"/>
          <w:sz w:val="24"/>
          <w:rtl/>
        </w:rPr>
        <w:t>)</w:t>
      </w:r>
      <w:r w:rsidRPr="00CD1B62">
        <w:rPr>
          <w:rFonts w:cs="Arial"/>
          <w:noProof w:val="0"/>
          <w:sz w:val="24"/>
          <w:rtl/>
        </w:rPr>
        <w:t xml:space="preserve"> </w:t>
      </w:r>
      <w:r w:rsidR="009F0D99">
        <w:rPr>
          <w:rFonts w:cs="Arial" w:hint="cs"/>
          <w:noProof w:val="0"/>
          <w:sz w:val="24"/>
          <w:rtl/>
        </w:rPr>
        <w:t>הבטחת</w:t>
      </w:r>
      <w:r w:rsidR="009F0D99" w:rsidRPr="00CD1B62">
        <w:rPr>
          <w:rFonts w:cs="Arial"/>
          <w:noProof w:val="0"/>
          <w:sz w:val="24"/>
          <w:rtl/>
        </w:rPr>
        <w:t xml:space="preserve"> </w:t>
      </w:r>
      <w:r w:rsidRPr="00CD1B62">
        <w:rPr>
          <w:rFonts w:cs="Arial"/>
          <w:noProof w:val="0"/>
          <w:sz w:val="24"/>
          <w:rtl/>
        </w:rPr>
        <w:t xml:space="preserve">תנאים </w:t>
      </w:r>
      <w:r w:rsidR="009F0D99">
        <w:rPr>
          <w:rFonts w:cs="Arial" w:hint="cs"/>
          <w:noProof w:val="0"/>
          <w:sz w:val="24"/>
          <w:rtl/>
        </w:rPr>
        <w:t xml:space="preserve">המאפשרים </w:t>
      </w:r>
      <w:r w:rsidR="009F0D99" w:rsidRPr="00CD1B62">
        <w:rPr>
          <w:rFonts w:cs="Arial"/>
          <w:noProof w:val="0"/>
          <w:sz w:val="24"/>
          <w:rtl/>
        </w:rPr>
        <w:t xml:space="preserve">הזדווגות </w:t>
      </w:r>
      <w:r w:rsidRPr="00CD1B62">
        <w:rPr>
          <w:rFonts w:cs="Arial"/>
          <w:noProof w:val="0"/>
          <w:sz w:val="24"/>
          <w:rtl/>
        </w:rPr>
        <w:t>על ידי יחס זכרים נקבות מתאים וטמפרטורה 2</w:t>
      </w:r>
      <w:r w:rsidR="009A06D0" w:rsidRPr="00CD1B62">
        <w:rPr>
          <w:rFonts w:cs="Arial" w:hint="cs"/>
          <w:noProof w:val="0"/>
          <w:sz w:val="24"/>
          <w:rtl/>
        </w:rPr>
        <w:t>6</w:t>
      </w:r>
      <w:r w:rsidRPr="00CD1B62">
        <w:rPr>
          <w:rFonts w:cs="Arial"/>
          <w:noProof w:val="0"/>
          <w:sz w:val="24"/>
          <w:rtl/>
        </w:rPr>
        <w:t xml:space="preserve"> מ"צ</w:t>
      </w:r>
      <w:r w:rsidRPr="00CD1B62">
        <w:rPr>
          <w:rFonts w:cs="Arial" w:hint="cs"/>
          <w:noProof w:val="0"/>
          <w:sz w:val="24"/>
          <w:rtl/>
        </w:rPr>
        <w:t xml:space="preserve">, </w:t>
      </w:r>
      <w:r w:rsidRPr="00CD1B62">
        <w:rPr>
          <w:rFonts w:cs="Arial"/>
          <w:noProof w:val="0"/>
          <w:sz w:val="24"/>
          <w:rtl/>
        </w:rPr>
        <w:t>ג</w:t>
      </w:r>
      <w:r w:rsidRPr="00CD1B62">
        <w:rPr>
          <w:rFonts w:cs="Arial" w:hint="cs"/>
          <w:noProof w:val="0"/>
          <w:sz w:val="24"/>
          <w:rtl/>
        </w:rPr>
        <w:t>)</w:t>
      </w:r>
      <w:r w:rsidRPr="00CD1B62">
        <w:rPr>
          <w:rFonts w:cs="Arial"/>
          <w:noProof w:val="0"/>
          <w:sz w:val="24"/>
          <w:rtl/>
        </w:rPr>
        <w:t xml:space="preserve"> 4 ימים לאחר </w:t>
      </w:r>
      <w:r w:rsidR="009F0D99">
        <w:rPr>
          <w:rFonts w:cs="Arial" w:hint="cs"/>
          <w:noProof w:val="0"/>
          <w:sz w:val="24"/>
          <w:rtl/>
        </w:rPr>
        <w:t>הבטחת</w:t>
      </w:r>
      <w:r w:rsidR="009F0D99" w:rsidRPr="00CD1B62">
        <w:rPr>
          <w:rFonts w:cs="Arial"/>
          <w:noProof w:val="0"/>
          <w:sz w:val="24"/>
          <w:rtl/>
        </w:rPr>
        <w:t xml:space="preserve"> </w:t>
      </w:r>
      <w:r w:rsidRPr="00CD1B62">
        <w:rPr>
          <w:rFonts w:cs="Arial"/>
          <w:noProof w:val="0"/>
          <w:sz w:val="24"/>
          <w:rtl/>
        </w:rPr>
        <w:t>הזדווגות, העברת הפרטים ל-17 מ"צ לשמירת חיוניות עד למועד השחרור</w:t>
      </w:r>
      <w:r w:rsidRPr="00CD1B62">
        <w:rPr>
          <w:rFonts w:cs="Arial" w:hint="cs"/>
          <w:noProof w:val="0"/>
          <w:sz w:val="24"/>
          <w:rtl/>
        </w:rPr>
        <w:t>,</w:t>
      </w:r>
      <w:r w:rsidRPr="00CD1B62">
        <w:rPr>
          <w:rFonts w:cs="Arial"/>
          <w:noProof w:val="0"/>
          <w:sz w:val="24"/>
          <w:rtl/>
        </w:rPr>
        <w:t xml:space="preserve"> ד</w:t>
      </w:r>
      <w:r w:rsidRPr="00CD1B62">
        <w:rPr>
          <w:rFonts w:cs="Arial" w:hint="cs"/>
          <w:noProof w:val="0"/>
          <w:sz w:val="24"/>
          <w:rtl/>
        </w:rPr>
        <w:t>)</w:t>
      </w:r>
      <w:r w:rsidRPr="00CD1B62">
        <w:rPr>
          <w:rFonts w:cs="Arial"/>
          <w:noProof w:val="0"/>
          <w:sz w:val="24"/>
          <w:rtl/>
        </w:rPr>
        <w:t xml:space="preserve"> בדיקת הטלה בקרב נקבות 5 ימים לפני השחרור</w:t>
      </w:r>
      <w:r w:rsidRPr="00CD1B62">
        <w:rPr>
          <w:rFonts w:cs="Arial" w:hint="cs"/>
          <w:noProof w:val="0"/>
          <w:sz w:val="24"/>
          <w:rtl/>
        </w:rPr>
        <w:t>,</w:t>
      </w:r>
      <w:r w:rsidRPr="00CD1B62">
        <w:rPr>
          <w:rFonts w:cs="Arial"/>
          <w:noProof w:val="0"/>
          <w:sz w:val="24"/>
          <w:rtl/>
        </w:rPr>
        <w:t xml:space="preserve"> ה</w:t>
      </w:r>
      <w:r w:rsidRPr="00CD1B62">
        <w:rPr>
          <w:rFonts w:cs="Arial" w:hint="cs"/>
          <w:noProof w:val="0"/>
          <w:sz w:val="24"/>
          <w:rtl/>
        </w:rPr>
        <w:t>)</w:t>
      </w:r>
      <w:r w:rsidRPr="00CD1B62">
        <w:rPr>
          <w:rFonts w:cs="Arial"/>
          <w:noProof w:val="0"/>
          <w:sz w:val="24"/>
          <w:rtl/>
        </w:rPr>
        <w:t xml:space="preserve"> סימון בקוד צבע קבוע עבור זכרים, נקבות ונקבות מטילות</w:t>
      </w:r>
      <w:r w:rsidRPr="00CD1B62">
        <w:rPr>
          <w:rFonts w:cs="Arial" w:hint="cs"/>
          <w:noProof w:val="0"/>
          <w:sz w:val="24"/>
          <w:rtl/>
        </w:rPr>
        <w:t>,</w:t>
      </w:r>
      <w:r w:rsidRPr="00CD1B62">
        <w:rPr>
          <w:rFonts w:cs="Arial"/>
          <w:noProof w:val="0"/>
          <w:sz w:val="24"/>
          <w:rtl/>
        </w:rPr>
        <w:t xml:space="preserve"> ו</w:t>
      </w:r>
      <w:r w:rsidRPr="00CD1B62">
        <w:rPr>
          <w:rFonts w:cs="Arial" w:hint="cs"/>
          <w:noProof w:val="0"/>
          <w:sz w:val="24"/>
          <w:rtl/>
        </w:rPr>
        <w:t>)</w:t>
      </w:r>
      <w:r w:rsidRPr="00CD1B62">
        <w:rPr>
          <w:rFonts w:cs="Arial"/>
          <w:noProof w:val="0"/>
          <w:sz w:val="24"/>
          <w:rtl/>
        </w:rPr>
        <w:t xml:space="preserve"> שחרור 3 זכרים, 8 נקבות בבתי הרשת </w:t>
      </w:r>
      <w:r w:rsidR="009A06D0" w:rsidRPr="00CD1B62">
        <w:rPr>
          <w:rFonts w:cs="Arial" w:hint="cs"/>
          <w:noProof w:val="0"/>
          <w:sz w:val="24"/>
          <w:rtl/>
        </w:rPr>
        <w:t xml:space="preserve">ותיאור התנהגותן בתאי הרשת. פרטים נוספים </w:t>
      </w:r>
      <w:r w:rsidR="00D12C50" w:rsidRPr="00CD1B62">
        <w:rPr>
          <w:rFonts w:cs="Arial" w:hint="cs"/>
          <w:noProof w:val="0"/>
          <w:sz w:val="24"/>
          <w:rtl/>
        </w:rPr>
        <w:t xml:space="preserve">לגבי מערך האיסוף ומיון ואחזקת החדקוניות </w:t>
      </w:r>
      <w:r w:rsidR="009A06D0" w:rsidRPr="00CD1B62">
        <w:rPr>
          <w:rFonts w:cs="Arial" w:hint="cs"/>
          <w:noProof w:val="0"/>
          <w:sz w:val="24"/>
          <w:rtl/>
        </w:rPr>
        <w:t>נמצאים בסעיף</w:t>
      </w:r>
      <w:r w:rsidR="00D12C50" w:rsidRPr="00CD1B62">
        <w:rPr>
          <w:rFonts w:cs="Arial" w:hint="cs"/>
          <w:noProof w:val="0"/>
          <w:sz w:val="24"/>
          <w:rtl/>
        </w:rPr>
        <w:t xml:space="preserve"> 4.1.3.</w:t>
      </w:r>
      <w:r w:rsidR="00D53FDD">
        <w:rPr>
          <w:rFonts w:cs="Arial" w:hint="cs"/>
          <w:noProof w:val="0"/>
          <w:sz w:val="24"/>
          <w:rtl/>
        </w:rPr>
        <w:t>ה</w:t>
      </w:r>
      <w:r w:rsidRPr="00CD1B62">
        <w:rPr>
          <w:rFonts w:cs="Arial"/>
          <w:noProof w:val="0"/>
          <w:sz w:val="24"/>
          <w:rtl/>
        </w:rPr>
        <w:t xml:space="preserve">. </w:t>
      </w:r>
    </w:p>
    <w:p w14:paraId="152ED240" w14:textId="30F727F4" w:rsidR="008B312C" w:rsidRPr="00CD1B62" w:rsidRDefault="00E23736" w:rsidP="00463F0F">
      <w:pPr>
        <w:spacing w:after="120" w:line="360" w:lineRule="auto"/>
        <w:jc w:val="both"/>
        <w:rPr>
          <w:rFonts w:cs="Arial"/>
          <w:noProof w:val="0"/>
          <w:color w:val="000000"/>
          <w:sz w:val="24"/>
          <w:rtl/>
        </w:rPr>
      </w:pPr>
      <w:r w:rsidRPr="000A123C">
        <w:rPr>
          <w:rFonts w:cs="Arial" w:hint="cs"/>
          <w:noProof w:val="0"/>
          <w:color w:val="000000"/>
          <w:sz w:val="24"/>
          <w:rtl/>
        </w:rPr>
        <w:t xml:space="preserve">במהלך השנה הראשונה </w:t>
      </w:r>
      <w:r w:rsidRPr="000A123C">
        <w:rPr>
          <w:rFonts w:cs="Arial"/>
          <w:noProof w:val="0"/>
          <w:color w:val="000000"/>
          <w:sz w:val="24"/>
          <w:rtl/>
        </w:rPr>
        <w:t xml:space="preserve">התבצעה הקמה של </w:t>
      </w:r>
      <w:r w:rsidR="009F0D99" w:rsidRPr="000A123C">
        <w:rPr>
          <w:rFonts w:cs="Arial" w:hint="cs"/>
          <w:noProof w:val="0"/>
          <w:color w:val="000000"/>
          <w:sz w:val="24"/>
          <w:rtl/>
        </w:rPr>
        <w:t xml:space="preserve">מספר מצומצם </w:t>
      </w:r>
      <w:r w:rsidRPr="000A123C">
        <w:rPr>
          <w:rFonts w:cs="Arial"/>
          <w:noProof w:val="0"/>
          <w:color w:val="000000"/>
          <w:sz w:val="24"/>
          <w:rtl/>
        </w:rPr>
        <w:t>תאי הרשת</w:t>
      </w:r>
      <w:r w:rsidR="009F17BE" w:rsidRPr="000A123C">
        <w:rPr>
          <w:rFonts w:cs="Arial" w:hint="cs"/>
          <w:noProof w:val="0"/>
          <w:color w:val="000000"/>
          <w:sz w:val="24"/>
          <w:rtl/>
        </w:rPr>
        <w:t xml:space="preserve"> (12)</w:t>
      </w:r>
      <w:r w:rsidRPr="000A123C">
        <w:rPr>
          <w:rFonts w:cs="Arial"/>
          <w:noProof w:val="0"/>
          <w:color w:val="000000"/>
          <w:sz w:val="24"/>
          <w:rtl/>
        </w:rPr>
        <w:t xml:space="preserve"> בשטחי הניסוי</w:t>
      </w:r>
      <w:r w:rsidR="009F0D99" w:rsidRPr="000A123C">
        <w:rPr>
          <w:rFonts w:cs="Arial" w:hint="cs"/>
          <w:noProof w:val="0"/>
          <w:color w:val="000000"/>
          <w:sz w:val="24"/>
          <w:rtl/>
        </w:rPr>
        <w:t>.</w:t>
      </w:r>
      <w:r w:rsidRPr="000A123C">
        <w:rPr>
          <w:rFonts w:cs="Arial"/>
          <w:noProof w:val="0"/>
          <w:color w:val="000000"/>
          <w:sz w:val="24"/>
          <w:rtl/>
        </w:rPr>
        <w:t xml:space="preserve"> </w:t>
      </w:r>
      <w:r w:rsidR="009F0D99" w:rsidRPr="000A123C">
        <w:rPr>
          <w:rFonts w:cs="Arial" w:hint="cs"/>
          <w:noProof w:val="0"/>
          <w:color w:val="000000"/>
          <w:sz w:val="24"/>
          <w:rtl/>
        </w:rPr>
        <w:t>ב</w:t>
      </w:r>
      <w:r w:rsidRPr="000A123C">
        <w:rPr>
          <w:rFonts w:cs="Arial" w:hint="cs"/>
          <w:noProof w:val="0"/>
          <w:color w:val="000000"/>
          <w:sz w:val="24"/>
          <w:rtl/>
        </w:rPr>
        <w:t xml:space="preserve">תצפיות ראשוניות </w:t>
      </w:r>
      <w:r w:rsidR="009F0D99" w:rsidRPr="000A123C">
        <w:rPr>
          <w:rFonts w:cs="Arial" w:hint="cs"/>
          <w:noProof w:val="0"/>
          <w:color w:val="000000"/>
          <w:sz w:val="24"/>
          <w:rtl/>
        </w:rPr>
        <w:t xml:space="preserve">נצפו </w:t>
      </w:r>
      <w:r w:rsidRPr="000A123C">
        <w:rPr>
          <w:rFonts w:cs="Arial" w:hint="cs"/>
          <w:noProof w:val="0"/>
          <w:color w:val="000000"/>
          <w:sz w:val="24"/>
          <w:rtl/>
        </w:rPr>
        <w:t xml:space="preserve">חדקוניות מנסות לצאת מהרשת. </w:t>
      </w:r>
      <w:r w:rsidR="009F0D99" w:rsidRPr="000A123C">
        <w:rPr>
          <w:rFonts w:cs="Arial" w:hint="cs"/>
          <w:noProof w:val="0"/>
          <w:color w:val="000000"/>
          <w:sz w:val="24"/>
          <w:rtl/>
        </w:rPr>
        <w:t xml:space="preserve">בשל כך </w:t>
      </w:r>
      <w:r w:rsidRPr="000A123C">
        <w:rPr>
          <w:rFonts w:cs="Arial" w:hint="cs"/>
          <w:noProof w:val="0"/>
          <w:color w:val="000000"/>
          <w:sz w:val="24"/>
          <w:rtl/>
        </w:rPr>
        <w:t xml:space="preserve"> הוחלט לבצע</w:t>
      </w:r>
      <w:r w:rsidR="008B312C" w:rsidRPr="000A123C">
        <w:rPr>
          <w:rFonts w:cs="Arial" w:hint="cs"/>
          <w:noProof w:val="0"/>
          <w:color w:val="000000"/>
          <w:sz w:val="24"/>
          <w:rtl/>
        </w:rPr>
        <w:t xml:space="preserve"> אכלוס</w:t>
      </w:r>
      <w:r w:rsidR="008B312C" w:rsidRPr="000A123C">
        <w:rPr>
          <w:rFonts w:cs="Arial"/>
          <w:noProof w:val="0"/>
          <w:color w:val="000000"/>
          <w:sz w:val="24"/>
          <w:rtl/>
        </w:rPr>
        <w:t xml:space="preserve"> מבוקר של תאי הרשת </w:t>
      </w:r>
      <w:r w:rsidR="008B312C" w:rsidRPr="000A123C">
        <w:rPr>
          <w:rFonts w:cs="Arial" w:hint="cs"/>
          <w:noProof w:val="0"/>
          <w:color w:val="000000"/>
          <w:sz w:val="24"/>
          <w:rtl/>
        </w:rPr>
        <w:t>ב</w:t>
      </w:r>
      <w:r w:rsidR="008B312C" w:rsidRPr="000A123C">
        <w:rPr>
          <w:rFonts w:cs="Arial"/>
          <w:noProof w:val="0"/>
          <w:color w:val="000000"/>
          <w:sz w:val="24"/>
          <w:rtl/>
        </w:rPr>
        <w:t xml:space="preserve">חדקוניות </w:t>
      </w:r>
      <w:r w:rsidRPr="000A123C">
        <w:rPr>
          <w:rFonts w:cs="Arial" w:hint="cs"/>
          <w:noProof w:val="0"/>
          <w:color w:val="000000"/>
          <w:sz w:val="24"/>
          <w:rtl/>
        </w:rPr>
        <w:t>ו</w:t>
      </w:r>
      <w:r w:rsidR="008B312C" w:rsidRPr="000A123C">
        <w:rPr>
          <w:rFonts w:cs="Arial" w:hint="cs"/>
          <w:noProof w:val="0"/>
          <w:color w:val="000000"/>
          <w:sz w:val="24"/>
          <w:rtl/>
        </w:rPr>
        <w:t>שחרור</w:t>
      </w:r>
      <w:r w:rsidR="008B312C" w:rsidRPr="000A123C">
        <w:rPr>
          <w:rFonts w:cs="Arial"/>
          <w:noProof w:val="0"/>
          <w:color w:val="000000"/>
          <w:sz w:val="24"/>
          <w:rtl/>
        </w:rPr>
        <w:t xml:space="preserve"> באופן הדרגתי</w:t>
      </w:r>
      <w:r w:rsidRPr="000A123C">
        <w:rPr>
          <w:rFonts w:cs="Arial" w:hint="cs"/>
          <w:noProof w:val="0"/>
          <w:color w:val="000000"/>
          <w:sz w:val="24"/>
          <w:rtl/>
        </w:rPr>
        <w:t xml:space="preserve"> של חדקוניות</w:t>
      </w:r>
      <w:r w:rsidR="009F0D99" w:rsidRPr="000A123C">
        <w:rPr>
          <w:rFonts w:cs="Arial" w:hint="cs"/>
          <w:noProof w:val="0"/>
          <w:color w:val="000000"/>
          <w:sz w:val="24"/>
          <w:rtl/>
        </w:rPr>
        <w:t xml:space="preserve">. </w:t>
      </w:r>
      <w:r w:rsidR="000A123C">
        <w:rPr>
          <w:rFonts w:cs="Arial" w:hint="cs"/>
          <w:noProof w:val="0"/>
          <w:color w:val="000000"/>
          <w:sz w:val="24"/>
          <w:rtl/>
        </w:rPr>
        <w:t xml:space="preserve">החדקוניות המשוחררות חולקו על פי שלושה מצבים כמתואר בסעיף 4.1.3.ה. </w:t>
      </w:r>
      <w:r w:rsidR="00D53FDD">
        <w:rPr>
          <w:rFonts w:cs="Arial" w:hint="cs"/>
          <w:noProof w:val="0"/>
          <w:color w:val="000000"/>
          <w:sz w:val="24"/>
          <w:rtl/>
        </w:rPr>
        <w:t xml:space="preserve">מתצפיות שנערכו בתשעה תאי רשת נראה כי עם </w:t>
      </w:r>
      <w:proofErr w:type="spellStart"/>
      <w:r w:rsidR="00D53FDD">
        <w:rPr>
          <w:rFonts w:cs="Arial" w:hint="cs"/>
          <w:noProof w:val="0"/>
          <w:color w:val="000000"/>
          <w:sz w:val="24"/>
          <w:rtl/>
        </w:rPr>
        <w:t>שיחרורן</w:t>
      </w:r>
      <w:proofErr w:type="spellEnd"/>
      <w:r w:rsidR="00D53FDD">
        <w:rPr>
          <w:rFonts w:cs="Arial" w:hint="cs"/>
          <w:noProof w:val="0"/>
          <w:color w:val="000000"/>
          <w:sz w:val="24"/>
          <w:rtl/>
        </w:rPr>
        <w:t xml:space="preserve"> של החדקוניות באזור הפציעה רובן מתחפרות באופן </w:t>
      </w:r>
      <w:proofErr w:type="spellStart"/>
      <w:r w:rsidR="00D53FDD">
        <w:rPr>
          <w:rFonts w:cs="Arial" w:hint="cs"/>
          <w:noProof w:val="0"/>
          <w:color w:val="000000"/>
          <w:sz w:val="24"/>
          <w:rtl/>
        </w:rPr>
        <w:t>מיידי</w:t>
      </w:r>
      <w:proofErr w:type="spellEnd"/>
      <w:r w:rsidR="00D53FDD">
        <w:rPr>
          <w:rFonts w:cs="Arial" w:hint="cs"/>
          <w:noProof w:val="0"/>
          <w:color w:val="000000"/>
          <w:sz w:val="24"/>
          <w:rtl/>
        </w:rPr>
        <w:t xml:space="preserve"> בדקל. לאחר 15-30 דקות מרגע השחרור נצפות חדקוניות משלושת המצבים הפיסיולוגיים. לאחר 30 דקות נצפות חדקוניות המשתייכות ל</w:t>
      </w:r>
      <w:r w:rsidR="00E63826">
        <w:rPr>
          <w:rFonts w:cs="Arial" w:hint="cs"/>
          <w:noProof w:val="0"/>
          <w:color w:val="000000"/>
          <w:sz w:val="24"/>
          <w:rtl/>
        </w:rPr>
        <w:t>קבוצת ה</w:t>
      </w:r>
      <w:r w:rsidR="00D53FDD">
        <w:rPr>
          <w:rFonts w:cs="Arial" w:hint="cs"/>
          <w:noProof w:val="0"/>
          <w:color w:val="000000"/>
          <w:sz w:val="24"/>
          <w:rtl/>
        </w:rPr>
        <w:t xml:space="preserve">זכרים ונקבות שלא הטילו במעבדה מטיילים על הרשת בחלקה העליון. שבע שעות לאחר שחרורן לא נצפות חדקוניות על הרשת ו-24 שעות לאחר שחרורן נצפתה חדקונית אחת המשויכת לקבוצת הלא מטילות מטיילת על הרשת. לאור תוצאות אלו הוחלט כי נמשיך בשחרור מבוקר של </w:t>
      </w:r>
      <w:r w:rsidR="00463F0F">
        <w:rPr>
          <w:rFonts w:cs="Arial" w:hint="cs"/>
          <w:noProof w:val="0"/>
          <w:color w:val="000000"/>
          <w:sz w:val="24"/>
          <w:rtl/>
        </w:rPr>
        <w:t>נקבות מטילות בלבד היות ונראה כי</w:t>
      </w:r>
      <w:r w:rsidR="009F0D99" w:rsidRPr="000A123C">
        <w:rPr>
          <w:rFonts w:cs="Arial" w:hint="cs"/>
          <w:noProof w:val="0"/>
          <w:color w:val="000000"/>
          <w:sz w:val="24"/>
          <w:rtl/>
        </w:rPr>
        <w:t xml:space="preserve"> </w:t>
      </w:r>
      <w:r w:rsidR="00556B0B" w:rsidRPr="000A123C">
        <w:rPr>
          <w:rFonts w:cs="Arial" w:hint="cs"/>
          <w:noProof w:val="0"/>
          <w:color w:val="000000"/>
          <w:sz w:val="24"/>
          <w:rtl/>
        </w:rPr>
        <w:t>הת</w:t>
      </w:r>
      <w:r w:rsidR="009F0D99" w:rsidRPr="000A123C">
        <w:rPr>
          <w:rFonts w:cs="Arial" w:hint="cs"/>
          <w:noProof w:val="0"/>
          <w:color w:val="000000"/>
          <w:sz w:val="24"/>
          <w:rtl/>
        </w:rPr>
        <w:t>נהגותן הטיפוסית</w:t>
      </w:r>
      <w:r w:rsidR="00463F0F">
        <w:rPr>
          <w:rFonts w:cs="Arial" w:hint="cs"/>
          <w:noProof w:val="0"/>
          <w:color w:val="000000"/>
          <w:sz w:val="24"/>
          <w:rtl/>
        </w:rPr>
        <w:t xml:space="preserve"> מתאימה לאכלוס הדקל</w:t>
      </w:r>
      <w:r w:rsidR="009F0D99" w:rsidRPr="000A123C">
        <w:rPr>
          <w:rFonts w:cs="Arial" w:hint="cs"/>
          <w:noProof w:val="0"/>
          <w:color w:val="000000"/>
          <w:sz w:val="24"/>
          <w:rtl/>
        </w:rPr>
        <w:t>.</w:t>
      </w:r>
      <w:r w:rsidR="009F0D99">
        <w:rPr>
          <w:rFonts w:cs="Arial" w:hint="cs"/>
          <w:noProof w:val="0"/>
          <w:color w:val="000000"/>
          <w:sz w:val="24"/>
          <w:rtl/>
        </w:rPr>
        <w:t xml:space="preserve"> </w:t>
      </w:r>
      <w:r w:rsidR="009F0D99" w:rsidRPr="00CD1B62">
        <w:rPr>
          <w:rFonts w:cs="Arial"/>
          <w:noProof w:val="0"/>
          <w:color w:val="000000"/>
          <w:sz w:val="24"/>
          <w:rtl/>
        </w:rPr>
        <w:t xml:space="preserve"> </w:t>
      </w:r>
    </w:p>
    <w:p w14:paraId="0D41C1D1" w14:textId="751C1D76" w:rsidR="009150AB" w:rsidRPr="00CD1B62" w:rsidRDefault="003D3DB9" w:rsidP="003D3DB9">
      <w:pPr>
        <w:tabs>
          <w:tab w:val="right" w:pos="774"/>
          <w:tab w:val="right" w:pos="864"/>
        </w:tabs>
        <w:spacing w:line="360" w:lineRule="auto"/>
        <w:jc w:val="both"/>
        <w:rPr>
          <w:rFonts w:cs="Arial"/>
          <w:noProof w:val="0"/>
          <w:sz w:val="24"/>
          <w:rtl/>
        </w:rPr>
      </w:pPr>
      <w:r w:rsidRPr="00CD1B62">
        <w:rPr>
          <w:rFonts w:cs="Arial"/>
          <w:sz w:val="24"/>
          <w:rtl/>
          <w:lang w:eastAsia="en-US"/>
        </w:rPr>
        <w:lastRenderedPageBreak/>
        <w:drawing>
          <wp:anchor distT="0" distB="0" distL="114300" distR="114300" simplePos="0" relativeHeight="251660288" behindDoc="1" locked="0" layoutInCell="1" allowOverlap="1" wp14:anchorId="7CF6E8A2" wp14:editId="47800218">
            <wp:simplePos x="0" y="0"/>
            <wp:positionH relativeFrom="column">
              <wp:posOffset>1875790</wp:posOffset>
            </wp:positionH>
            <wp:positionV relativeFrom="paragraph">
              <wp:posOffset>8890</wp:posOffset>
            </wp:positionV>
            <wp:extent cx="3429000" cy="2232025"/>
            <wp:effectExtent l="0" t="0" r="0" b="0"/>
            <wp:wrapTopAndBottom/>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29000" cy="2232025"/>
                    </a:xfrm>
                    <a:prstGeom prst="rect">
                      <a:avLst/>
                    </a:prstGeom>
                    <a:noFill/>
                  </pic:spPr>
                </pic:pic>
              </a:graphicData>
            </a:graphic>
            <wp14:sizeRelH relativeFrom="page">
              <wp14:pctWidth>0</wp14:pctWidth>
            </wp14:sizeRelH>
            <wp14:sizeRelV relativeFrom="page">
              <wp14:pctHeight>0</wp14:pctHeight>
            </wp14:sizeRelV>
          </wp:anchor>
        </w:drawing>
      </w:r>
      <w:r w:rsidR="00556B0B" w:rsidRPr="000A123C">
        <w:rPr>
          <w:rFonts w:cs="Arial" w:hint="cs"/>
          <w:b/>
          <w:bCs/>
          <w:u w:val="single"/>
          <w:rtl/>
        </w:rPr>
        <w:t>תמונה</w:t>
      </w:r>
      <w:r w:rsidR="00556B0B" w:rsidRPr="000A123C">
        <w:rPr>
          <w:rFonts w:cs="Arial"/>
          <w:b/>
          <w:bCs/>
          <w:u w:val="single"/>
          <w:rtl/>
        </w:rPr>
        <w:t xml:space="preserve"> </w:t>
      </w:r>
      <w:r w:rsidR="00556B0B" w:rsidRPr="000A123C">
        <w:rPr>
          <w:rFonts w:cs="Arial" w:hint="cs"/>
          <w:b/>
          <w:bCs/>
          <w:u w:val="single"/>
          <w:rtl/>
        </w:rPr>
        <w:t>6</w:t>
      </w:r>
      <w:r w:rsidR="009150AB" w:rsidRPr="00CD1B62">
        <w:rPr>
          <w:rFonts w:cs="Arial"/>
          <w:noProof w:val="0"/>
          <w:rtl/>
        </w:rPr>
        <w:t xml:space="preserve">. </w:t>
      </w:r>
      <w:r w:rsidR="009150AB" w:rsidRPr="00CD1B62">
        <w:rPr>
          <w:rFonts w:cs="Arial" w:hint="cs"/>
          <w:noProof w:val="0"/>
        </w:rPr>
        <w:t>A</w:t>
      </w:r>
      <w:r w:rsidR="009150AB" w:rsidRPr="00CD1B62">
        <w:rPr>
          <w:rFonts w:cs="Arial" w:hint="cs"/>
          <w:noProof w:val="0"/>
          <w:rtl/>
        </w:rPr>
        <w:t>) ת</w:t>
      </w:r>
      <w:r w:rsidR="00C342E2" w:rsidRPr="00CD1B62">
        <w:rPr>
          <w:rFonts w:cs="Arial" w:hint="cs"/>
          <w:noProof w:val="0"/>
          <w:rtl/>
        </w:rPr>
        <w:t>י</w:t>
      </w:r>
      <w:r w:rsidR="009150AB" w:rsidRPr="00CD1B62">
        <w:rPr>
          <w:rFonts w:cs="Arial" w:hint="cs"/>
          <w:noProof w:val="0"/>
          <w:rtl/>
        </w:rPr>
        <w:t xml:space="preserve">אור </w:t>
      </w:r>
      <w:r w:rsidR="009150AB" w:rsidRPr="00CD1B62">
        <w:rPr>
          <w:rFonts w:cs="Arial"/>
          <w:noProof w:val="0"/>
          <w:rtl/>
        </w:rPr>
        <w:t>סכמ</w:t>
      </w:r>
      <w:r w:rsidR="009150AB" w:rsidRPr="00CD1B62">
        <w:rPr>
          <w:rFonts w:cs="Arial" w:hint="cs"/>
          <w:noProof w:val="0"/>
          <w:rtl/>
        </w:rPr>
        <w:t>תי של</w:t>
      </w:r>
      <w:r w:rsidR="009150AB" w:rsidRPr="00CD1B62">
        <w:rPr>
          <w:rFonts w:cs="Arial"/>
          <w:noProof w:val="0"/>
          <w:rtl/>
        </w:rPr>
        <w:t xml:space="preserve"> אופן פציעת רקמת הדקל בבסיס הגזע</w:t>
      </w:r>
      <w:r w:rsidR="009150AB" w:rsidRPr="00CD1B62">
        <w:rPr>
          <w:rFonts w:cs="Arial" w:hint="cs"/>
          <w:noProof w:val="0"/>
          <w:rtl/>
        </w:rPr>
        <w:t xml:space="preserve">, פעולה המקדימה את </w:t>
      </w:r>
      <w:r w:rsidR="009150AB" w:rsidRPr="00CD1B62">
        <w:rPr>
          <w:rFonts w:cs="Arial"/>
          <w:noProof w:val="0"/>
          <w:rtl/>
        </w:rPr>
        <w:t xml:space="preserve"> שחרור החדקוניות </w:t>
      </w:r>
      <w:r w:rsidR="00E23736" w:rsidRPr="00CD1B62">
        <w:rPr>
          <w:rFonts w:cs="Arial" w:hint="cs"/>
          <w:noProof w:val="0"/>
          <w:rtl/>
        </w:rPr>
        <w:t>ב</w:t>
      </w:r>
      <w:r w:rsidR="009150AB" w:rsidRPr="00CD1B62">
        <w:rPr>
          <w:rFonts w:cs="Arial" w:hint="cs"/>
          <w:noProof w:val="0"/>
          <w:rtl/>
        </w:rPr>
        <w:t>מטרה להגביר</w:t>
      </w:r>
      <w:r w:rsidR="009150AB" w:rsidRPr="00CD1B62">
        <w:rPr>
          <w:rFonts w:cs="Arial"/>
          <w:noProof w:val="0"/>
          <w:rtl/>
        </w:rPr>
        <w:t xml:space="preserve"> האכלוס של הדקל</w:t>
      </w:r>
      <w:r w:rsidR="009150AB" w:rsidRPr="00CD1B62">
        <w:rPr>
          <w:rFonts w:cs="Arial" w:hint="cs"/>
          <w:noProof w:val="0"/>
          <w:rtl/>
        </w:rPr>
        <w:t>,</w:t>
      </w:r>
      <w:r w:rsidR="009150AB" w:rsidRPr="00CD1B62">
        <w:rPr>
          <w:rFonts w:cs="Arial"/>
          <w:noProof w:val="0"/>
          <w:rtl/>
        </w:rPr>
        <w:t xml:space="preserve"> </w:t>
      </w:r>
      <w:r w:rsidR="009150AB" w:rsidRPr="00CD1B62">
        <w:rPr>
          <w:rFonts w:cs="Arial"/>
          <w:noProof w:val="0"/>
        </w:rPr>
        <w:t>B</w:t>
      </w:r>
      <w:r w:rsidR="009150AB" w:rsidRPr="00CD1B62">
        <w:rPr>
          <w:rFonts w:cs="Arial" w:hint="cs"/>
          <w:noProof w:val="0"/>
          <w:rtl/>
        </w:rPr>
        <w:t>)</w:t>
      </w:r>
      <w:r w:rsidR="009150AB" w:rsidRPr="00CD1B62">
        <w:rPr>
          <w:rFonts w:cs="Arial"/>
          <w:noProof w:val="0"/>
          <w:rtl/>
        </w:rPr>
        <w:t xml:space="preserve"> </w:t>
      </w:r>
      <w:r w:rsidR="00E23736" w:rsidRPr="00CD1B62">
        <w:rPr>
          <w:rFonts w:cs="Arial"/>
          <w:noProof w:val="0"/>
          <w:sz w:val="24"/>
          <w:rtl/>
        </w:rPr>
        <w:t>שחרור פרטים מסומנים, 3 זכרים ו-8 נקבות</w:t>
      </w:r>
      <w:r w:rsidR="00E23736" w:rsidRPr="00CD1B62">
        <w:rPr>
          <w:rFonts w:cs="Arial" w:hint="cs"/>
          <w:noProof w:val="0"/>
          <w:sz w:val="24"/>
          <w:rtl/>
        </w:rPr>
        <w:t xml:space="preserve"> חץ צהוב מצביע על הפרטים ששוחררו</w:t>
      </w:r>
      <w:r w:rsidR="00E23736" w:rsidRPr="00CD1B62">
        <w:rPr>
          <w:rFonts w:cs="Arial"/>
          <w:noProof w:val="0"/>
          <w:rtl/>
        </w:rPr>
        <w:t xml:space="preserve"> </w:t>
      </w:r>
      <w:r w:rsidR="00E23736" w:rsidRPr="00CD1B62">
        <w:rPr>
          <w:rFonts w:cs="Arial" w:hint="cs"/>
          <w:noProof w:val="0"/>
        </w:rPr>
        <w:t>C</w:t>
      </w:r>
      <w:r w:rsidR="00E23736" w:rsidRPr="00CD1B62">
        <w:rPr>
          <w:rFonts w:cs="Arial" w:hint="cs"/>
          <w:noProof w:val="0"/>
          <w:rtl/>
        </w:rPr>
        <w:t xml:space="preserve">) </w:t>
      </w:r>
      <w:r w:rsidR="009150AB" w:rsidRPr="00CD1B62">
        <w:rPr>
          <w:rFonts w:cs="Arial"/>
          <w:noProof w:val="0"/>
          <w:rtl/>
        </w:rPr>
        <w:t xml:space="preserve">הופעת </w:t>
      </w:r>
      <w:r w:rsidR="00E23736" w:rsidRPr="00CD1B62">
        <w:rPr>
          <w:rFonts w:cs="Arial" w:hint="cs"/>
          <w:noProof w:val="0"/>
          <w:rtl/>
        </w:rPr>
        <w:t>הפרשות אופייניות</w:t>
      </w:r>
      <w:r w:rsidR="009150AB" w:rsidRPr="00CD1B62">
        <w:rPr>
          <w:rFonts w:cs="Arial"/>
          <w:noProof w:val="0"/>
          <w:rtl/>
        </w:rPr>
        <w:t xml:space="preserve"> בבסיס דקל אשר נפצע באופן יזום כמתואר ב-</w:t>
      </w:r>
      <w:r w:rsidR="009150AB" w:rsidRPr="00CD1B62">
        <w:rPr>
          <w:rFonts w:cs="Arial"/>
          <w:noProof w:val="0"/>
        </w:rPr>
        <w:t>A</w:t>
      </w:r>
      <w:r w:rsidR="00106674" w:rsidRPr="00CD1B62">
        <w:rPr>
          <w:rFonts w:cs="Arial"/>
          <w:noProof w:val="0"/>
          <w:rtl/>
        </w:rPr>
        <w:t xml:space="preserve">. </w:t>
      </w:r>
      <w:r w:rsidR="00E23736" w:rsidRPr="00CD1B62">
        <w:rPr>
          <w:rFonts w:cs="Arial" w:hint="cs"/>
          <w:noProof w:val="0"/>
          <w:sz w:val="24"/>
        </w:rPr>
        <w:t>D</w:t>
      </w:r>
      <w:r w:rsidR="009150AB" w:rsidRPr="00CD1B62">
        <w:rPr>
          <w:rFonts w:cs="Arial" w:hint="cs"/>
          <w:noProof w:val="0"/>
          <w:sz w:val="24"/>
          <w:rtl/>
        </w:rPr>
        <w:t>)</w:t>
      </w:r>
      <w:r w:rsidR="009150AB" w:rsidRPr="00CD1B62">
        <w:rPr>
          <w:rFonts w:cs="Arial"/>
          <w:noProof w:val="0"/>
          <w:sz w:val="24"/>
          <w:rtl/>
        </w:rPr>
        <w:t xml:space="preserve"> סימני נבירה בגזע</w:t>
      </w:r>
      <w:r w:rsidR="00BC7EEF" w:rsidRPr="00CD1B62">
        <w:rPr>
          <w:rFonts w:cs="Arial" w:hint="cs"/>
          <w:noProof w:val="0"/>
          <w:sz w:val="24"/>
          <w:rtl/>
        </w:rPr>
        <w:t xml:space="preserve"> </w:t>
      </w:r>
      <w:r w:rsidR="00E23736" w:rsidRPr="00CD1B62">
        <w:rPr>
          <w:rFonts w:cs="Arial" w:hint="cs"/>
          <w:noProof w:val="0"/>
          <w:sz w:val="24"/>
          <w:rtl/>
        </w:rPr>
        <w:t>מסומנים</w:t>
      </w:r>
      <w:r w:rsidR="00BC7EEF" w:rsidRPr="00CD1B62">
        <w:rPr>
          <w:rFonts w:cs="Arial" w:hint="cs"/>
          <w:noProof w:val="0"/>
          <w:sz w:val="24"/>
          <w:rtl/>
        </w:rPr>
        <w:t xml:space="preserve"> בחץ צהוב</w:t>
      </w:r>
      <w:r w:rsidR="009150AB" w:rsidRPr="00CD1B62">
        <w:rPr>
          <w:rFonts w:cs="Arial"/>
          <w:noProof w:val="0"/>
          <w:sz w:val="24"/>
          <w:rtl/>
        </w:rPr>
        <w:t xml:space="preserve"> </w:t>
      </w:r>
      <w:r w:rsidR="00E23736" w:rsidRPr="00CD1B62">
        <w:rPr>
          <w:rFonts w:cs="Arial" w:hint="cs"/>
          <w:noProof w:val="0"/>
          <w:sz w:val="24"/>
          <w:rtl/>
        </w:rPr>
        <w:t>30</w:t>
      </w:r>
      <w:r w:rsidR="00BC7EEF" w:rsidRPr="00CD1B62">
        <w:rPr>
          <w:rFonts w:cs="Arial" w:hint="cs"/>
          <w:noProof w:val="0"/>
          <w:sz w:val="24"/>
          <w:rtl/>
        </w:rPr>
        <w:t xml:space="preserve"> יום</w:t>
      </w:r>
      <w:r w:rsidR="00BC7EEF" w:rsidRPr="00CD1B62">
        <w:rPr>
          <w:rFonts w:cs="Arial"/>
          <w:noProof w:val="0"/>
          <w:sz w:val="24"/>
          <w:rtl/>
        </w:rPr>
        <w:t xml:space="preserve"> </w:t>
      </w:r>
      <w:r w:rsidR="009150AB" w:rsidRPr="00CD1B62">
        <w:rPr>
          <w:rFonts w:cs="Arial"/>
          <w:noProof w:val="0"/>
          <w:sz w:val="24"/>
          <w:rtl/>
        </w:rPr>
        <w:t>לאחר שחרור החדקוניות ב</w:t>
      </w:r>
      <w:r w:rsidR="009150AB" w:rsidRPr="00CD1B62">
        <w:rPr>
          <w:rFonts w:cs="Arial" w:hint="cs"/>
          <w:noProof w:val="0"/>
          <w:sz w:val="24"/>
          <w:rtl/>
        </w:rPr>
        <w:t>סמוך לגזע</w:t>
      </w:r>
      <w:r w:rsidR="009150AB" w:rsidRPr="00CD1B62">
        <w:rPr>
          <w:rFonts w:cs="Arial"/>
          <w:noProof w:val="0"/>
          <w:sz w:val="24"/>
          <w:rtl/>
        </w:rPr>
        <w:t xml:space="preserve"> המטופל.</w:t>
      </w:r>
    </w:p>
    <w:p w14:paraId="2EB5222E" w14:textId="76C2E940" w:rsidR="007F1C3A" w:rsidRDefault="007F1C3A" w:rsidP="004F6237">
      <w:pPr>
        <w:ind w:left="650" w:hanging="650"/>
        <w:jc w:val="both"/>
        <w:rPr>
          <w:rFonts w:cs="Arial"/>
          <w:sz w:val="24"/>
          <w:rtl/>
        </w:rPr>
      </w:pPr>
    </w:p>
    <w:p w14:paraId="75ECFB7A" w14:textId="6D32AA05" w:rsidR="009150AB" w:rsidRPr="00CD1B62" w:rsidRDefault="009150AB" w:rsidP="00EE0358">
      <w:pPr>
        <w:spacing w:line="360" w:lineRule="auto"/>
        <w:jc w:val="both"/>
        <w:rPr>
          <w:rFonts w:cs="Arial"/>
          <w:noProof w:val="0"/>
          <w:rtl/>
        </w:rPr>
      </w:pPr>
      <w:r w:rsidRPr="00CD1B62">
        <w:rPr>
          <w:rFonts w:cs="Arial" w:hint="cs"/>
          <w:noProof w:val="0"/>
          <w:rtl/>
        </w:rPr>
        <w:t>4.</w:t>
      </w:r>
      <w:r w:rsidR="00EE0358" w:rsidRPr="00CD1B62">
        <w:rPr>
          <w:rFonts w:cs="Arial" w:hint="cs"/>
          <w:noProof w:val="0"/>
          <w:rtl/>
        </w:rPr>
        <w:t>3</w:t>
      </w:r>
      <w:r w:rsidRPr="00CD1B62">
        <w:rPr>
          <w:rFonts w:cs="Arial" w:hint="cs"/>
          <w:noProof w:val="0"/>
          <w:rtl/>
        </w:rPr>
        <w:t xml:space="preserve">.2  </w:t>
      </w:r>
      <w:r w:rsidR="005E42EB" w:rsidRPr="00CD1B62">
        <w:rPr>
          <w:rFonts w:cs="Arial"/>
          <w:i/>
          <w:iCs/>
          <w:noProof w:val="0"/>
          <w:rtl/>
        </w:rPr>
        <w:t>ניטור נגיעות הדקלים באמצעות החיישנים</w:t>
      </w:r>
    </w:p>
    <w:p w14:paraId="1F785D13" w14:textId="2077815B" w:rsidR="009150AB" w:rsidRPr="00CD1B62" w:rsidRDefault="003D3DB9" w:rsidP="005C696E">
      <w:pPr>
        <w:spacing w:line="360" w:lineRule="auto"/>
        <w:jc w:val="both"/>
        <w:rPr>
          <w:rFonts w:cs="Arial"/>
          <w:noProof w:val="0"/>
          <w:rtl/>
        </w:rPr>
      </w:pPr>
      <w:r w:rsidRPr="00CD1B62">
        <w:rPr>
          <w:rFonts w:cs="Guttman Yad-Brush"/>
          <w:color w:val="FF0000"/>
          <w:szCs w:val="20"/>
          <w:rtl/>
          <w:lang w:eastAsia="en-US"/>
        </w:rPr>
        <w:drawing>
          <wp:anchor distT="0" distB="0" distL="114300" distR="114300" simplePos="0" relativeHeight="251661312" behindDoc="1" locked="0" layoutInCell="1" allowOverlap="1" wp14:anchorId="7D9E70F8" wp14:editId="4AEF81D1">
            <wp:simplePos x="0" y="0"/>
            <wp:positionH relativeFrom="column">
              <wp:posOffset>1666240</wp:posOffset>
            </wp:positionH>
            <wp:positionV relativeFrom="paragraph">
              <wp:posOffset>2854960</wp:posOffset>
            </wp:positionV>
            <wp:extent cx="2962275" cy="1616075"/>
            <wp:effectExtent l="0" t="0" r="9525" b="3175"/>
            <wp:wrapTopAndBottom/>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9" cstate="print">
                      <a:extLst>
                        <a:ext uri="{28A0092B-C50C-407E-A947-70E740481C1C}">
                          <a14:useLocalDpi xmlns:a14="http://schemas.microsoft.com/office/drawing/2010/main" val="0"/>
                        </a:ext>
                      </a:extLst>
                    </a:blip>
                    <a:srcRect b="66351"/>
                    <a:stretch>
                      <a:fillRect/>
                    </a:stretch>
                  </pic:blipFill>
                  <pic:spPr bwMode="auto">
                    <a:xfrm>
                      <a:off x="0" y="0"/>
                      <a:ext cx="2962275" cy="1616075"/>
                    </a:xfrm>
                    <a:prstGeom prst="rect">
                      <a:avLst/>
                    </a:prstGeom>
                    <a:noFill/>
                  </pic:spPr>
                </pic:pic>
              </a:graphicData>
            </a:graphic>
            <wp14:sizeRelH relativeFrom="page">
              <wp14:pctWidth>0</wp14:pctWidth>
            </wp14:sizeRelH>
            <wp14:sizeRelV relativeFrom="page">
              <wp14:pctHeight>0</wp14:pctHeight>
            </wp14:sizeRelV>
          </wp:anchor>
        </w:drawing>
      </w:r>
      <w:r w:rsidR="009150AB" w:rsidRPr="00CD1B62">
        <w:rPr>
          <w:rFonts w:cs="Arial"/>
          <w:noProof w:val="0"/>
          <w:rtl/>
        </w:rPr>
        <w:t xml:space="preserve">בכל אחד מ-120 הדקלים שנבחרו הותקן </w:t>
      </w:r>
      <w:r w:rsidR="009150AB" w:rsidRPr="00CD1B62">
        <w:rPr>
          <w:rFonts w:cs="Arial"/>
          <w:noProof w:val="0"/>
          <w:u w:val="single"/>
          <w:rtl/>
        </w:rPr>
        <w:t xml:space="preserve">חיישן </w:t>
      </w:r>
      <w:proofErr w:type="spellStart"/>
      <w:r w:rsidR="009150AB" w:rsidRPr="00CD1B62">
        <w:rPr>
          <w:rFonts w:cs="Arial"/>
          <w:noProof w:val="0"/>
          <w:u w:val="single"/>
          <w:rtl/>
        </w:rPr>
        <w:t>ססמי</w:t>
      </w:r>
      <w:proofErr w:type="spellEnd"/>
      <w:r w:rsidR="009150AB" w:rsidRPr="00CD1B62">
        <w:rPr>
          <w:rFonts w:cs="Arial"/>
          <w:noProof w:val="0"/>
          <w:rtl/>
        </w:rPr>
        <w:t xml:space="preserve"> (</w:t>
      </w:r>
      <w:proofErr w:type="spellStart"/>
      <w:r w:rsidR="009150AB" w:rsidRPr="00CD1B62">
        <w:rPr>
          <w:rFonts w:cs="Arial"/>
          <w:noProof w:val="0"/>
          <w:rtl/>
        </w:rPr>
        <w:t>אגרינת</w:t>
      </w:r>
      <w:proofErr w:type="spellEnd"/>
      <w:r w:rsidR="009150AB" w:rsidRPr="00CD1B62">
        <w:rPr>
          <w:rFonts w:cs="Arial"/>
          <w:noProof w:val="0"/>
          <w:rtl/>
        </w:rPr>
        <w:t xml:space="preserve"> פתרונות חישה בע"מ). החיישנים תוכנתו לפענח רעשי נבירה של זחלי חדקונית בדקלים. הקמת המערכת </w:t>
      </w:r>
      <w:r w:rsidR="009150AB" w:rsidRPr="00CD1B62">
        <w:rPr>
          <w:rFonts w:cs="Arial" w:hint="cs"/>
          <w:noProof w:val="0"/>
          <w:rtl/>
        </w:rPr>
        <w:t>התבצעה בארבעה</w:t>
      </w:r>
      <w:r w:rsidR="009150AB" w:rsidRPr="00CD1B62">
        <w:rPr>
          <w:rFonts w:cs="Arial"/>
          <w:noProof w:val="0"/>
          <w:rtl/>
        </w:rPr>
        <w:t xml:space="preserve"> שלבים; </w:t>
      </w:r>
      <w:r w:rsidR="009150AB" w:rsidRPr="00CD1B62">
        <w:rPr>
          <w:rFonts w:cs="Arial" w:hint="cs"/>
          <w:noProof w:val="0"/>
          <w:rtl/>
        </w:rPr>
        <w:t>(א)</w:t>
      </w:r>
      <w:r w:rsidR="009150AB" w:rsidRPr="00CD1B62">
        <w:rPr>
          <w:rFonts w:cs="Arial"/>
          <w:noProof w:val="0"/>
          <w:rtl/>
        </w:rPr>
        <w:t xml:space="preserve"> קביעת סידורי הכניסה למערכת באמצעות </w:t>
      </w:r>
      <w:proofErr w:type="spellStart"/>
      <w:r w:rsidR="009150AB" w:rsidRPr="00CD1B62">
        <w:rPr>
          <w:rFonts w:cs="Arial"/>
          <w:noProof w:val="0"/>
          <w:rtl/>
        </w:rPr>
        <w:t>אפליקצית</w:t>
      </w:r>
      <w:proofErr w:type="spellEnd"/>
      <w:r w:rsidR="009150AB" w:rsidRPr="00CD1B62">
        <w:rPr>
          <w:rFonts w:cs="Arial"/>
          <w:noProof w:val="0"/>
          <w:rtl/>
        </w:rPr>
        <w:t xml:space="preserve"> משתמש על טלפון נייד ומחשב</w:t>
      </w:r>
      <w:r w:rsidR="009150AB" w:rsidRPr="00CD1B62">
        <w:rPr>
          <w:rFonts w:cs="Arial" w:hint="cs"/>
          <w:noProof w:val="0"/>
          <w:rtl/>
        </w:rPr>
        <w:t>, (ב)</w:t>
      </w:r>
      <w:r w:rsidR="009150AB" w:rsidRPr="00CD1B62">
        <w:rPr>
          <w:rFonts w:cs="Arial"/>
          <w:noProof w:val="0"/>
          <w:rtl/>
        </w:rPr>
        <w:t xml:space="preserve"> הצבת רכזת </w:t>
      </w:r>
      <w:r w:rsidR="009150AB" w:rsidRPr="00CD1B62">
        <w:rPr>
          <w:rFonts w:cs="Arial" w:hint="cs"/>
          <w:noProof w:val="0"/>
          <w:rtl/>
        </w:rPr>
        <w:t>ש</w:t>
      </w:r>
      <w:r w:rsidR="009150AB" w:rsidRPr="00CD1B62">
        <w:rPr>
          <w:rFonts w:cs="Arial"/>
          <w:noProof w:val="0"/>
          <w:rtl/>
        </w:rPr>
        <w:t xml:space="preserve">באמצעותה מאורגן המידע המתקבל מכל עץ, </w:t>
      </w:r>
      <w:r w:rsidR="009150AB" w:rsidRPr="00CD1B62">
        <w:rPr>
          <w:rFonts w:cs="Arial" w:hint="cs"/>
          <w:noProof w:val="0"/>
          <w:rtl/>
        </w:rPr>
        <w:t>(ג)</w:t>
      </w:r>
      <w:r w:rsidR="009150AB" w:rsidRPr="00CD1B62">
        <w:rPr>
          <w:rFonts w:cs="Arial"/>
          <w:noProof w:val="0"/>
          <w:rtl/>
        </w:rPr>
        <w:t xml:space="preserve"> </w:t>
      </w:r>
      <w:r w:rsidR="009150AB" w:rsidRPr="00CD1B62">
        <w:rPr>
          <w:rFonts w:cs="Arial" w:hint="cs"/>
          <w:noProof w:val="0"/>
          <w:rtl/>
        </w:rPr>
        <w:t xml:space="preserve">התקנה של החיישן, כלומר, </w:t>
      </w:r>
      <w:r w:rsidR="009150AB" w:rsidRPr="00CD1B62">
        <w:rPr>
          <w:rFonts w:cs="Arial"/>
          <w:noProof w:val="0"/>
          <w:rtl/>
        </w:rPr>
        <w:t>הברגת</w:t>
      </w:r>
      <w:r w:rsidR="009150AB" w:rsidRPr="00CD1B62">
        <w:rPr>
          <w:rFonts w:cs="Arial" w:hint="cs"/>
          <w:noProof w:val="0"/>
          <w:rtl/>
        </w:rPr>
        <w:t>ו</w:t>
      </w:r>
      <w:r w:rsidR="009150AB" w:rsidRPr="00CD1B62">
        <w:rPr>
          <w:rFonts w:cs="Arial"/>
          <w:noProof w:val="0"/>
          <w:rtl/>
        </w:rPr>
        <w:t xml:space="preserve"> אל תוך העץ </w:t>
      </w:r>
      <w:r w:rsidR="00C342E2" w:rsidRPr="00CD1B62">
        <w:rPr>
          <w:rFonts w:cs="Arial" w:hint="cs"/>
          <w:noProof w:val="0"/>
          <w:rtl/>
        </w:rPr>
        <w:t>בגובה מטר מפני הקרקע</w:t>
      </w:r>
      <w:r w:rsidR="009150AB" w:rsidRPr="00CD1B62">
        <w:rPr>
          <w:rFonts w:cs="Arial" w:hint="cs"/>
          <w:noProof w:val="0"/>
          <w:rtl/>
        </w:rPr>
        <w:t xml:space="preserve"> </w:t>
      </w:r>
      <w:r w:rsidR="009150AB" w:rsidRPr="00CD1B62">
        <w:rPr>
          <w:rFonts w:cs="Arial"/>
          <w:noProof w:val="0"/>
          <w:rtl/>
        </w:rPr>
        <w:t xml:space="preserve">וסריקת הברקוד של </w:t>
      </w:r>
      <w:r w:rsidR="009150AB" w:rsidRPr="00CD1B62">
        <w:rPr>
          <w:rFonts w:cs="Arial" w:hint="cs"/>
          <w:noProof w:val="0"/>
          <w:rtl/>
        </w:rPr>
        <w:t xml:space="preserve">כל חיישן ספציפי </w:t>
      </w:r>
      <w:r w:rsidR="009150AB" w:rsidRPr="00CD1B62">
        <w:rPr>
          <w:rFonts w:cs="Arial"/>
          <w:noProof w:val="0"/>
          <w:rtl/>
        </w:rPr>
        <w:t>לקבלת חיווי שהשידור תקין</w:t>
      </w:r>
      <w:r w:rsidR="005D3CA8" w:rsidRPr="00CD1B62">
        <w:rPr>
          <w:rFonts w:cs="Arial" w:hint="cs"/>
          <w:noProof w:val="0"/>
          <w:rtl/>
        </w:rPr>
        <w:t>, ו-</w:t>
      </w:r>
      <w:r w:rsidR="009150AB" w:rsidRPr="00CD1B62">
        <w:rPr>
          <w:rFonts w:cs="Arial" w:hint="cs"/>
          <w:noProof w:val="0"/>
          <w:rtl/>
        </w:rPr>
        <w:t>(ד)</w:t>
      </w:r>
      <w:r w:rsidR="009150AB" w:rsidRPr="00CD1B62">
        <w:rPr>
          <w:rFonts w:cs="Arial"/>
          <w:noProof w:val="0"/>
          <w:rtl/>
        </w:rPr>
        <w:t xml:space="preserve"> ניתוח האינפורמציה וניתוח אלגוריתמי של התוצאות לקבלת החלטה אם העץ מאוכלס או לא. דווח התוצאה נשלח לרכזת ומשם לשרת בענן ושם מתבצע עיבוד נוסף מול האינפורמציה </w:t>
      </w:r>
      <w:r w:rsidR="009150AB" w:rsidRPr="00CD1B62">
        <w:rPr>
          <w:rFonts w:cs="Arial" w:hint="cs"/>
          <w:noProof w:val="0"/>
          <w:rtl/>
        </w:rPr>
        <w:t>מכלל החיישנים</w:t>
      </w:r>
      <w:r w:rsidR="009150AB" w:rsidRPr="00CD1B62">
        <w:rPr>
          <w:rFonts w:cs="Arial"/>
          <w:noProof w:val="0"/>
          <w:rtl/>
        </w:rPr>
        <w:t xml:space="preserve"> על מנת לסנן הפרעות סביבתיות חד פעמיות </w:t>
      </w:r>
      <w:r w:rsidR="009150AB" w:rsidRPr="00CD1B62">
        <w:rPr>
          <w:rFonts w:cs="Arial" w:hint="cs"/>
          <w:noProof w:val="0"/>
          <w:rtl/>
        </w:rPr>
        <w:t>(</w:t>
      </w:r>
      <w:r w:rsidR="009150AB" w:rsidRPr="00CD1B62">
        <w:rPr>
          <w:rFonts w:cs="Arial"/>
          <w:noProof w:val="0"/>
          <w:rtl/>
        </w:rPr>
        <w:t>כגון רעשי רקע מכלים חקלאיים כבדים</w:t>
      </w:r>
      <w:r w:rsidR="009150AB" w:rsidRPr="00CD1B62">
        <w:rPr>
          <w:rFonts w:cs="Arial" w:hint="cs"/>
          <w:noProof w:val="0"/>
          <w:rtl/>
        </w:rPr>
        <w:t>)</w:t>
      </w:r>
      <w:r w:rsidR="009150AB" w:rsidRPr="00CD1B62">
        <w:rPr>
          <w:rFonts w:cs="Arial"/>
          <w:noProof w:val="0"/>
          <w:rtl/>
        </w:rPr>
        <w:t xml:space="preserve">. הניתוח </w:t>
      </w:r>
      <w:r w:rsidR="009150AB" w:rsidRPr="000A123C">
        <w:rPr>
          <w:rFonts w:cs="Arial"/>
          <w:noProof w:val="0"/>
          <w:rtl/>
        </w:rPr>
        <w:t xml:space="preserve">נבדק על ידי נציג החברה ולאחר העיבוד המשני נשלחת ההחלטה אם העץ נגוע או לא לאמצעי התצוגה של החוקרים והמגדלים. </w:t>
      </w:r>
      <w:r w:rsidR="009150AB" w:rsidRPr="000A123C">
        <w:rPr>
          <w:rFonts w:cs="Arial"/>
          <w:rtl/>
        </w:rPr>
        <w:t>בטבלה 1</w:t>
      </w:r>
      <w:r w:rsidR="009150AB" w:rsidRPr="000A123C">
        <w:rPr>
          <w:rFonts w:cs="Arial"/>
          <w:noProof w:val="0"/>
          <w:rtl/>
        </w:rPr>
        <w:t xml:space="preserve"> מוצג</w:t>
      </w:r>
      <w:r w:rsidR="009150AB" w:rsidRPr="000A123C">
        <w:rPr>
          <w:rFonts w:cs="Arial" w:hint="cs"/>
          <w:noProof w:val="0"/>
          <w:rtl/>
        </w:rPr>
        <w:t>ים</w:t>
      </w:r>
      <w:r w:rsidR="009150AB" w:rsidRPr="000A123C">
        <w:rPr>
          <w:rFonts w:cs="Arial"/>
          <w:noProof w:val="0"/>
          <w:rtl/>
        </w:rPr>
        <w:t xml:space="preserve"> שיעור</w:t>
      </w:r>
      <w:r w:rsidR="009150AB" w:rsidRPr="000A123C">
        <w:rPr>
          <w:rFonts w:cs="Arial" w:hint="cs"/>
          <w:noProof w:val="0"/>
          <w:rtl/>
        </w:rPr>
        <w:t>י</w:t>
      </w:r>
      <w:r w:rsidR="009150AB" w:rsidRPr="000A123C">
        <w:rPr>
          <w:rFonts w:cs="Arial"/>
          <w:noProof w:val="0"/>
          <w:rtl/>
        </w:rPr>
        <w:t xml:space="preserve"> הנגיעות הראשוני</w:t>
      </w:r>
      <w:r w:rsidR="009150AB" w:rsidRPr="000A123C">
        <w:rPr>
          <w:rFonts w:cs="Arial" w:hint="cs"/>
          <w:noProof w:val="0"/>
          <w:rtl/>
        </w:rPr>
        <w:t>ים</w:t>
      </w:r>
      <w:r w:rsidR="009150AB" w:rsidRPr="000A123C">
        <w:rPr>
          <w:rFonts w:cs="Arial"/>
          <w:noProof w:val="0"/>
          <w:rtl/>
        </w:rPr>
        <w:t xml:space="preserve"> שאובח</w:t>
      </w:r>
      <w:r w:rsidR="009150AB" w:rsidRPr="000A123C">
        <w:rPr>
          <w:rFonts w:cs="Arial" w:hint="cs"/>
          <w:noProof w:val="0"/>
          <w:rtl/>
        </w:rPr>
        <w:t>נו</w:t>
      </w:r>
      <w:r w:rsidR="009150AB" w:rsidRPr="000A123C">
        <w:rPr>
          <w:rFonts w:cs="Arial"/>
          <w:noProof w:val="0"/>
          <w:rtl/>
        </w:rPr>
        <w:t xml:space="preserve"> על ידי החיישנים בכל אחת מחלקות הניסוי. </w:t>
      </w:r>
      <w:r w:rsidR="005C696E">
        <w:rPr>
          <w:rFonts w:cs="Arial" w:hint="cs"/>
          <w:rtl/>
        </w:rPr>
        <w:t>ב</w:t>
      </w:r>
      <w:r w:rsidR="00556B0B" w:rsidRPr="000A123C">
        <w:rPr>
          <w:rFonts w:cs="Arial" w:hint="cs"/>
          <w:rtl/>
        </w:rPr>
        <w:t>תמונה 7</w:t>
      </w:r>
      <w:r w:rsidR="00556B0B" w:rsidRPr="00CD1B62">
        <w:rPr>
          <w:rFonts w:cs="Arial"/>
          <w:noProof w:val="0"/>
          <w:rtl/>
        </w:rPr>
        <w:t xml:space="preserve"> </w:t>
      </w:r>
      <w:r w:rsidR="009150AB" w:rsidRPr="00CD1B62">
        <w:rPr>
          <w:rFonts w:cs="Arial"/>
          <w:noProof w:val="0"/>
          <w:rtl/>
        </w:rPr>
        <w:t xml:space="preserve">מוצג ממשק העבודה עם החיישנים כפי </w:t>
      </w:r>
      <w:r w:rsidR="009150AB" w:rsidRPr="00CD1B62">
        <w:rPr>
          <w:rFonts w:cs="Arial" w:hint="cs"/>
          <w:noProof w:val="0"/>
          <w:rtl/>
        </w:rPr>
        <w:t xml:space="preserve">שהוא </w:t>
      </w:r>
      <w:r w:rsidR="005D3CA8" w:rsidRPr="00CD1B62">
        <w:rPr>
          <w:rFonts w:cs="Arial" w:hint="cs"/>
          <w:noProof w:val="0"/>
          <w:rtl/>
        </w:rPr>
        <w:t>מוצג</w:t>
      </w:r>
      <w:r w:rsidR="005D3CA8" w:rsidRPr="00CD1B62">
        <w:rPr>
          <w:rFonts w:cs="Arial"/>
          <w:noProof w:val="0"/>
          <w:rtl/>
        </w:rPr>
        <w:t xml:space="preserve"> בפורטל </w:t>
      </w:r>
      <w:r w:rsidR="009150AB" w:rsidRPr="00CD1B62">
        <w:rPr>
          <w:rFonts w:cs="Arial"/>
          <w:noProof w:val="0"/>
          <w:rtl/>
        </w:rPr>
        <w:t>החברה.</w:t>
      </w:r>
    </w:p>
    <w:p w14:paraId="045F1704" w14:textId="74E6260D" w:rsidR="003B373F" w:rsidRPr="00CD1B62" w:rsidRDefault="00556B0B" w:rsidP="00556B0B">
      <w:pPr>
        <w:ind w:left="792" w:hanging="792"/>
        <w:jc w:val="both"/>
        <w:rPr>
          <w:rFonts w:cs="Arial"/>
          <w:noProof w:val="0"/>
          <w:color w:val="000000"/>
          <w:sz w:val="24"/>
          <w:rtl/>
        </w:rPr>
      </w:pPr>
      <w:r>
        <w:rPr>
          <w:rFonts w:cs="Arial" w:hint="cs"/>
          <w:b/>
          <w:bCs/>
          <w:noProof w:val="0"/>
          <w:color w:val="000000"/>
          <w:sz w:val="24"/>
          <w:u w:val="single"/>
          <w:rtl/>
        </w:rPr>
        <w:t>תמונה</w:t>
      </w:r>
      <w:r w:rsidRPr="00CD1B62">
        <w:rPr>
          <w:rFonts w:cs="Arial" w:hint="cs"/>
          <w:b/>
          <w:bCs/>
          <w:noProof w:val="0"/>
          <w:color w:val="000000"/>
          <w:sz w:val="24"/>
          <w:u w:val="single"/>
          <w:rtl/>
        </w:rPr>
        <w:t xml:space="preserve"> </w:t>
      </w:r>
      <w:r>
        <w:rPr>
          <w:rFonts w:cs="Arial" w:hint="cs"/>
          <w:b/>
          <w:bCs/>
          <w:noProof w:val="0"/>
          <w:color w:val="000000"/>
          <w:sz w:val="24"/>
          <w:u w:val="single"/>
          <w:rtl/>
        </w:rPr>
        <w:t>7</w:t>
      </w:r>
      <w:r w:rsidRPr="00CD1B62">
        <w:rPr>
          <w:rFonts w:cs="Arial"/>
          <w:noProof w:val="0"/>
          <w:color w:val="000000"/>
          <w:sz w:val="24"/>
          <w:rtl/>
        </w:rPr>
        <w:t xml:space="preserve"> </w:t>
      </w:r>
      <w:r w:rsidR="003B373F" w:rsidRPr="00CD1B62">
        <w:rPr>
          <w:rFonts w:cs="Arial" w:hint="cs"/>
          <w:noProof w:val="0"/>
          <w:color w:val="000000"/>
          <w:sz w:val="24"/>
          <w:rtl/>
        </w:rPr>
        <w:t>דוגמא ל</w:t>
      </w:r>
      <w:r w:rsidR="003B373F" w:rsidRPr="00CD1B62">
        <w:rPr>
          <w:rFonts w:cs="Arial"/>
          <w:noProof w:val="0"/>
          <w:color w:val="000000"/>
          <w:sz w:val="24"/>
          <w:rtl/>
        </w:rPr>
        <w:t xml:space="preserve">ממשק העבודה לחיישנים שהותקנו בשלושת אתרי הניסוי כפי שמוצג בפורטל של חברת </w:t>
      </w:r>
      <w:proofErr w:type="spellStart"/>
      <w:r w:rsidR="003B373F" w:rsidRPr="00CD1B62">
        <w:rPr>
          <w:rFonts w:cs="Arial"/>
          <w:noProof w:val="0"/>
          <w:color w:val="000000"/>
          <w:sz w:val="24"/>
          <w:rtl/>
        </w:rPr>
        <w:t>אגרינת</w:t>
      </w:r>
      <w:proofErr w:type="spellEnd"/>
      <w:r w:rsidR="003B373F" w:rsidRPr="00CD1B62">
        <w:rPr>
          <w:rFonts w:cs="Arial"/>
          <w:noProof w:val="0"/>
          <w:color w:val="000000"/>
          <w:sz w:val="24"/>
          <w:rtl/>
        </w:rPr>
        <w:t>. ירוק מסמל דקל בריא, אדום מסמל דקל נגוע</w:t>
      </w:r>
      <w:r w:rsidR="00BC7EEF" w:rsidRPr="00CD1B62">
        <w:rPr>
          <w:rFonts w:cs="Arial" w:hint="cs"/>
          <w:noProof w:val="0"/>
          <w:color w:val="000000"/>
          <w:sz w:val="24"/>
          <w:rtl/>
        </w:rPr>
        <w:t>,</w:t>
      </w:r>
      <w:r w:rsidR="003B373F" w:rsidRPr="00CD1B62">
        <w:rPr>
          <w:rFonts w:cs="Arial"/>
          <w:noProof w:val="0"/>
          <w:color w:val="000000"/>
          <w:sz w:val="24"/>
          <w:rtl/>
        </w:rPr>
        <w:t xml:space="preserve"> שחור מסמל חיישן שנותק זמנית.</w:t>
      </w:r>
      <w:r w:rsidR="00BC7EEF" w:rsidRPr="00CD1B62">
        <w:rPr>
          <w:rFonts w:cs="Arial" w:hint="cs"/>
          <w:noProof w:val="0"/>
          <w:color w:val="000000"/>
          <w:sz w:val="24"/>
          <w:rtl/>
        </w:rPr>
        <w:t xml:space="preserve"> הנתונים נכונים לתאריך 25.9.2018.</w:t>
      </w:r>
      <w:r w:rsidR="003B373F" w:rsidRPr="00CD1B62">
        <w:rPr>
          <w:rFonts w:cs="Arial"/>
          <w:noProof w:val="0"/>
          <w:color w:val="000000"/>
          <w:sz w:val="24"/>
          <w:rtl/>
        </w:rPr>
        <w:t xml:space="preserve"> </w:t>
      </w:r>
    </w:p>
    <w:p w14:paraId="4F029592" w14:textId="77777777" w:rsidR="00BC7EEF" w:rsidRPr="00CD1B62" w:rsidRDefault="00BC7EEF" w:rsidP="00BC7EEF">
      <w:pPr>
        <w:spacing w:line="360" w:lineRule="auto"/>
        <w:jc w:val="both"/>
        <w:rPr>
          <w:rFonts w:cs="Arial"/>
          <w:noProof w:val="0"/>
          <w:rtl/>
        </w:rPr>
      </w:pPr>
    </w:p>
    <w:p w14:paraId="3130E6D2" w14:textId="77777777" w:rsidR="009150AB" w:rsidRPr="00CD1B62" w:rsidRDefault="009150AB" w:rsidP="00D0557F">
      <w:pPr>
        <w:spacing w:line="360" w:lineRule="auto"/>
        <w:jc w:val="both"/>
        <w:rPr>
          <w:rFonts w:cs="Arial"/>
          <w:noProof w:val="0"/>
          <w:color w:val="000000"/>
          <w:sz w:val="24"/>
          <w:rtl/>
        </w:rPr>
      </w:pPr>
      <w:r w:rsidRPr="00CD1B62">
        <w:rPr>
          <w:rFonts w:cs="Arial"/>
          <w:noProof w:val="0"/>
          <w:sz w:val="24"/>
          <w:u w:val="single"/>
          <w:rtl/>
        </w:rPr>
        <w:lastRenderedPageBreak/>
        <w:t xml:space="preserve">אמצעי חישה נוסף </w:t>
      </w:r>
      <w:r w:rsidRPr="00CD1B62">
        <w:rPr>
          <w:rFonts w:cs="Arial" w:hint="cs"/>
          <w:noProof w:val="0"/>
          <w:sz w:val="24"/>
          <w:u w:val="single"/>
          <w:rtl/>
        </w:rPr>
        <w:t>לזיהוי</w:t>
      </w:r>
      <w:r w:rsidRPr="00CD1B62">
        <w:rPr>
          <w:rFonts w:cs="Arial"/>
          <w:noProof w:val="0"/>
          <w:color w:val="000000"/>
          <w:sz w:val="24"/>
          <w:rtl/>
        </w:rPr>
        <w:t xml:space="preserve"> הדקלים </w:t>
      </w:r>
      <w:r w:rsidRPr="00CD1B62">
        <w:rPr>
          <w:rFonts w:cs="Arial" w:hint="cs"/>
          <w:noProof w:val="0"/>
          <w:color w:val="000000"/>
          <w:sz w:val="24"/>
          <w:rtl/>
        </w:rPr>
        <w:t xml:space="preserve">שהתאכלסו </w:t>
      </w:r>
      <w:r w:rsidRPr="00CD1B62">
        <w:rPr>
          <w:rFonts w:cs="Arial"/>
          <w:noProof w:val="0"/>
          <w:color w:val="000000"/>
          <w:sz w:val="24"/>
          <w:rtl/>
        </w:rPr>
        <w:t>בחדקוניות יהי</w:t>
      </w:r>
      <w:r w:rsidRPr="00CD1B62">
        <w:rPr>
          <w:rFonts w:cs="Arial" w:hint="cs"/>
          <w:noProof w:val="0"/>
          <w:color w:val="000000"/>
          <w:sz w:val="24"/>
          <w:rtl/>
        </w:rPr>
        <w:t>ו</w:t>
      </w:r>
      <w:r w:rsidRPr="00CD1B62">
        <w:rPr>
          <w:rFonts w:cs="Arial"/>
          <w:noProof w:val="0"/>
          <w:color w:val="000000"/>
          <w:sz w:val="24"/>
          <w:rtl/>
        </w:rPr>
        <w:t xml:space="preserve"> כלבים מאולפים למשימה. </w:t>
      </w:r>
      <w:r w:rsidRPr="00CD1B62">
        <w:rPr>
          <w:rFonts w:cs="Arial"/>
          <w:noProof w:val="0"/>
          <w:sz w:val="24"/>
          <w:rtl/>
        </w:rPr>
        <w:t>הצלחת הגילוי של עצים מאוכלסים באמצעות כלבים מוכר עד כה בדקל  קנרי  או על בסיסי כפות תמר נגועים  שהם לא זהים לתנאים של נגיעות בדקל התמר בחלקות המסחריות.</w:t>
      </w:r>
      <w:r w:rsidRPr="00CD1B62">
        <w:rPr>
          <w:rFonts w:cs="Arial" w:hint="cs"/>
          <w:noProof w:val="0"/>
          <w:color w:val="000000"/>
          <w:sz w:val="24"/>
          <w:rtl/>
        </w:rPr>
        <w:t xml:space="preserve"> אמצעי זה ישמש תמיכה נוספת לזיהוי הנגיעות באמצעות החיישנים. </w:t>
      </w:r>
      <w:r w:rsidRPr="00CD1B62">
        <w:rPr>
          <w:rFonts w:cs="Arial"/>
          <w:noProof w:val="0"/>
          <w:color w:val="000000"/>
          <w:sz w:val="24"/>
          <w:rtl/>
        </w:rPr>
        <w:t xml:space="preserve">בתוכנית המחקר </w:t>
      </w:r>
      <w:r w:rsidRPr="00CD1B62">
        <w:rPr>
          <w:rFonts w:cs="Arial" w:hint="cs"/>
          <w:noProof w:val="0"/>
          <w:sz w:val="24"/>
          <w:rtl/>
        </w:rPr>
        <w:t>נקבע ש</w:t>
      </w:r>
      <w:r w:rsidRPr="00CD1B62">
        <w:rPr>
          <w:rFonts w:cs="Arial"/>
          <w:noProof w:val="0"/>
          <w:sz w:val="24"/>
          <w:rtl/>
        </w:rPr>
        <w:t>הפעלת הכלבים תתבצע חודש וחודשיים לאחר חשיפת העץ לחדקוניות, זאת על פי הפרוטוקול שפותח ע"י החברה המספקת שירותים אלה ובעלת ניסיון במטעי תמר</w:t>
      </w:r>
      <w:r w:rsidRPr="00CD1B62">
        <w:rPr>
          <w:rFonts w:cs="Arial" w:hint="cs"/>
          <w:noProof w:val="0"/>
          <w:sz w:val="24"/>
          <w:rtl/>
        </w:rPr>
        <w:t xml:space="preserve"> (</w:t>
      </w:r>
      <w:r w:rsidR="00D0557F" w:rsidRPr="00CD1B62">
        <w:rPr>
          <w:rFonts w:cs="Arial" w:hint="cs"/>
          <w:noProof w:val="0"/>
          <w:sz w:val="24"/>
          <w:rtl/>
        </w:rPr>
        <w:t>המרכז הישראלי לכלבנות חקלאית</w:t>
      </w:r>
      <w:r w:rsidRPr="00CD1B62">
        <w:rPr>
          <w:rFonts w:cs="Arial" w:hint="cs"/>
          <w:noProof w:val="0"/>
          <w:sz w:val="24"/>
          <w:rtl/>
        </w:rPr>
        <w:t>)</w:t>
      </w:r>
      <w:r w:rsidRPr="00CD1B62">
        <w:rPr>
          <w:rFonts w:cs="Arial"/>
          <w:noProof w:val="0"/>
          <w:sz w:val="24"/>
          <w:rtl/>
        </w:rPr>
        <w:t>.</w:t>
      </w:r>
      <w:r w:rsidRPr="00CD1B62">
        <w:rPr>
          <w:rFonts w:cs="Arial"/>
          <w:noProof w:val="0"/>
          <w:color w:val="000000"/>
          <w:sz w:val="24"/>
          <w:rtl/>
        </w:rPr>
        <w:t xml:space="preserve"> החברה המספקת </w:t>
      </w:r>
      <w:r w:rsidRPr="00CD1B62">
        <w:rPr>
          <w:rFonts w:cs="Arial" w:hint="cs"/>
          <w:noProof w:val="0"/>
          <w:color w:val="000000"/>
          <w:sz w:val="24"/>
          <w:rtl/>
        </w:rPr>
        <w:t>את ה</w:t>
      </w:r>
      <w:r w:rsidRPr="00CD1B62">
        <w:rPr>
          <w:rFonts w:cs="Arial"/>
          <w:noProof w:val="0"/>
          <w:color w:val="000000"/>
          <w:sz w:val="24"/>
          <w:rtl/>
        </w:rPr>
        <w:t>שרות</w:t>
      </w:r>
      <w:r w:rsidRPr="00CD1B62">
        <w:rPr>
          <w:rFonts w:cs="Arial" w:hint="cs"/>
          <w:noProof w:val="0"/>
          <w:color w:val="000000"/>
          <w:sz w:val="24"/>
          <w:rtl/>
        </w:rPr>
        <w:t xml:space="preserve"> תכנס לפעולה בשנת המחקר השנייה</w:t>
      </w:r>
      <w:r w:rsidRPr="00CD1B62">
        <w:rPr>
          <w:rFonts w:cs="Arial"/>
          <w:noProof w:val="0"/>
          <w:color w:val="000000"/>
          <w:sz w:val="24"/>
          <w:rtl/>
        </w:rPr>
        <w:t xml:space="preserve"> וכאשר </w:t>
      </w:r>
      <w:r w:rsidRPr="00CD1B62">
        <w:rPr>
          <w:rFonts w:cs="Arial" w:hint="cs"/>
          <w:noProof w:val="0"/>
          <w:color w:val="000000"/>
          <w:sz w:val="24"/>
          <w:rtl/>
        </w:rPr>
        <w:t>ה</w:t>
      </w:r>
      <w:r w:rsidRPr="00CD1B62">
        <w:rPr>
          <w:rFonts w:cs="Arial"/>
          <w:noProof w:val="0"/>
          <w:color w:val="000000"/>
          <w:sz w:val="24"/>
          <w:rtl/>
        </w:rPr>
        <w:t xml:space="preserve">אכלוס  </w:t>
      </w:r>
      <w:r w:rsidRPr="00CD1B62">
        <w:rPr>
          <w:rFonts w:cs="Arial" w:hint="cs"/>
          <w:noProof w:val="0"/>
          <w:color w:val="000000"/>
          <w:sz w:val="24"/>
          <w:rtl/>
        </w:rPr>
        <w:t xml:space="preserve">יכלול מספר גדול של </w:t>
      </w:r>
      <w:r w:rsidRPr="00CD1B62">
        <w:rPr>
          <w:rFonts w:cs="Arial"/>
          <w:noProof w:val="0"/>
          <w:color w:val="000000"/>
          <w:sz w:val="24"/>
          <w:rtl/>
        </w:rPr>
        <w:t>דקלים</w:t>
      </w:r>
      <w:r w:rsidRPr="00CD1B62">
        <w:rPr>
          <w:rFonts w:cs="Arial" w:hint="cs"/>
          <w:noProof w:val="0"/>
          <w:color w:val="000000"/>
          <w:sz w:val="24"/>
          <w:rtl/>
        </w:rPr>
        <w:t xml:space="preserve">. </w:t>
      </w:r>
      <w:r w:rsidRPr="00CD1B62">
        <w:rPr>
          <w:rFonts w:cs="Arial"/>
          <w:noProof w:val="0"/>
          <w:color w:val="000000"/>
          <w:sz w:val="24"/>
          <w:rtl/>
        </w:rPr>
        <w:t xml:space="preserve"> </w:t>
      </w:r>
      <w:r w:rsidRPr="00CD1B62">
        <w:rPr>
          <w:rFonts w:cs="Arial" w:hint="cs"/>
          <w:noProof w:val="0"/>
          <w:color w:val="000000"/>
          <w:sz w:val="24"/>
          <w:rtl/>
        </w:rPr>
        <w:t xml:space="preserve"> </w:t>
      </w:r>
    </w:p>
    <w:p w14:paraId="3C13C587" w14:textId="77777777" w:rsidR="00DE1A96" w:rsidRDefault="00DE1A96" w:rsidP="00DC0C2E">
      <w:pPr>
        <w:spacing w:line="360" w:lineRule="auto"/>
        <w:jc w:val="both"/>
        <w:rPr>
          <w:rFonts w:cs="Arial"/>
          <w:noProof w:val="0"/>
          <w:sz w:val="24"/>
          <w:rtl/>
        </w:rPr>
      </w:pPr>
    </w:p>
    <w:p w14:paraId="5D8DB192" w14:textId="77777777" w:rsidR="00E23FF3" w:rsidRPr="00CD1B62" w:rsidRDefault="00C230F7" w:rsidP="00C230F7">
      <w:pPr>
        <w:spacing w:after="120" w:line="360" w:lineRule="auto"/>
        <w:jc w:val="both"/>
        <w:rPr>
          <w:rFonts w:cs="Guttman Yad-Brush"/>
          <w:noProof w:val="0"/>
          <w:color w:val="FF0000"/>
          <w:sz w:val="24"/>
          <w:highlight w:val="cyan"/>
          <w:rtl/>
        </w:rPr>
      </w:pPr>
      <w:r w:rsidRPr="00CD1B62">
        <w:rPr>
          <w:rFonts w:cs="Arial" w:hint="cs"/>
          <w:b/>
          <w:bCs/>
          <w:noProof w:val="0"/>
          <w:color w:val="000000"/>
          <w:sz w:val="24"/>
          <w:u w:val="single"/>
          <w:rtl/>
        </w:rPr>
        <w:t xml:space="preserve">5. </w:t>
      </w:r>
      <w:r w:rsidR="008C4705" w:rsidRPr="00CD1B62">
        <w:rPr>
          <w:rFonts w:cs="Arial"/>
          <w:b/>
          <w:bCs/>
          <w:noProof w:val="0"/>
          <w:color w:val="000000"/>
          <w:sz w:val="24"/>
          <w:u w:val="single"/>
          <w:rtl/>
        </w:rPr>
        <w:t>מסקנות</w:t>
      </w:r>
      <w:r w:rsidR="0056432B" w:rsidRPr="00CD1B62">
        <w:rPr>
          <w:rFonts w:cs="Arial"/>
          <w:b/>
          <w:bCs/>
          <w:noProof w:val="0"/>
          <w:color w:val="000000"/>
          <w:sz w:val="24"/>
          <w:u w:val="single"/>
          <w:rtl/>
        </w:rPr>
        <w:t xml:space="preserve"> ודיון</w:t>
      </w:r>
    </w:p>
    <w:p w14:paraId="1FE20C9A" w14:textId="77777777" w:rsidR="000A123C" w:rsidRPr="00CD1B62" w:rsidRDefault="0044542A" w:rsidP="00463F0F">
      <w:pPr>
        <w:pStyle w:val="ab"/>
        <w:bidi/>
        <w:spacing w:line="360" w:lineRule="auto"/>
        <w:ind w:hanging="494"/>
        <w:jc w:val="both"/>
        <w:rPr>
          <w:rFonts w:cstheme="minorBidi"/>
          <w:szCs w:val="24"/>
        </w:rPr>
      </w:pPr>
      <w:r w:rsidRPr="00463F0F">
        <w:rPr>
          <w:rFonts w:cstheme="minorBidi"/>
          <w:szCs w:val="24"/>
          <w:u w:val="single"/>
          <w:rtl/>
          <w:lang w:bidi="he-IL"/>
        </w:rPr>
        <w:t>תאי הרשת</w:t>
      </w:r>
      <w:r w:rsidRPr="00463F0F">
        <w:rPr>
          <w:rFonts w:cstheme="minorBidi"/>
          <w:szCs w:val="24"/>
          <w:rtl/>
          <w:lang w:bidi="he-IL"/>
        </w:rPr>
        <w:t xml:space="preserve"> במהלך בדיקת האלמנטים המרכיבים את תאי הרשת נמצא כי צפיפות הרשת משפיעה באופן משמעותי על הטמפרטורה הקיצונית בתוך התא עד לפער העומד על </w:t>
      </w:r>
      <w:r w:rsidRPr="00463F0F">
        <w:rPr>
          <w:rFonts w:cstheme="minorBidi"/>
          <w:szCs w:val="24"/>
          <w:rtl/>
        </w:rPr>
        <w:t xml:space="preserve">7 </w:t>
      </w:r>
      <w:r w:rsidRPr="00463F0F">
        <w:rPr>
          <w:rFonts w:cstheme="minorBidi"/>
          <w:szCs w:val="24"/>
          <w:rtl/>
          <w:lang w:bidi="he-IL"/>
        </w:rPr>
        <w:t>מ</w:t>
      </w:r>
      <w:r w:rsidRPr="00463F0F">
        <w:rPr>
          <w:rFonts w:cstheme="minorBidi"/>
          <w:szCs w:val="24"/>
          <w:rtl/>
        </w:rPr>
        <w:t>"</w:t>
      </w:r>
      <w:r w:rsidRPr="00463F0F">
        <w:rPr>
          <w:rFonts w:cstheme="minorBidi"/>
          <w:szCs w:val="24"/>
          <w:rtl/>
          <w:lang w:bidi="he-IL"/>
        </w:rPr>
        <w:t xml:space="preserve">צ </w:t>
      </w:r>
      <w:r w:rsidRPr="00463F0F">
        <w:rPr>
          <w:rFonts w:cstheme="minorBidi"/>
          <w:szCs w:val="24"/>
          <w:rtl/>
        </w:rPr>
        <w:t>(</w:t>
      </w:r>
      <w:r w:rsidRPr="00463F0F">
        <w:rPr>
          <w:rFonts w:cstheme="minorBidi"/>
          <w:szCs w:val="24"/>
          <w:rtl/>
          <w:lang w:bidi="he-IL"/>
        </w:rPr>
        <w:t xml:space="preserve">סעיף </w:t>
      </w:r>
      <w:r w:rsidRPr="00463F0F">
        <w:rPr>
          <w:rFonts w:cstheme="minorBidi"/>
          <w:szCs w:val="24"/>
          <w:rtl/>
        </w:rPr>
        <w:t xml:space="preserve">4.1.2, </w:t>
      </w:r>
      <w:r w:rsidRPr="00463F0F">
        <w:rPr>
          <w:rFonts w:cstheme="minorBidi"/>
          <w:szCs w:val="24"/>
          <w:rtl/>
          <w:lang w:bidi="he-IL"/>
        </w:rPr>
        <w:t xml:space="preserve">איור </w:t>
      </w:r>
      <w:r w:rsidRPr="00463F0F">
        <w:rPr>
          <w:rFonts w:cstheme="minorBidi"/>
          <w:szCs w:val="24"/>
          <w:rtl/>
        </w:rPr>
        <w:t xml:space="preserve">3). </w:t>
      </w:r>
      <w:r w:rsidRPr="00463F0F">
        <w:rPr>
          <w:rFonts w:cstheme="minorBidi"/>
          <w:szCs w:val="24"/>
          <w:rtl/>
          <w:lang w:bidi="he-IL"/>
        </w:rPr>
        <w:t xml:space="preserve">גורם זה עלול להשפיע באופן משמעותי על היעילות קטילה </w:t>
      </w:r>
      <w:proofErr w:type="spellStart"/>
      <w:r w:rsidRPr="00463F0F">
        <w:rPr>
          <w:rFonts w:cstheme="minorBidi"/>
          <w:szCs w:val="24"/>
          <w:rtl/>
          <w:lang w:bidi="he-IL"/>
        </w:rPr>
        <w:t>והשאריתיות</w:t>
      </w:r>
      <w:proofErr w:type="spellEnd"/>
      <w:r w:rsidRPr="00463F0F">
        <w:rPr>
          <w:rFonts w:cstheme="minorBidi"/>
          <w:szCs w:val="24"/>
          <w:rtl/>
          <w:lang w:bidi="he-IL"/>
        </w:rPr>
        <w:t xml:space="preserve"> לאורך זמן של התכשירים הפטרייתיים</w:t>
      </w:r>
      <w:r w:rsidRPr="00463F0F">
        <w:rPr>
          <w:rFonts w:cstheme="minorBidi"/>
          <w:szCs w:val="24"/>
          <w:rtl/>
        </w:rPr>
        <w:t xml:space="preserve">. </w:t>
      </w:r>
      <w:r w:rsidRPr="00463F0F">
        <w:rPr>
          <w:rFonts w:cstheme="minorBidi"/>
          <w:szCs w:val="24"/>
          <w:rtl/>
          <w:lang w:bidi="he-IL"/>
        </w:rPr>
        <w:t xml:space="preserve">בשל כך בחרנו רשת </w:t>
      </w:r>
      <w:r w:rsidRPr="00463F0F">
        <w:rPr>
          <w:rFonts w:cstheme="minorBidi"/>
          <w:szCs w:val="24"/>
          <w:rtl/>
        </w:rPr>
        <w:t xml:space="preserve">17 </w:t>
      </w:r>
      <w:r w:rsidRPr="00463F0F">
        <w:rPr>
          <w:rFonts w:cstheme="minorBidi"/>
          <w:szCs w:val="24"/>
          <w:rtl/>
          <w:lang w:bidi="he-IL"/>
        </w:rPr>
        <w:t>מש</w:t>
      </w:r>
      <w:r w:rsidRPr="00463F0F">
        <w:rPr>
          <w:rFonts w:cstheme="minorBidi"/>
          <w:szCs w:val="24"/>
          <w:rtl/>
        </w:rPr>
        <w:t xml:space="preserve">, </w:t>
      </w:r>
      <w:r w:rsidRPr="00463F0F">
        <w:rPr>
          <w:rFonts w:cstheme="minorBidi"/>
          <w:szCs w:val="24"/>
          <w:rtl/>
          <w:lang w:bidi="he-IL"/>
        </w:rPr>
        <w:t>הנתונים שקבלנו מצביעים בברור על כך שתנאי הטמפרטורה והלחות היחסית בחלל שיוצרת רשת זו  יוצרת דומים מאד לאלה באוויר החיצוני</w:t>
      </w:r>
      <w:r w:rsidRPr="00463F0F">
        <w:rPr>
          <w:rFonts w:cstheme="minorBidi"/>
          <w:szCs w:val="24"/>
          <w:rtl/>
        </w:rPr>
        <w:t xml:space="preserve">. </w:t>
      </w:r>
      <w:r w:rsidR="000A123C" w:rsidRPr="00463F0F">
        <w:rPr>
          <w:rFonts w:cstheme="minorBidi" w:hint="cs"/>
          <w:szCs w:val="24"/>
          <w:rtl/>
          <w:lang w:bidi="he-IL"/>
        </w:rPr>
        <w:t xml:space="preserve">במהלך </w:t>
      </w:r>
      <w:r w:rsidR="00463F0F">
        <w:rPr>
          <w:rFonts w:cstheme="minorBidi" w:hint="cs"/>
          <w:szCs w:val="24"/>
          <w:rtl/>
          <w:lang w:bidi="he-IL"/>
        </w:rPr>
        <w:t>תצפיות ראשונות ב</w:t>
      </w:r>
      <w:r w:rsidR="000A123C" w:rsidRPr="00463F0F">
        <w:rPr>
          <w:rFonts w:cstheme="minorBidi" w:hint="cs"/>
          <w:szCs w:val="24"/>
          <w:rtl/>
          <w:lang w:bidi="he-IL"/>
        </w:rPr>
        <w:t xml:space="preserve">שחרור החדקוניות בתאי הרשת נמצא כי חלק מהחדקוניות נע על הרשת, אולי על מנת לצאת אל מחוץ לתא הרשת. </w:t>
      </w:r>
      <w:r w:rsidR="00463F0F">
        <w:rPr>
          <w:rFonts w:cstheme="minorBidi" w:hint="cs"/>
          <w:szCs w:val="24"/>
          <w:rtl/>
          <w:lang w:bidi="he-IL"/>
        </w:rPr>
        <w:t>על מנת להבין אם</w:t>
      </w:r>
      <w:r w:rsidR="000A123C" w:rsidRPr="00463F0F">
        <w:rPr>
          <w:rFonts w:cstheme="minorBidi"/>
          <w:szCs w:val="24"/>
          <w:rtl/>
          <w:lang w:bidi="he-IL"/>
        </w:rPr>
        <w:t xml:space="preserve"> התנהגות הפרטים  היא פועל יוצא של מצבם הפיזיולוגי</w:t>
      </w:r>
      <w:r w:rsidR="00463F0F">
        <w:rPr>
          <w:rFonts w:cstheme="minorBidi" w:hint="cs"/>
          <w:szCs w:val="24"/>
          <w:rtl/>
          <w:lang w:bidi="he-IL"/>
        </w:rPr>
        <w:t>, ביצענו תצפית בה חדקוניות חולקו לשלושה מצבים פיסיולוגיים ושחררו בתשעה תאי רשת.</w:t>
      </w:r>
      <w:r w:rsidR="000A123C" w:rsidRPr="00463F0F">
        <w:rPr>
          <w:rFonts w:cstheme="minorBidi" w:hint="cs"/>
          <w:szCs w:val="24"/>
          <w:rtl/>
          <w:lang w:bidi="he-IL"/>
        </w:rPr>
        <w:t xml:space="preserve"> </w:t>
      </w:r>
      <w:r w:rsidR="00463F0F">
        <w:rPr>
          <w:rFonts w:cstheme="minorBidi" w:hint="cs"/>
          <w:szCs w:val="24"/>
          <w:rtl/>
          <w:lang w:bidi="he-IL"/>
        </w:rPr>
        <w:t>מהתצפיות עולה כי חדקוניות הנמצאות במצב בו הן מטילות ביצים מתחפרות בתוך גזע הדקל לא נוטות "לטייל" אל הרשת ועל כן הסיכוי ליציאתן מהרשת נמוך</w:t>
      </w:r>
      <w:r w:rsidR="000A123C">
        <w:rPr>
          <w:rFonts w:cstheme="minorBidi" w:hint="cs"/>
          <w:szCs w:val="24"/>
          <w:rtl/>
          <w:lang w:bidi="he-IL"/>
        </w:rPr>
        <w:t>.</w:t>
      </w:r>
      <w:r w:rsidR="000A123C" w:rsidRPr="00CD1B62">
        <w:rPr>
          <w:rFonts w:cstheme="minorBidi"/>
          <w:szCs w:val="24"/>
          <w:rtl/>
          <w:lang w:bidi="he-IL"/>
        </w:rPr>
        <w:t xml:space="preserve"> </w:t>
      </w:r>
    </w:p>
    <w:p w14:paraId="3E0A2C43" w14:textId="77777777" w:rsidR="0044542A" w:rsidRPr="00CD1B62" w:rsidRDefault="0044542A" w:rsidP="00B30ADB">
      <w:pPr>
        <w:pStyle w:val="ab"/>
        <w:bidi/>
        <w:spacing w:line="360" w:lineRule="auto"/>
        <w:ind w:hanging="636"/>
        <w:jc w:val="both"/>
        <w:rPr>
          <w:rFonts w:cstheme="minorBidi"/>
          <w:szCs w:val="24"/>
        </w:rPr>
      </w:pPr>
      <w:r w:rsidRPr="00CD1B62">
        <w:rPr>
          <w:rFonts w:cstheme="minorBidi"/>
          <w:szCs w:val="24"/>
          <w:u w:val="single"/>
          <w:rtl/>
          <w:lang w:bidi="he-IL"/>
        </w:rPr>
        <w:t>רישוי תכשירי הפטריות</w:t>
      </w:r>
      <w:r w:rsidRPr="00CD1B62">
        <w:rPr>
          <w:rFonts w:cstheme="minorBidi"/>
          <w:szCs w:val="24"/>
          <w:rtl/>
          <w:lang w:bidi="he-IL"/>
        </w:rPr>
        <w:t xml:space="preserve">  יעד המחקר הוא לקדם את השימוש בתכשירים פטרייתיים</w:t>
      </w:r>
      <w:r w:rsidRPr="00CD1B62">
        <w:rPr>
          <w:rFonts w:cstheme="minorBidi"/>
          <w:szCs w:val="24"/>
          <w:rtl/>
        </w:rPr>
        <w:t xml:space="preserve">.  </w:t>
      </w:r>
      <w:r w:rsidRPr="00CD1B62">
        <w:rPr>
          <w:rFonts w:cstheme="minorBidi"/>
          <w:szCs w:val="24"/>
          <w:rtl/>
          <w:lang w:bidi="he-IL"/>
        </w:rPr>
        <w:t xml:space="preserve">נכון להיום מורשה בישראל תכשיר אחד בלבד המבוסס על פטרייה </w:t>
      </w:r>
      <w:proofErr w:type="spellStart"/>
      <w:r w:rsidRPr="00CD1B62">
        <w:rPr>
          <w:rFonts w:cstheme="minorBidi"/>
          <w:szCs w:val="24"/>
          <w:rtl/>
          <w:lang w:bidi="he-IL"/>
        </w:rPr>
        <w:t>אנטומופתוגנית</w:t>
      </w:r>
      <w:proofErr w:type="spellEnd"/>
      <w:r w:rsidRPr="00CD1B62">
        <w:rPr>
          <w:rFonts w:cstheme="minorBidi"/>
          <w:szCs w:val="24"/>
          <w:rtl/>
        </w:rPr>
        <w:t xml:space="preserve">. </w:t>
      </w:r>
      <w:r w:rsidRPr="00CD1B62">
        <w:rPr>
          <w:rFonts w:cstheme="minorBidi"/>
          <w:szCs w:val="24"/>
          <w:rtl/>
          <w:lang w:bidi="he-IL"/>
        </w:rPr>
        <w:t>בשל כך כבר בתחילתו של המיזם התקבלה ההחלטה לכלול במסגרת המחקר את הליך הנדרש לבחינה ולרישוי של תכשירי פטריות נוספים</w:t>
      </w:r>
      <w:r w:rsidRPr="00CD1B62">
        <w:rPr>
          <w:rFonts w:cstheme="minorBidi"/>
          <w:szCs w:val="24"/>
          <w:rtl/>
        </w:rPr>
        <w:t xml:space="preserve">. </w:t>
      </w:r>
      <w:r w:rsidRPr="00CD1B62">
        <w:rPr>
          <w:rFonts w:cstheme="minorBidi"/>
          <w:szCs w:val="24"/>
          <w:rtl/>
          <w:lang w:bidi="he-IL"/>
        </w:rPr>
        <w:t>בהתאם לכך</w:t>
      </w:r>
      <w:r w:rsidRPr="00CD1B62">
        <w:rPr>
          <w:rFonts w:cstheme="minorBidi"/>
          <w:szCs w:val="24"/>
          <w:rtl/>
        </w:rPr>
        <w:t xml:space="preserve">, </w:t>
      </w:r>
      <w:r w:rsidRPr="00CD1B62">
        <w:rPr>
          <w:rFonts w:cstheme="minorBidi"/>
          <w:szCs w:val="24"/>
          <w:rtl/>
          <w:lang w:bidi="he-IL"/>
        </w:rPr>
        <w:t>הוגשו המסמכים המתאימים הרשמיים לשירותים להגנת הצומח ולביקורת עבור בקשות לייבוא חומר ביוטי והיתרים לעריכת ניסויים בתכשירים השונים</w:t>
      </w:r>
      <w:r w:rsidRPr="00CD1B62">
        <w:rPr>
          <w:rFonts w:cstheme="minorBidi"/>
          <w:szCs w:val="24"/>
          <w:rtl/>
        </w:rPr>
        <w:t xml:space="preserve">. </w:t>
      </w:r>
      <w:r w:rsidRPr="00CD1B62">
        <w:rPr>
          <w:rFonts w:cstheme="minorBidi"/>
          <w:szCs w:val="24"/>
          <w:rtl/>
          <w:lang w:bidi="he-IL"/>
        </w:rPr>
        <w:t>בשל כך גם מבנה מערך הניסויים מתוכנן ומתקיים על מנת לעמוד בתקנות רישוי תכשירי הדברה</w:t>
      </w:r>
      <w:r w:rsidRPr="00CD1B62">
        <w:rPr>
          <w:rFonts w:cstheme="minorBidi"/>
          <w:szCs w:val="24"/>
          <w:rtl/>
        </w:rPr>
        <w:t>.</w:t>
      </w:r>
    </w:p>
    <w:p w14:paraId="2750E8A6" w14:textId="69F124FF" w:rsidR="0044542A" w:rsidRPr="00CD1B62" w:rsidRDefault="0044542A" w:rsidP="00B30ADB">
      <w:pPr>
        <w:pStyle w:val="ab"/>
        <w:bidi/>
        <w:spacing w:line="360" w:lineRule="auto"/>
        <w:ind w:hanging="636"/>
        <w:jc w:val="both"/>
        <w:rPr>
          <w:rFonts w:cstheme="minorBidi"/>
          <w:szCs w:val="24"/>
        </w:rPr>
      </w:pPr>
      <w:r w:rsidRPr="00CD1B62">
        <w:rPr>
          <w:rFonts w:cstheme="minorBidi"/>
          <w:szCs w:val="24"/>
          <w:u w:val="single"/>
          <w:rtl/>
          <w:lang w:bidi="he-IL"/>
        </w:rPr>
        <w:t>גיבוש מדדים להערכת יעילות תכשירי פטריות</w:t>
      </w:r>
      <w:r w:rsidRPr="00CD1B62">
        <w:rPr>
          <w:rFonts w:cstheme="minorBidi" w:hint="cs"/>
          <w:szCs w:val="24"/>
          <w:rtl/>
          <w:lang w:bidi="he-IL"/>
        </w:rPr>
        <w:t xml:space="preserve"> </w:t>
      </w:r>
      <w:r w:rsidRPr="00CD1B62">
        <w:rPr>
          <w:rFonts w:cstheme="minorBidi"/>
          <w:szCs w:val="24"/>
          <w:rtl/>
          <w:lang w:bidi="he-IL"/>
        </w:rPr>
        <w:t xml:space="preserve">במהלך המחקר בחנו שורה של מדדים </w:t>
      </w:r>
      <w:r w:rsidR="005417FB" w:rsidRPr="00CD1B62">
        <w:rPr>
          <w:rFonts w:cstheme="minorBidi" w:hint="cs"/>
          <w:szCs w:val="24"/>
          <w:rtl/>
          <w:lang w:bidi="he-IL"/>
        </w:rPr>
        <w:t xml:space="preserve">(תמותת חדקוניות, מספר ביצים לנקבה, שיעור בקיעת ביצים) </w:t>
      </w:r>
      <w:r w:rsidRPr="00CD1B62">
        <w:rPr>
          <w:rFonts w:cstheme="minorBidi"/>
          <w:szCs w:val="24"/>
          <w:rtl/>
          <w:lang w:bidi="he-IL"/>
        </w:rPr>
        <w:t xml:space="preserve">ונלמדה </w:t>
      </w:r>
      <w:r w:rsidR="005417FB" w:rsidRPr="00CD1B62">
        <w:rPr>
          <w:rFonts w:cstheme="minorBidi" w:hint="cs"/>
          <w:szCs w:val="24"/>
          <w:rtl/>
          <w:lang w:bidi="he-IL"/>
        </w:rPr>
        <w:t>ה</w:t>
      </w:r>
      <w:r w:rsidRPr="00CD1B62">
        <w:rPr>
          <w:rFonts w:cstheme="minorBidi"/>
          <w:szCs w:val="24"/>
          <w:rtl/>
          <w:lang w:bidi="he-IL"/>
        </w:rPr>
        <w:t>יכול</w:t>
      </w:r>
      <w:r w:rsidR="005417FB" w:rsidRPr="00CD1B62">
        <w:rPr>
          <w:rFonts w:cstheme="minorBidi"/>
          <w:szCs w:val="24"/>
          <w:rtl/>
          <w:lang w:bidi="he-IL"/>
        </w:rPr>
        <w:t>ת לאפיי</w:t>
      </w:r>
      <w:r w:rsidR="005417FB" w:rsidRPr="00CD1B62">
        <w:rPr>
          <w:rFonts w:cstheme="minorBidi" w:hint="cs"/>
          <w:szCs w:val="24"/>
          <w:rtl/>
          <w:lang w:bidi="he-IL"/>
        </w:rPr>
        <w:t>ן</w:t>
      </w:r>
      <w:r w:rsidRPr="00CD1B62">
        <w:rPr>
          <w:rFonts w:cstheme="minorBidi"/>
          <w:szCs w:val="24"/>
          <w:rtl/>
          <w:lang w:bidi="he-IL"/>
        </w:rPr>
        <w:t xml:space="preserve"> את יעילות תכשירי </w:t>
      </w:r>
      <w:r w:rsidR="005417FB" w:rsidRPr="00CD1B62">
        <w:rPr>
          <w:rFonts w:cstheme="minorBidi" w:hint="cs"/>
          <w:szCs w:val="24"/>
          <w:rtl/>
          <w:lang w:bidi="he-IL"/>
        </w:rPr>
        <w:t>ה</w:t>
      </w:r>
      <w:r w:rsidRPr="00CD1B62">
        <w:rPr>
          <w:rFonts w:cstheme="minorBidi"/>
          <w:szCs w:val="24"/>
          <w:rtl/>
          <w:lang w:bidi="he-IL"/>
        </w:rPr>
        <w:t>פטריות כגורמי תמותה ישירים ועקיפים של אוכלוסיית החדקונית המשפיעים על הפחתת הטלה על ידי החדקונית וצמצום בקיעת ביצים המוטלות</w:t>
      </w:r>
      <w:r w:rsidRPr="00CD1B62">
        <w:rPr>
          <w:rFonts w:cstheme="minorBidi"/>
          <w:szCs w:val="24"/>
          <w:rtl/>
        </w:rPr>
        <w:t xml:space="preserve">. </w:t>
      </w:r>
      <w:r w:rsidRPr="00CD1B62">
        <w:rPr>
          <w:rFonts w:cstheme="minorBidi"/>
          <w:szCs w:val="24"/>
          <w:rtl/>
          <w:lang w:bidi="he-IL"/>
        </w:rPr>
        <w:t xml:space="preserve">נמצא כי השונות בין התכשירים </w:t>
      </w:r>
      <w:r w:rsidR="00B30ADB">
        <w:rPr>
          <w:rFonts w:cstheme="minorBidi" w:hint="cs"/>
          <w:szCs w:val="24"/>
          <w:rtl/>
          <w:lang w:bidi="he-IL"/>
        </w:rPr>
        <w:t>שנבחנו</w:t>
      </w:r>
      <w:r w:rsidR="00B30ADB" w:rsidRPr="00CD1B62">
        <w:rPr>
          <w:rFonts w:cstheme="minorBidi"/>
          <w:szCs w:val="24"/>
          <w:rtl/>
          <w:lang w:bidi="he-IL"/>
        </w:rPr>
        <w:t xml:space="preserve"> </w:t>
      </w:r>
      <w:r w:rsidRPr="00CD1B62">
        <w:rPr>
          <w:rFonts w:cstheme="minorBidi"/>
          <w:szCs w:val="24"/>
          <w:rtl/>
          <w:lang w:bidi="he-IL"/>
        </w:rPr>
        <w:t>נבעה בעיקר מעוצמה של תמותת הנקבות והפחיתה בבקיעת הביצים</w:t>
      </w:r>
      <w:r w:rsidRPr="00CD1B62">
        <w:rPr>
          <w:rFonts w:cstheme="minorBidi"/>
          <w:szCs w:val="24"/>
          <w:rtl/>
        </w:rPr>
        <w:t xml:space="preserve">. </w:t>
      </w:r>
      <w:r w:rsidRPr="00CD1B62">
        <w:rPr>
          <w:rFonts w:cstheme="minorBidi"/>
          <w:szCs w:val="24"/>
          <w:rtl/>
          <w:lang w:bidi="he-IL"/>
        </w:rPr>
        <w:t xml:space="preserve">המשתנים </w:t>
      </w:r>
      <w:proofErr w:type="spellStart"/>
      <w:r w:rsidRPr="00CD1B62">
        <w:rPr>
          <w:rFonts w:cstheme="minorBidi"/>
          <w:szCs w:val="24"/>
          <w:rtl/>
          <w:lang w:bidi="he-IL"/>
        </w:rPr>
        <w:t>הנ</w:t>
      </w:r>
      <w:proofErr w:type="spellEnd"/>
      <w:r w:rsidRPr="00CD1B62">
        <w:rPr>
          <w:rFonts w:cstheme="minorBidi"/>
          <w:szCs w:val="24"/>
          <w:rtl/>
        </w:rPr>
        <w:t>"</w:t>
      </w:r>
      <w:r w:rsidRPr="00CD1B62">
        <w:rPr>
          <w:rFonts w:cstheme="minorBidi"/>
          <w:szCs w:val="24"/>
          <w:rtl/>
          <w:lang w:bidi="he-IL"/>
        </w:rPr>
        <w:t>ל משקפים במידה רבה את הפוטנציאל התכשירים במניעה או צמצום של אכלוס הדקל בעקבות יישום</w:t>
      </w:r>
      <w:r w:rsidRPr="00CD1B62">
        <w:rPr>
          <w:rFonts w:cstheme="minorBidi"/>
          <w:szCs w:val="24"/>
          <w:rtl/>
        </w:rPr>
        <w:t xml:space="preserve">. </w:t>
      </w:r>
      <w:r w:rsidRPr="00CD1B62">
        <w:rPr>
          <w:rFonts w:cstheme="minorBidi"/>
          <w:szCs w:val="24"/>
          <w:rtl/>
          <w:lang w:bidi="he-IL"/>
        </w:rPr>
        <w:t xml:space="preserve">היות וריבוי מלא של </w:t>
      </w:r>
      <w:r w:rsidR="00535457" w:rsidRPr="00CD1B62">
        <w:rPr>
          <w:rFonts w:cstheme="minorBidi" w:hint="cs"/>
          <w:szCs w:val="24"/>
          <w:rtl/>
          <w:lang w:bidi="he-IL"/>
        </w:rPr>
        <w:t>החדקוניות</w:t>
      </w:r>
      <w:r w:rsidRPr="00CD1B62">
        <w:rPr>
          <w:rFonts w:cstheme="minorBidi"/>
          <w:szCs w:val="24"/>
          <w:rtl/>
          <w:lang w:bidi="he-IL"/>
        </w:rPr>
        <w:t xml:space="preserve"> על קרקע מזון מלאכותי במעבדה אינו מניב פרטים איכותיים שיתאימו לניסויים </w:t>
      </w:r>
      <w:r w:rsidRPr="00CD1B62">
        <w:rPr>
          <w:rFonts w:cstheme="minorBidi"/>
          <w:szCs w:val="24"/>
          <w:rtl/>
        </w:rPr>
        <w:t>(</w:t>
      </w:r>
      <w:r w:rsidRPr="00CD1B62">
        <w:rPr>
          <w:rFonts w:cstheme="minorBidi"/>
          <w:szCs w:val="24"/>
          <w:rtl/>
          <w:lang w:bidi="he-IL"/>
        </w:rPr>
        <w:t>מעבר למגבלות נוספות</w:t>
      </w:r>
      <w:r w:rsidRPr="00CD1B62">
        <w:rPr>
          <w:rFonts w:cstheme="minorBidi"/>
          <w:szCs w:val="24"/>
          <w:rtl/>
        </w:rPr>
        <w:t xml:space="preserve">) </w:t>
      </w:r>
      <w:r w:rsidRPr="00CD1B62">
        <w:rPr>
          <w:rFonts w:cstheme="minorBidi"/>
          <w:szCs w:val="24"/>
          <w:rtl/>
          <w:lang w:bidi="he-IL"/>
        </w:rPr>
        <w:t>אכלוס של דקלי הניסוי במחקר מתבסס על  פרטים שנאספו מהבר</w:t>
      </w:r>
      <w:r w:rsidRPr="00CD1B62">
        <w:rPr>
          <w:rFonts w:cstheme="minorBidi"/>
          <w:szCs w:val="24"/>
          <w:rtl/>
        </w:rPr>
        <w:t xml:space="preserve">.  </w:t>
      </w:r>
      <w:r w:rsidRPr="00CD1B62">
        <w:rPr>
          <w:rFonts w:cstheme="minorBidi"/>
          <w:szCs w:val="24"/>
          <w:rtl/>
          <w:lang w:bidi="he-IL"/>
        </w:rPr>
        <w:t>אנו ערים לעובדה  כי שני מדדים</w:t>
      </w:r>
      <w:r w:rsidRPr="00CD1B62">
        <w:rPr>
          <w:rFonts w:cstheme="minorBidi"/>
          <w:szCs w:val="24"/>
          <w:rtl/>
        </w:rPr>
        <w:t xml:space="preserve">, </w:t>
      </w:r>
      <w:r w:rsidRPr="00CD1B62">
        <w:rPr>
          <w:rFonts w:cstheme="minorBidi"/>
          <w:szCs w:val="24"/>
          <w:rtl/>
          <w:lang w:bidi="he-IL"/>
        </w:rPr>
        <w:t>תמותת הנקבות והפחיתה בבקיעת הביצים</w:t>
      </w:r>
      <w:r w:rsidRPr="00CD1B62">
        <w:rPr>
          <w:rFonts w:cstheme="minorBidi"/>
          <w:szCs w:val="24"/>
          <w:rtl/>
        </w:rPr>
        <w:t xml:space="preserve">, </w:t>
      </w:r>
      <w:r w:rsidRPr="00CD1B62">
        <w:rPr>
          <w:rFonts w:cstheme="minorBidi"/>
          <w:szCs w:val="24"/>
          <w:rtl/>
          <w:lang w:bidi="he-IL"/>
        </w:rPr>
        <w:t>עשויים להיות מושפעים ממצבן הפיסיולוגי של הנקבות שנלכדו</w:t>
      </w:r>
      <w:r w:rsidRPr="00CD1B62">
        <w:rPr>
          <w:rFonts w:cstheme="minorBidi"/>
          <w:szCs w:val="24"/>
          <w:rtl/>
        </w:rPr>
        <w:t xml:space="preserve">. </w:t>
      </w:r>
    </w:p>
    <w:p w14:paraId="65F9E7C4" w14:textId="77777777" w:rsidR="0044542A" w:rsidRPr="00CD1B62" w:rsidRDefault="0044542A" w:rsidP="00B30ADB">
      <w:pPr>
        <w:pStyle w:val="ab"/>
        <w:bidi/>
        <w:spacing w:line="360" w:lineRule="auto"/>
        <w:ind w:hanging="636"/>
        <w:jc w:val="both"/>
        <w:rPr>
          <w:rFonts w:cstheme="minorBidi"/>
          <w:szCs w:val="24"/>
          <w:rtl/>
        </w:rPr>
      </w:pPr>
      <w:r w:rsidRPr="00CD1B62">
        <w:rPr>
          <w:rFonts w:cstheme="minorBidi"/>
          <w:color w:val="000000"/>
          <w:szCs w:val="24"/>
          <w:u w:val="single"/>
          <w:rtl/>
          <w:lang w:bidi="he-IL"/>
        </w:rPr>
        <w:lastRenderedPageBreak/>
        <w:t>השפעת תנאי הסביבה על פעילות תכשירים בניסויים</w:t>
      </w:r>
      <w:r w:rsidRPr="00CD1B62">
        <w:rPr>
          <w:rFonts w:cstheme="minorBidi"/>
          <w:color w:val="000000"/>
          <w:szCs w:val="24"/>
          <w:rtl/>
        </w:rPr>
        <w:t xml:space="preserve"> </w:t>
      </w:r>
      <w:r w:rsidRPr="00CD1B62">
        <w:rPr>
          <w:rFonts w:cstheme="minorBidi"/>
          <w:color w:val="000000"/>
          <w:szCs w:val="24"/>
          <w:rtl/>
          <w:lang w:bidi="he-IL"/>
        </w:rPr>
        <w:t xml:space="preserve">תכשירים </w:t>
      </w:r>
      <w:proofErr w:type="spellStart"/>
      <w:r w:rsidRPr="00CD1B62">
        <w:rPr>
          <w:rFonts w:cstheme="minorBidi"/>
          <w:color w:val="000000"/>
          <w:szCs w:val="24"/>
          <w:rtl/>
          <w:lang w:bidi="he-IL"/>
        </w:rPr>
        <w:t>מיקרוביאליים</w:t>
      </w:r>
      <w:proofErr w:type="spellEnd"/>
      <w:r w:rsidRPr="00CD1B62">
        <w:rPr>
          <w:rFonts w:cstheme="minorBidi"/>
          <w:color w:val="000000"/>
          <w:szCs w:val="24"/>
          <w:rtl/>
          <w:lang w:bidi="he-IL"/>
        </w:rPr>
        <w:t xml:space="preserve"> ובכללם פטריות </w:t>
      </w:r>
      <w:proofErr w:type="spellStart"/>
      <w:r w:rsidRPr="00CD1B62">
        <w:rPr>
          <w:rFonts w:cstheme="minorBidi"/>
          <w:color w:val="000000"/>
          <w:szCs w:val="24"/>
          <w:rtl/>
          <w:lang w:bidi="he-IL"/>
        </w:rPr>
        <w:t>אנטומופתוגניות</w:t>
      </w:r>
      <w:proofErr w:type="spellEnd"/>
      <w:r w:rsidRPr="00CD1B62">
        <w:rPr>
          <w:rFonts w:cstheme="minorBidi"/>
          <w:color w:val="000000"/>
          <w:szCs w:val="24"/>
          <w:rtl/>
          <w:lang w:bidi="he-IL"/>
        </w:rPr>
        <w:t xml:space="preserve"> מושפעים מתנאים א</w:t>
      </w:r>
      <w:r w:rsidRPr="00CD1B62">
        <w:rPr>
          <w:rFonts w:cstheme="minorBidi"/>
          <w:color w:val="000000"/>
          <w:szCs w:val="24"/>
          <w:rtl/>
        </w:rPr>
        <w:t>-</w:t>
      </w:r>
      <w:proofErr w:type="spellStart"/>
      <w:r w:rsidRPr="00CD1B62">
        <w:rPr>
          <w:rFonts w:cstheme="minorBidi"/>
          <w:color w:val="000000"/>
          <w:szCs w:val="24"/>
          <w:rtl/>
          <w:lang w:bidi="he-IL"/>
        </w:rPr>
        <w:t>ביוטיים</w:t>
      </w:r>
      <w:proofErr w:type="spellEnd"/>
      <w:r w:rsidRPr="00CD1B62">
        <w:rPr>
          <w:rFonts w:cstheme="minorBidi"/>
          <w:color w:val="000000"/>
          <w:szCs w:val="24"/>
          <w:rtl/>
        </w:rPr>
        <w:t xml:space="preserve">, </w:t>
      </w:r>
      <w:r w:rsidRPr="00CD1B62">
        <w:rPr>
          <w:rFonts w:cstheme="minorBidi"/>
          <w:color w:val="000000"/>
          <w:szCs w:val="24"/>
          <w:rtl/>
          <w:lang w:bidi="he-IL"/>
        </w:rPr>
        <w:t xml:space="preserve">בעיקר קרינה וטמפרטורה </w:t>
      </w:r>
      <w:r w:rsidRPr="00CD1B62">
        <w:rPr>
          <w:rFonts w:cstheme="minorBidi"/>
          <w:color w:val="000000"/>
          <w:szCs w:val="24"/>
          <w:rtl/>
        </w:rPr>
        <w:fldChar w:fldCharType="begin"/>
      </w:r>
      <w:r w:rsidRPr="00CD1B62">
        <w:rPr>
          <w:rFonts w:cstheme="minorBidi"/>
          <w:color w:val="000000"/>
          <w:szCs w:val="24"/>
          <w:rtl/>
        </w:rPr>
        <w:instrText xml:space="preserve"> </w:instrText>
      </w:r>
      <w:r w:rsidRPr="00CD1B62">
        <w:rPr>
          <w:rFonts w:cstheme="minorBidi"/>
          <w:color w:val="000000"/>
          <w:szCs w:val="24"/>
        </w:rPr>
        <w:instrText>ADDIN ZOTERO_ITEM CSL_CITATION {"citationID":"1066ihc8vo","properties":{"formattedCitation":"(Ment et al., 2017)","plainCitation":"(Ment et al., 2017)"},"citationItems":[{"id":755,"uris":["http://zotero.org/users/3156940/items/ZUNUMNPU"],"uri":["http://zotero.org/users/3156940/items/ZUNUMNPU"],"itemData":{"id":755,"type":"chapter","title":"Abiotic Factors","container-title":"Ecology of Invertebrate Diseases","publisher":"Wiley-Blackwell","page":"143-186","source":"Wiley Online Library","abstract":"This chapter focuses on the principal and most studied abiotic factors (temperature, moisture, UV, chemical inputs). It provides an updated overview of what has been learned regarding abiotic effects on different entomopathogen groups during the past 30 years</w:instrText>
      </w:r>
      <w:r w:rsidRPr="00CD1B62">
        <w:rPr>
          <w:rFonts w:cstheme="minorBidi"/>
          <w:color w:val="000000"/>
          <w:szCs w:val="24"/>
          <w:rtl/>
        </w:rPr>
        <w:instrText xml:space="preserve">. </w:instrText>
      </w:r>
      <w:r w:rsidRPr="00CD1B62">
        <w:rPr>
          <w:rFonts w:cstheme="minorBidi"/>
          <w:color w:val="000000"/>
          <w:szCs w:val="24"/>
        </w:rPr>
        <w:instrText>It focuses on entomopathogens that have emonstrated potential roles in microbial control. Abiotic environmental factors have diverse effects on entomopathogen survival, efficacy, and dispersal in the ecosystem. Extreme temperatures, desiccation, and UV radiation have the most detrimental effects on pathogen survival despite the existence of durable resting stages for most groups. Few field studies have investigated the influence of temperature on the severity and rate of transmission of viral disease. Since low temperatures do not affect the lethality of most baculoviruses, these viruses could be applied for area-wide management to reduce pest populations early or before the start of the growing season, as demonstrated against Helicoverpa zea and Heliothis virescens.","URL":"https://onlinelibrary.wiley.com/doi/abs/10.1002/9781119256106.ch5","ISBN":"978-1-119-25610-6","note":"DOI: 10.1002/9781119256106.ch5","language":"en","author":[{"family":"Ment","given":"Dana"},{"family":"Shikano","given":"Ikkei"},{"family":"Glazer","given":"Itamar"}],"issued":{"date-parts":[["2017"]]}}}],"schema":"https://github.com/citation-style-language/schema/raw/master/csl-citation.json</w:instrText>
      </w:r>
      <w:r w:rsidRPr="00CD1B62">
        <w:rPr>
          <w:rFonts w:cstheme="minorBidi"/>
          <w:color w:val="000000"/>
          <w:szCs w:val="24"/>
          <w:rtl/>
        </w:rPr>
        <w:instrText xml:space="preserve">"} </w:instrText>
      </w:r>
      <w:r w:rsidRPr="00CD1B62">
        <w:rPr>
          <w:rFonts w:cstheme="minorBidi"/>
          <w:color w:val="000000"/>
          <w:szCs w:val="24"/>
          <w:rtl/>
        </w:rPr>
        <w:fldChar w:fldCharType="separate"/>
      </w:r>
      <w:r w:rsidRPr="00CD1B62">
        <w:rPr>
          <w:rFonts w:cstheme="minorBidi"/>
          <w:szCs w:val="24"/>
        </w:rPr>
        <w:t>(Ment et al., 2017)</w:t>
      </w:r>
      <w:r w:rsidRPr="00CD1B62">
        <w:rPr>
          <w:rFonts w:cstheme="minorBidi"/>
          <w:color w:val="000000"/>
          <w:szCs w:val="24"/>
          <w:rtl/>
        </w:rPr>
        <w:fldChar w:fldCharType="end"/>
      </w:r>
      <w:r w:rsidRPr="00CD1B62">
        <w:rPr>
          <w:rFonts w:cstheme="minorBidi"/>
          <w:color w:val="000000"/>
          <w:szCs w:val="24"/>
          <w:rtl/>
        </w:rPr>
        <w:t xml:space="preserve">. </w:t>
      </w:r>
      <w:r w:rsidRPr="00CD1B62">
        <w:rPr>
          <w:rFonts w:cstheme="minorBidi"/>
          <w:color w:val="000000"/>
          <w:szCs w:val="24"/>
          <w:rtl/>
          <w:lang w:bidi="he-IL"/>
        </w:rPr>
        <w:t>ניטור תנאי האקלים בחלקו התחתון של  גזע הדקל חיוני היות וזו הסביבה  בה צפוי היישום המסחרי של תכשירי הפטריות</w:t>
      </w:r>
      <w:r w:rsidRPr="00CD1B62">
        <w:rPr>
          <w:rFonts w:cstheme="minorBidi"/>
          <w:color w:val="000000"/>
          <w:szCs w:val="24"/>
          <w:rtl/>
        </w:rPr>
        <w:t xml:space="preserve">. </w:t>
      </w:r>
      <w:r w:rsidRPr="00CD1B62">
        <w:rPr>
          <w:rFonts w:cstheme="minorBidi"/>
          <w:color w:val="000000"/>
          <w:szCs w:val="24"/>
          <w:rtl/>
          <w:lang w:bidi="he-IL"/>
        </w:rPr>
        <w:t>הניטור</w:t>
      </w:r>
      <w:r w:rsidRPr="00CD1B62">
        <w:rPr>
          <w:rFonts w:cstheme="minorBidi"/>
          <w:color w:val="000000"/>
          <w:szCs w:val="24"/>
          <w:rtl/>
        </w:rPr>
        <w:t xml:space="preserve">, </w:t>
      </w:r>
      <w:r w:rsidRPr="00CD1B62">
        <w:rPr>
          <w:rFonts w:cstheme="minorBidi"/>
          <w:color w:val="000000"/>
          <w:szCs w:val="24"/>
          <w:rtl/>
          <w:lang w:bidi="he-IL"/>
        </w:rPr>
        <w:t>המתבסס על נתוני תחנה מטאורולוגית המוצבת באתר הניסוי</w:t>
      </w:r>
      <w:r w:rsidRPr="00CD1B62">
        <w:rPr>
          <w:rFonts w:cstheme="minorBidi"/>
          <w:color w:val="000000"/>
          <w:szCs w:val="24"/>
          <w:rtl/>
        </w:rPr>
        <w:t xml:space="preserve">, </w:t>
      </w:r>
      <w:r w:rsidRPr="00CD1B62">
        <w:rPr>
          <w:rFonts w:cstheme="minorBidi"/>
          <w:color w:val="000000"/>
          <w:szCs w:val="24"/>
          <w:rtl/>
          <w:lang w:bidi="he-IL"/>
        </w:rPr>
        <w:t>הצביע על הבדל משמעותי בעיקר ברמות הקרינה</w:t>
      </w:r>
      <w:r w:rsidRPr="00CD1B62">
        <w:rPr>
          <w:rFonts w:cstheme="minorBidi"/>
          <w:color w:val="000000"/>
          <w:szCs w:val="24"/>
          <w:rtl/>
        </w:rPr>
        <w:t xml:space="preserve">.  </w:t>
      </w:r>
      <w:r w:rsidRPr="00CD1B62">
        <w:rPr>
          <w:rFonts w:cstheme="minorBidi"/>
          <w:color w:val="000000"/>
          <w:szCs w:val="24"/>
          <w:rtl/>
          <w:lang w:bidi="he-IL"/>
        </w:rPr>
        <w:t>אנו משערים שבשל מדדי קרינה נמוכים בהשוואה לאלו ששטח החשוף</w:t>
      </w:r>
      <w:r w:rsidRPr="00CD1B62">
        <w:rPr>
          <w:rFonts w:cstheme="minorBidi"/>
          <w:color w:val="000000"/>
          <w:szCs w:val="24"/>
          <w:rtl/>
        </w:rPr>
        <w:t xml:space="preserve">,   </w:t>
      </w:r>
      <w:r w:rsidRPr="00CD1B62">
        <w:rPr>
          <w:rFonts w:cstheme="minorBidi"/>
          <w:color w:val="000000"/>
          <w:szCs w:val="24"/>
          <w:rtl/>
          <w:lang w:bidi="he-IL"/>
        </w:rPr>
        <w:t>ותנאי מיקרו</w:t>
      </w:r>
      <w:r w:rsidRPr="00CD1B62">
        <w:rPr>
          <w:rFonts w:cstheme="minorBidi"/>
          <w:color w:val="000000"/>
          <w:szCs w:val="24"/>
          <w:rtl/>
        </w:rPr>
        <w:t>-</w:t>
      </w:r>
      <w:r w:rsidRPr="00CD1B62">
        <w:rPr>
          <w:rFonts w:cstheme="minorBidi"/>
          <w:color w:val="000000"/>
          <w:szCs w:val="24"/>
          <w:rtl/>
          <w:lang w:bidi="he-IL"/>
        </w:rPr>
        <w:t xml:space="preserve">האקלים אחרים נוחים יותר בסמוך לבסיס הגזע תתאפשר </w:t>
      </w:r>
      <w:proofErr w:type="spellStart"/>
      <w:r w:rsidRPr="00CD1B62">
        <w:rPr>
          <w:rFonts w:cstheme="minorBidi"/>
          <w:color w:val="000000"/>
          <w:szCs w:val="24"/>
          <w:rtl/>
          <w:lang w:bidi="he-IL"/>
        </w:rPr>
        <w:t>שאריתיות</w:t>
      </w:r>
      <w:proofErr w:type="spellEnd"/>
      <w:r w:rsidRPr="00CD1B62">
        <w:rPr>
          <w:rFonts w:cstheme="minorBidi"/>
          <w:color w:val="000000"/>
          <w:szCs w:val="24"/>
          <w:rtl/>
          <w:lang w:bidi="he-IL"/>
        </w:rPr>
        <w:t xml:space="preserve"> גבוהה של תכשירי הפטרייה שייושמו</w:t>
      </w:r>
      <w:r w:rsidRPr="00CD1B62">
        <w:rPr>
          <w:rFonts w:cstheme="minorBidi"/>
          <w:color w:val="000000"/>
          <w:szCs w:val="24"/>
          <w:rtl/>
        </w:rPr>
        <w:t xml:space="preserve">. </w:t>
      </w:r>
      <w:r w:rsidRPr="00CD1B62">
        <w:rPr>
          <w:rFonts w:cstheme="minorBidi"/>
          <w:color w:val="000000"/>
          <w:szCs w:val="24"/>
          <w:rtl/>
          <w:lang w:bidi="he-IL"/>
        </w:rPr>
        <w:t>בנוסף</w:t>
      </w:r>
      <w:r w:rsidRPr="00CD1B62">
        <w:rPr>
          <w:rFonts w:cstheme="minorBidi"/>
          <w:color w:val="000000"/>
          <w:szCs w:val="24"/>
          <w:rtl/>
        </w:rPr>
        <w:t xml:space="preserve">, </w:t>
      </w:r>
      <w:r w:rsidRPr="00CD1B62">
        <w:rPr>
          <w:rFonts w:cstheme="minorBidi"/>
          <w:szCs w:val="24"/>
          <w:rtl/>
          <w:lang w:bidi="he-IL"/>
        </w:rPr>
        <w:t>נוכחות טבעית</w:t>
      </w:r>
      <w:r w:rsidR="005417FB" w:rsidRPr="00CD1B62">
        <w:rPr>
          <w:rFonts w:cstheme="minorBidi" w:hint="cs"/>
          <w:szCs w:val="24"/>
          <w:rtl/>
          <w:lang w:bidi="he-IL"/>
        </w:rPr>
        <w:t>,</w:t>
      </w:r>
      <w:r w:rsidRPr="00CD1B62">
        <w:rPr>
          <w:rFonts w:cstheme="minorBidi"/>
          <w:szCs w:val="24"/>
          <w:rtl/>
        </w:rPr>
        <w:t xml:space="preserve"> </w:t>
      </w:r>
      <w:r w:rsidR="00B30ADB">
        <w:rPr>
          <w:rFonts w:cstheme="minorBidi" w:hint="cs"/>
          <w:szCs w:val="24"/>
          <w:rtl/>
          <w:lang w:bidi="he-IL"/>
        </w:rPr>
        <w:t>אם כי</w:t>
      </w:r>
      <w:r w:rsidR="00B30ADB" w:rsidRPr="00CD1B62">
        <w:rPr>
          <w:rFonts w:cstheme="minorBidi" w:hint="cs"/>
          <w:szCs w:val="24"/>
          <w:rtl/>
          <w:lang w:bidi="he-IL"/>
        </w:rPr>
        <w:t xml:space="preserve"> </w:t>
      </w:r>
      <w:r w:rsidR="005417FB" w:rsidRPr="00CD1B62">
        <w:rPr>
          <w:rFonts w:cstheme="minorBidi" w:hint="cs"/>
          <w:szCs w:val="24"/>
          <w:rtl/>
          <w:lang w:bidi="he-IL"/>
        </w:rPr>
        <w:t xml:space="preserve">דלה מדי לחולל </w:t>
      </w:r>
      <w:r w:rsidR="00B30ADB">
        <w:rPr>
          <w:rFonts w:cstheme="minorBidi" w:hint="cs"/>
          <w:szCs w:val="24"/>
          <w:rtl/>
          <w:lang w:bidi="he-IL"/>
        </w:rPr>
        <w:t>תחלואה</w:t>
      </w:r>
      <w:r w:rsidR="00B30ADB" w:rsidRPr="00CD1B62">
        <w:rPr>
          <w:rFonts w:cstheme="minorBidi" w:hint="cs"/>
          <w:szCs w:val="24"/>
          <w:rtl/>
          <w:lang w:bidi="he-IL"/>
        </w:rPr>
        <w:t xml:space="preserve"> </w:t>
      </w:r>
      <w:r w:rsidR="005417FB" w:rsidRPr="00CD1B62">
        <w:rPr>
          <w:rFonts w:cstheme="minorBidi" w:hint="cs"/>
          <w:szCs w:val="24"/>
          <w:rtl/>
          <w:lang w:bidi="he-IL"/>
        </w:rPr>
        <w:t xml:space="preserve">משמעותית </w:t>
      </w:r>
      <w:r w:rsidR="00B30ADB">
        <w:rPr>
          <w:rFonts w:cstheme="minorBidi" w:hint="cs"/>
          <w:szCs w:val="24"/>
          <w:rtl/>
          <w:lang w:bidi="he-IL"/>
        </w:rPr>
        <w:t>ל</w:t>
      </w:r>
      <w:r w:rsidR="00B30ADB" w:rsidRPr="00CD1B62">
        <w:rPr>
          <w:rFonts w:cstheme="minorBidi" w:hint="cs"/>
          <w:szCs w:val="24"/>
          <w:rtl/>
          <w:lang w:bidi="he-IL"/>
        </w:rPr>
        <w:t>הדברה</w:t>
      </w:r>
      <w:r w:rsidR="005417FB" w:rsidRPr="00CD1B62">
        <w:rPr>
          <w:rFonts w:cstheme="minorBidi" w:hint="cs"/>
          <w:szCs w:val="24"/>
          <w:rtl/>
          <w:lang w:bidi="he-IL"/>
        </w:rPr>
        <w:t xml:space="preserve">, </w:t>
      </w:r>
      <w:r w:rsidRPr="00CD1B62">
        <w:rPr>
          <w:rFonts w:cstheme="minorBidi"/>
          <w:szCs w:val="24"/>
          <w:rtl/>
          <w:lang w:bidi="he-IL"/>
        </w:rPr>
        <w:t xml:space="preserve">של פטריות </w:t>
      </w:r>
      <w:proofErr w:type="spellStart"/>
      <w:r w:rsidRPr="00CD1B62">
        <w:rPr>
          <w:rFonts w:cstheme="minorBidi"/>
          <w:szCs w:val="24"/>
          <w:rtl/>
          <w:lang w:bidi="he-IL"/>
        </w:rPr>
        <w:t>אנטומופתוגניות</w:t>
      </w:r>
      <w:proofErr w:type="spellEnd"/>
      <w:r w:rsidRPr="00CD1B62">
        <w:rPr>
          <w:rFonts w:cstheme="minorBidi"/>
          <w:szCs w:val="24"/>
          <w:rtl/>
          <w:lang w:bidi="he-IL"/>
        </w:rPr>
        <w:t xml:space="preserve"> בחלקות הניסוי והפעילות </w:t>
      </w:r>
      <w:proofErr w:type="spellStart"/>
      <w:r w:rsidRPr="00CD1B62">
        <w:rPr>
          <w:rFonts w:cstheme="minorBidi"/>
          <w:szCs w:val="24"/>
          <w:rtl/>
          <w:lang w:bidi="he-IL"/>
        </w:rPr>
        <w:t>השאריתית</w:t>
      </w:r>
      <w:proofErr w:type="spellEnd"/>
      <w:r w:rsidRPr="00CD1B62">
        <w:rPr>
          <w:rFonts w:cstheme="minorBidi"/>
          <w:szCs w:val="24"/>
          <w:rtl/>
          <w:lang w:bidi="he-IL"/>
        </w:rPr>
        <w:t xml:space="preserve"> הממושכת של התכשירים שהושמו במטעים בשנה הראשונה מצביעות גם כן על קיומם של תנאים המתאימים להתפתחות פטריות </w:t>
      </w:r>
      <w:proofErr w:type="spellStart"/>
      <w:r w:rsidRPr="00CD1B62">
        <w:rPr>
          <w:rFonts w:cstheme="minorBidi"/>
          <w:szCs w:val="24"/>
          <w:rtl/>
          <w:lang w:bidi="he-IL"/>
        </w:rPr>
        <w:t>אנטומופתוגניות</w:t>
      </w:r>
      <w:proofErr w:type="spellEnd"/>
      <w:r w:rsidRPr="00CD1B62">
        <w:rPr>
          <w:rFonts w:cstheme="minorBidi"/>
          <w:szCs w:val="24"/>
          <w:rtl/>
        </w:rPr>
        <w:t>.</w:t>
      </w:r>
    </w:p>
    <w:p w14:paraId="3F3D44A3" w14:textId="77777777" w:rsidR="0044542A" w:rsidRPr="00CD1B62" w:rsidRDefault="0044542A" w:rsidP="0044542A">
      <w:pPr>
        <w:pStyle w:val="ab"/>
        <w:bidi/>
        <w:spacing w:line="360" w:lineRule="auto"/>
        <w:ind w:hanging="494"/>
        <w:jc w:val="both"/>
        <w:rPr>
          <w:rFonts w:cstheme="minorBidi"/>
          <w:color w:val="000000"/>
          <w:szCs w:val="24"/>
          <w:rtl/>
        </w:rPr>
      </w:pPr>
      <w:r w:rsidRPr="00CD1B62">
        <w:rPr>
          <w:rFonts w:cstheme="minorBidi"/>
          <w:color w:val="000000"/>
          <w:szCs w:val="24"/>
          <w:u w:val="single"/>
          <w:rtl/>
          <w:lang w:bidi="he-IL"/>
        </w:rPr>
        <w:t xml:space="preserve">ניטור </w:t>
      </w:r>
      <w:proofErr w:type="spellStart"/>
      <w:r w:rsidRPr="00CD1B62">
        <w:rPr>
          <w:rFonts w:cstheme="minorBidi"/>
          <w:color w:val="000000"/>
          <w:szCs w:val="24"/>
          <w:u w:val="single"/>
          <w:rtl/>
          <w:lang w:bidi="he-IL"/>
        </w:rPr>
        <w:t>שאריתיות</w:t>
      </w:r>
      <w:proofErr w:type="spellEnd"/>
      <w:r w:rsidRPr="00CD1B62">
        <w:rPr>
          <w:rFonts w:cstheme="minorBidi"/>
          <w:color w:val="000000"/>
          <w:szCs w:val="24"/>
          <w:u w:val="single"/>
          <w:rtl/>
          <w:lang w:bidi="he-IL"/>
        </w:rPr>
        <w:t xml:space="preserve"> של תכשירים פטרייתיים</w:t>
      </w:r>
      <w:r w:rsidRPr="00CD1B62">
        <w:rPr>
          <w:rFonts w:cstheme="minorBidi"/>
          <w:color w:val="000000"/>
          <w:szCs w:val="24"/>
          <w:rtl/>
          <w:lang w:bidi="he-IL"/>
        </w:rPr>
        <w:t xml:space="preserve"> שיטות ניטור של </w:t>
      </w:r>
      <w:proofErr w:type="spellStart"/>
      <w:r w:rsidRPr="00CD1B62">
        <w:rPr>
          <w:rFonts w:cstheme="minorBidi"/>
          <w:color w:val="000000"/>
          <w:szCs w:val="24"/>
          <w:rtl/>
          <w:lang w:bidi="he-IL"/>
        </w:rPr>
        <w:t>שאריתיות</w:t>
      </w:r>
      <w:proofErr w:type="spellEnd"/>
      <w:r w:rsidRPr="00CD1B62">
        <w:rPr>
          <w:rFonts w:cstheme="minorBidi"/>
          <w:color w:val="000000"/>
          <w:szCs w:val="24"/>
          <w:rtl/>
          <w:lang w:bidi="he-IL"/>
        </w:rPr>
        <w:t xml:space="preserve"> הפטריות שהפעלנו מיד לאחר יישום התכשירים ובנקודות זמן מאוחרות יותר</w:t>
      </w:r>
      <w:r w:rsidRPr="00CD1B62" w:rsidDel="00701F1B">
        <w:rPr>
          <w:rFonts w:cstheme="minorBidi"/>
          <w:color w:val="000000"/>
          <w:szCs w:val="24"/>
          <w:rtl/>
        </w:rPr>
        <w:t xml:space="preserve"> </w:t>
      </w:r>
      <w:r w:rsidRPr="00CD1B62">
        <w:rPr>
          <w:rFonts w:cstheme="minorBidi"/>
          <w:color w:val="000000"/>
          <w:szCs w:val="24"/>
          <w:rtl/>
          <w:lang w:bidi="he-IL"/>
        </w:rPr>
        <w:t>אפשרו לגבש מדדים נוספים לאיכות התכשירים</w:t>
      </w:r>
      <w:r w:rsidRPr="00CD1B62">
        <w:rPr>
          <w:rFonts w:cstheme="minorBidi"/>
          <w:color w:val="000000"/>
          <w:szCs w:val="24"/>
          <w:rtl/>
        </w:rPr>
        <w:t xml:space="preserve">. </w:t>
      </w:r>
      <w:proofErr w:type="spellStart"/>
      <w:r w:rsidRPr="00CD1B62">
        <w:rPr>
          <w:rFonts w:cstheme="minorBidi"/>
          <w:color w:val="000000"/>
          <w:szCs w:val="24"/>
          <w:rtl/>
          <w:lang w:bidi="he-IL"/>
        </w:rPr>
        <w:t>שאריתיות</w:t>
      </w:r>
      <w:proofErr w:type="spellEnd"/>
      <w:r w:rsidRPr="00CD1B62">
        <w:rPr>
          <w:rFonts w:cstheme="minorBidi"/>
          <w:color w:val="000000"/>
          <w:szCs w:val="24"/>
          <w:rtl/>
          <w:lang w:bidi="he-IL"/>
        </w:rPr>
        <w:t xml:space="preserve"> גבוהה לאורך זמן במטע היא תכונה חשובה שתשמש לבחירת </w:t>
      </w:r>
      <w:proofErr w:type="spellStart"/>
      <w:r w:rsidRPr="00CD1B62">
        <w:rPr>
          <w:rFonts w:cstheme="minorBidi"/>
          <w:color w:val="000000"/>
          <w:szCs w:val="24"/>
          <w:rtl/>
          <w:lang w:bidi="he-IL"/>
        </w:rPr>
        <w:t>התבדידים</w:t>
      </w:r>
      <w:proofErr w:type="spellEnd"/>
      <w:r w:rsidRPr="00CD1B62">
        <w:rPr>
          <w:rFonts w:cstheme="minorBidi"/>
          <w:color w:val="000000"/>
          <w:szCs w:val="24"/>
          <w:rtl/>
          <w:lang w:bidi="he-IL"/>
        </w:rPr>
        <w:t xml:space="preserve"> החדשים ותכשירים מסחריים להמשך פיתוח פרוטוקול יישום</w:t>
      </w:r>
      <w:r w:rsidRPr="00CD1B62">
        <w:rPr>
          <w:rFonts w:cstheme="minorBidi"/>
          <w:color w:val="000000"/>
          <w:szCs w:val="24"/>
          <w:rtl/>
        </w:rPr>
        <w:t xml:space="preserve">. </w:t>
      </w:r>
      <w:r w:rsidRPr="00CD1B62">
        <w:rPr>
          <w:rFonts w:cstheme="minorBidi"/>
          <w:color w:val="000000"/>
          <w:szCs w:val="24"/>
          <w:rtl/>
          <w:lang w:bidi="he-IL"/>
        </w:rPr>
        <w:t>אולם</w:t>
      </w:r>
      <w:r w:rsidRPr="00CD1B62">
        <w:rPr>
          <w:rFonts w:cstheme="minorBidi"/>
          <w:color w:val="000000"/>
          <w:szCs w:val="24"/>
          <w:rtl/>
        </w:rPr>
        <w:t xml:space="preserve">, </w:t>
      </w:r>
      <w:r w:rsidRPr="00CD1B62">
        <w:rPr>
          <w:rFonts w:cstheme="minorBidi"/>
          <w:color w:val="000000"/>
          <w:szCs w:val="24"/>
          <w:rtl/>
          <w:lang w:bidi="he-IL"/>
        </w:rPr>
        <w:t xml:space="preserve">תכונה זו מושפעת לא רק מתכונותיהם הבסיסיות הספציפיות של </w:t>
      </w:r>
      <w:proofErr w:type="spellStart"/>
      <w:r w:rsidRPr="00CD1B62">
        <w:rPr>
          <w:rFonts w:cstheme="minorBidi"/>
          <w:color w:val="000000"/>
          <w:szCs w:val="24"/>
          <w:rtl/>
          <w:lang w:bidi="he-IL"/>
        </w:rPr>
        <w:t>התבדידים</w:t>
      </w:r>
      <w:proofErr w:type="spellEnd"/>
      <w:r w:rsidRPr="00CD1B62">
        <w:rPr>
          <w:rFonts w:cstheme="minorBidi"/>
          <w:color w:val="000000"/>
          <w:szCs w:val="24"/>
          <w:rtl/>
        </w:rPr>
        <w:t xml:space="preserve">, </w:t>
      </w:r>
      <w:r w:rsidRPr="00CD1B62">
        <w:rPr>
          <w:rFonts w:cstheme="minorBidi"/>
          <w:color w:val="000000"/>
          <w:szCs w:val="24"/>
          <w:rtl/>
          <w:lang w:bidi="he-IL"/>
        </w:rPr>
        <w:t>אלא גם מהסביבה בה הם מיושמים</w:t>
      </w:r>
      <w:r w:rsidRPr="00CD1B62">
        <w:rPr>
          <w:rFonts w:cstheme="minorBidi"/>
          <w:color w:val="000000"/>
          <w:szCs w:val="24"/>
          <w:rtl/>
        </w:rPr>
        <w:t xml:space="preserve">, </w:t>
      </w:r>
      <w:r w:rsidRPr="00CD1B62">
        <w:rPr>
          <w:rFonts w:cstheme="minorBidi"/>
          <w:color w:val="000000"/>
          <w:szCs w:val="24"/>
          <w:rtl/>
          <w:lang w:bidi="he-IL"/>
        </w:rPr>
        <w:t>כלומר</w:t>
      </w:r>
      <w:r w:rsidRPr="00CD1B62">
        <w:rPr>
          <w:rFonts w:cstheme="minorBidi"/>
          <w:color w:val="000000"/>
          <w:szCs w:val="24"/>
          <w:rtl/>
        </w:rPr>
        <w:t xml:space="preserve">, </w:t>
      </w:r>
      <w:r w:rsidRPr="00CD1B62">
        <w:rPr>
          <w:rFonts w:cstheme="minorBidi"/>
          <w:color w:val="000000"/>
          <w:szCs w:val="24"/>
          <w:rtl/>
          <w:lang w:bidi="he-IL"/>
        </w:rPr>
        <w:t>תנאי הסביבה הפיזיים והפורמולציה</w:t>
      </w:r>
      <w:r w:rsidRPr="00CD1B62">
        <w:rPr>
          <w:rFonts w:cstheme="minorBidi"/>
          <w:color w:val="000000"/>
          <w:szCs w:val="24"/>
          <w:rtl/>
        </w:rPr>
        <w:t xml:space="preserve">. </w:t>
      </w:r>
      <w:r w:rsidRPr="00CD1B62">
        <w:rPr>
          <w:rFonts w:cstheme="minorBidi"/>
          <w:color w:val="000000"/>
          <w:szCs w:val="24"/>
          <w:rtl/>
          <w:lang w:bidi="he-IL"/>
        </w:rPr>
        <w:t xml:space="preserve">הקשר בין  הנתונים האקלימיים בשטח והשפעתם על  </w:t>
      </w:r>
      <w:proofErr w:type="spellStart"/>
      <w:r w:rsidRPr="00CD1B62">
        <w:rPr>
          <w:rFonts w:cstheme="minorBidi"/>
          <w:color w:val="000000"/>
          <w:szCs w:val="24"/>
          <w:rtl/>
          <w:lang w:bidi="he-IL"/>
        </w:rPr>
        <w:t>השאריתיות</w:t>
      </w:r>
      <w:proofErr w:type="spellEnd"/>
      <w:r w:rsidRPr="00CD1B62">
        <w:rPr>
          <w:rFonts w:cstheme="minorBidi"/>
          <w:color w:val="000000"/>
          <w:szCs w:val="24"/>
          <w:rtl/>
          <w:lang w:bidi="he-IL"/>
        </w:rPr>
        <w:t xml:space="preserve"> הפונקציונליות של התכשירים מהווה גורם משמעותי לגיבוש פרוטוקול היישום שיפותח</w:t>
      </w:r>
      <w:r w:rsidRPr="00CD1B62">
        <w:rPr>
          <w:rFonts w:cstheme="minorBidi"/>
          <w:color w:val="000000"/>
          <w:szCs w:val="24"/>
          <w:rtl/>
        </w:rPr>
        <w:t xml:space="preserve">.  </w:t>
      </w:r>
    </w:p>
    <w:p w14:paraId="2C7EF36A" w14:textId="02640603" w:rsidR="0044542A" w:rsidRPr="00CD1B62" w:rsidRDefault="0044542A" w:rsidP="003D3DB9">
      <w:pPr>
        <w:pStyle w:val="ab"/>
        <w:bidi/>
        <w:spacing w:line="360" w:lineRule="auto"/>
        <w:ind w:hanging="494"/>
        <w:jc w:val="both"/>
        <w:rPr>
          <w:rFonts w:cstheme="minorBidi"/>
          <w:color w:val="000000"/>
          <w:szCs w:val="24"/>
          <w:rtl/>
        </w:rPr>
      </w:pPr>
      <w:r w:rsidRPr="00CD1B62">
        <w:rPr>
          <w:rFonts w:cstheme="minorBidi"/>
          <w:color w:val="000000"/>
          <w:szCs w:val="24"/>
          <w:u w:val="single"/>
          <w:rtl/>
          <w:lang w:bidi="he-IL"/>
        </w:rPr>
        <w:t xml:space="preserve">טיפולי תגובה בנמטודות </w:t>
      </w:r>
      <w:proofErr w:type="spellStart"/>
      <w:r w:rsidRPr="00CD1B62">
        <w:rPr>
          <w:rFonts w:cstheme="minorBidi"/>
          <w:color w:val="000000"/>
          <w:szCs w:val="24"/>
          <w:u w:val="single"/>
          <w:rtl/>
          <w:lang w:bidi="he-IL"/>
        </w:rPr>
        <w:t>אנטומופתוגניות</w:t>
      </w:r>
      <w:proofErr w:type="spellEnd"/>
      <w:r w:rsidRPr="00CD1B62" w:rsidDel="00C14EC7">
        <w:rPr>
          <w:rFonts w:cstheme="minorBidi"/>
          <w:color w:val="000000"/>
          <w:szCs w:val="24"/>
          <w:rtl/>
        </w:rPr>
        <w:t xml:space="preserve"> </w:t>
      </w:r>
      <w:r w:rsidRPr="00CD1B62">
        <w:rPr>
          <w:rFonts w:cstheme="minorBidi"/>
          <w:color w:val="000000"/>
          <w:szCs w:val="24"/>
          <w:rtl/>
        </w:rPr>
        <w:t>(</w:t>
      </w:r>
      <w:r w:rsidRPr="00CD1B62">
        <w:rPr>
          <w:rFonts w:cstheme="minorBidi"/>
          <w:color w:val="000000"/>
          <w:szCs w:val="24"/>
          <w:rtl/>
          <w:lang w:bidi="he-IL"/>
        </w:rPr>
        <w:t>יעד שתוזמן לשנה ב</w:t>
      </w:r>
      <w:r w:rsidRPr="00CD1B62">
        <w:rPr>
          <w:rFonts w:cstheme="minorBidi"/>
          <w:color w:val="000000"/>
          <w:szCs w:val="24"/>
          <w:rtl/>
        </w:rPr>
        <w:t xml:space="preserve">' </w:t>
      </w:r>
      <w:r w:rsidRPr="00CD1B62">
        <w:rPr>
          <w:rFonts w:cstheme="minorBidi"/>
          <w:color w:val="000000"/>
          <w:szCs w:val="24"/>
          <w:rtl/>
          <w:lang w:bidi="he-IL"/>
        </w:rPr>
        <w:t>של המחקר</w:t>
      </w:r>
      <w:r w:rsidRPr="00CD1B62">
        <w:rPr>
          <w:rFonts w:cstheme="minorBidi"/>
          <w:color w:val="000000"/>
          <w:szCs w:val="24"/>
          <w:rtl/>
        </w:rPr>
        <w:t>)</w:t>
      </w:r>
      <w:r w:rsidRPr="00CD1B62">
        <w:rPr>
          <w:rFonts w:cstheme="minorBidi" w:hint="cs"/>
          <w:color w:val="000000"/>
          <w:szCs w:val="24"/>
          <w:rtl/>
          <w:lang w:bidi="he-IL"/>
        </w:rPr>
        <w:t xml:space="preserve"> </w:t>
      </w:r>
      <w:r w:rsidRPr="00CD1B62">
        <w:rPr>
          <w:rFonts w:cstheme="minorBidi"/>
          <w:color w:val="000000"/>
          <w:szCs w:val="24"/>
          <w:rtl/>
          <w:lang w:bidi="he-IL"/>
        </w:rPr>
        <w:t>דקלים החשודים שאוכלסו בחדקוניות זוהו בשנת המחקר הראשונה באמצעות חיווי חיישנים בלבד</w:t>
      </w:r>
      <w:r w:rsidRPr="00CD1B62">
        <w:rPr>
          <w:rFonts w:cstheme="minorBidi"/>
          <w:color w:val="000000"/>
          <w:szCs w:val="24"/>
          <w:rtl/>
        </w:rPr>
        <w:t xml:space="preserve">. </w:t>
      </w:r>
      <w:r w:rsidRPr="00CD1B62">
        <w:rPr>
          <w:rFonts w:cstheme="minorBidi"/>
          <w:color w:val="000000"/>
          <w:szCs w:val="24"/>
          <w:rtl/>
          <w:lang w:bidi="he-IL"/>
        </w:rPr>
        <w:t xml:space="preserve">על סמך החיווי נקבעו העצים לטיפולי התגובה ועיתוי היישום בתכשיר מבוסס נמטודות </w:t>
      </w:r>
      <w:proofErr w:type="spellStart"/>
      <w:r w:rsidRPr="00CD1B62">
        <w:rPr>
          <w:rFonts w:cstheme="minorBidi"/>
          <w:color w:val="000000"/>
          <w:szCs w:val="24"/>
          <w:rtl/>
          <w:lang w:bidi="he-IL"/>
        </w:rPr>
        <w:t>אנטומופתוגניות</w:t>
      </w:r>
      <w:proofErr w:type="spellEnd"/>
      <w:r w:rsidRPr="00CD1B62">
        <w:rPr>
          <w:rFonts w:cstheme="minorBidi"/>
          <w:color w:val="000000"/>
          <w:szCs w:val="24"/>
          <w:rtl/>
        </w:rPr>
        <w:t xml:space="preserve">. </w:t>
      </w:r>
      <w:r w:rsidRPr="00CD1B62">
        <w:rPr>
          <w:rFonts w:cstheme="minorBidi"/>
          <w:color w:val="000000"/>
          <w:szCs w:val="24"/>
          <w:rtl/>
          <w:lang w:bidi="he-IL"/>
        </w:rPr>
        <w:t xml:space="preserve">שיעור ההפחתה של </w:t>
      </w:r>
      <w:r w:rsidR="00A62067">
        <w:rPr>
          <w:rFonts w:cstheme="minorBidi" w:hint="cs"/>
          <w:color w:val="000000"/>
          <w:szCs w:val="24"/>
          <w:rtl/>
          <w:lang w:bidi="he-IL"/>
        </w:rPr>
        <w:t>80%</w:t>
      </w:r>
      <w:r w:rsidR="005E0DDF">
        <w:rPr>
          <w:rFonts w:cstheme="minorBidi" w:hint="cs"/>
          <w:color w:val="000000"/>
          <w:szCs w:val="24"/>
          <w:rtl/>
          <w:lang w:bidi="he-IL"/>
        </w:rPr>
        <w:t>-</w:t>
      </w:r>
      <w:r w:rsidR="00A62067">
        <w:rPr>
          <w:rFonts w:cstheme="minorBidi" w:hint="cs"/>
          <w:color w:val="000000"/>
          <w:szCs w:val="24"/>
          <w:rtl/>
          <w:lang w:bidi="he-IL"/>
        </w:rPr>
        <w:t>55</w:t>
      </w:r>
      <w:r w:rsidR="0044083C">
        <w:rPr>
          <w:rFonts w:cstheme="minorBidi" w:hint="cs"/>
          <w:color w:val="000000"/>
          <w:szCs w:val="24"/>
          <w:rtl/>
          <w:lang w:bidi="he-IL"/>
        </w:rPr>
        <w:t>% ב</w:t>
      </w:r>
      <w:r w:rsidRPr="00CD1B62">
        <w:rPr>
          <w:rFonts w:cstheme="minorBidi"/>
          <w:color w:val="000000"/>
          <w:szCs w:val="24"/>
          <w:rtl/>
          <w:lang w:bidi="he-IL"/>
        </w:rPr>
        <w:t xml:space="preserve">מספר הדקלים מחשודים בנגיעות  בחדקונית לבריאים </w:t>
      </w:r>
      <w:r w:rsidRPr="00CD1B62">
        <w:rPr>
          <w:rFonts w:cstheme="minorBidi"/>
          <w:color w:val="000000"/>
          <w:szCs w:val="24"/>
          <w:rtl/>
        </w:rPr>
        <w:t>(</w:t>
      </w:r>
      <w:r w:rsidRPr="00CD1B62">
        <w:rPr>
          <w:rFonts w:cstheme="minorBidi"/>
          <w:color w:val="000000"/>
          <w:szCs w:val="24"/>
          <w:rtl/>
          <w:lang w:bidi="he-IL"/>
        </w:rPr>
        <w:t>בהשוואה לביקורת</w:t>
      </w:r>
      <w:r w:rsidRPr="00CD1B62">
        <w:rPr>
          <w:rFonts w:cstheme="minorBidi"/>
          <w:color w:val="000000"/>
          <w:szCs w:val="24"/>
          <w:rtl/>
        </w:rPr>
        <w:t xml:space="preserve">) </w:t>
      </w:r>
      <w:r w:rsidRPr="00CD1B62">
        <w:rPr>
          <w:rFonts w:cstheme="minorBidi"/>
          <w:color w:val="000000"/>
          <w:szCs w:val="24"/>
          <w:rtl/>
          <w:lang w:bidi="he-IL"/>
        </w:rPr>
        <w:t>הדגימו פוטנציאל הקטילה של זחלי החדקונית באמצעות תכשיר הנמטודות</w:t>
      </w:r>
      <w:r w:rsidRPr="00CD1B62">
        <w:rPr>
          <w:rFonts w:cstheme="minorBidi"/>
          <w:color w:val="000000"/>
          <w:szCs w:val="24"/>
          <w:rtl/>
        </w:rPr>
        <w:t xml:space="preserve">. </w:t>
      </w:r>
      <w:r w:rsidRPr="00CD1B62">
        <w:rPr>
          <w:rFonts w:cstheme="minorBidi"/>
          <w:color w:val="000000"/>
          <w:szCs w:val="24"/>
          <w:rtl/>
          <w:lang w:bidi="he-IL"/>
        </w:rPr>
        <w:t>בטיפולים</w:t>
      </w:r>
      <w:r w:rsidRPr="00CD1B62">
        <w:rPr>
          <w:rFonts w:cstheme="minorBidi"/>
          <w:szCs w:val="24"/>
          <w:rtl/>
        </w:rPr>
        <w:t xml:space="preserve"> </w:t>
      </w:r>
      <w:r w:rsidRPr="00CD1B62">
        <w:rPr>
          <w:rFonts w:cstheme="minorBidi"/>
          <w:color w:val="000000"/>
          <w:szCs w:val="24"/>
          <w:rtl/>
          <w:lang w:bidi="he-IL"/>
        </w:rPr>
        <w:t>השנה</w:t>
      </w:r>
      <w:r w:rsidRPr="00CD1B62">
        <w:rPr>
          <w:rFonts w:cstheme="minorBidi"/>
          <w:color w:val="000000"/>
          <w:szCs w:val="24"/>
          <w:rtl/>
        </w:rPr>
        <w:t xml:space="preserve">, </w:t>
      </w:r>
      <w:r w:rsidRPr="00CD1B62">
        <w:rPr>
          <w:rFonts w:cstheme="minorBidi"/>
          <w:color w:val="000000"/>
          <w:szCs w:val="24"/>
          <w:rtl/>
          <w:lang w:bidi="he-IL"/>
        </w:rPr>
        <w:t xml:space="preserve">למספר הטיפולים לא הייתה השפעה על החיווי המתקבל מהחיישן בדבר </w:t>
      </w:r>
      <w:proofErr w:type="spellStart"/>
      <w:r w:rsidRPr="00CD1B62">
        <w:rPr>
          <w:rFonts w:cstheme="minorBidi"/>
          <w:color w:val="000000"/>
          <w:szCs w:val="24"/>
          <w:rtl/>
          <w:lang w:bidi="he-IL"/>
        </w:rPr>
        <w:t>נגיעותו</w:t>
      </w:r>
      <w:proofErr w:type="spellEnd"/>
      <w:r w:rsidRPr="00CD1B62">
        <w:rPr>
          <w:rFonts w:cstheme="minorBidi"/>
          <w:color w:val="000000"/>
          <w:szCs w:val="24"/>
          <w:rtl/>
          <w:lang w:bidi="he-IL"/>
        </w:rPr>
        <w:t xml:space="preserve"> של הדקל היות וכנראה הדקלים הנגועים היו במצבי אכלוס שונים מבחינת כמות הזחלים ודרגת התפתחותם</w:t>
      </w:r>
      <w:r w:rsidRPr="00CD1B62">
        <w:rPr>
          <w:rFonts w:cstheme="minorBidi"/>
          <w:color w:val="000000"/>
          <w:szCs w:val="24"/>
          <w:rtl/>
        </w:rPr>
        <w:t>.</w:t>
      </w:r>
    </w:p>
    <w:p w14:paraId="1D4CE6F4" w14:textId="77777777" w:rsidR="0044542A" w:rsidRPr="00CD1B62" w:rsidRDefault="0044542A" w:rsidP="005417FB">
      <w:pPr>
        <w:pStyle w:val="ab"/>
        <w:bidi/>
        <w:spacing w:line="360" w:lineRule="auto"/>
        <w:ind w:hanging="494"/>
        <w:jc w:val="both"/>
        <w:rPr>
          <w:rFonts w:eastAsia="Times New Roman" w:cstheme="minorBidi"/>
          <w:szCs w:val="24"/>
          <w:highlight w:val="cyan"/>
          <w:lang w:eastAsia="he-IL"/>
        </w:rPr>
      </w:pPr>
      <w:r w:rsidRPr="00CD1B62">
        <w:rPr>
          <w:rFonts w:cstheme="minorBidi"/>
          <w:szCs w:val="24"/>
          <w:u w:val="single"/>
          <w:rtl/>
          <w:lang w:bidi="he-IL"/>
        </w:rPr>
        <w:t>בחינה ישירה של הנגיעות בזחלי החדקונית</w:t>
      </w:r>
      <w:r w:rsidRPr="00CD1B62">
        <w:rPr>
          <w:rFonts w:cstheme="minorBidi"/>
          <w:szCs w:val="24"/>
          <w:rtl/>
          <w:lang w:bidi="he-IL"/>
        </w:rPr>
        <w:t xml:space="preserve"> כחלק מהתהליך של  אומדן השפעת היישום של תכשירי נמטודות בצמצום הנזק לעץ המאוכלס ועצירת פעילות החדקונית</w:t>
      </w:r>
      <w:r w:rsidRPr="00CD1B62">
        <w:rPr>
          <w:rFonts w:cstheme="minorBidi"/>
          <w:szCs w:val="24"/>
          <w:rtl/>
        </w:rPr>
        <w:t xml:space="preserve">,  </w:t>
      </w:r>
      <w:r w:rsidRPr="00CD1B62">
        <w:rPr>
          <w:rFonts w:cstheme="minorBidi"/>
          <w:szCs w:val="24"/>
          <w:rtl/>
          <w:lang w:bidi="he-IL"/>
        </w:rPr>
        <w:t>בכוונתנו לאמת את חיווי החיישנים באמצעות בדיקה ישירה של נוכחות הזחלים הגזע הדקל</w:t>
      </w:r>
      <w:r w:rsidRPr="00CD1B62">
        <w:rPr>
          <w:rFonts w:cstheme="minorBidi"/>
          <w:szCs w:val="24"/>
          <w:rtl/>
        </w:rPr>
        <w:t xml:space="preserve">.  </w:t>
      </w:r>
      <w:r w:rsidRPr="00CD1B62">
        <w:rPr>
          <w:rFonts w:cstheme="minorBidi"/>
          <w:szCs w:val="24"/>
          <w:rtl/>
          <w:lang w:bidi="he-IL"/>
        </w:rPr>
        <w:t xml:space="preserve">נתונים אלו יתקבלו באמצעות ניסור חלק מהדקלים שבחלקת אשדות יעקב המשויכים לקבוצות הטיפול והביקורת </w:t>
      </w:r>
      <w:r w:rsidRPr="00CD1B62">
        <w:rPr>
          <w:rFonts w:cstheme="minorBidi"/>
          <w:szCs w:val="24"/>
          <w:rtl/>
        </w:rPr>
        <w:t>(</w:t>
      </w:r>
      <w:r w:rsidRPr="00CD1B62">
        <w:rPr>
          <w:rFonts w:cstheme="minorBidi"/>
          <w:szCs w:val="24"/>
          <w:rtl/>
          <w:lang w:bidi="he-IL"/>
        </w:rPr>
        <w:t>תוך תאום עם המגדלים</w:t>
      </w:r>
      <w:r w:rsidRPr="00CD1B62">
        <w:rPr>
          <w:rFonts w:cstheme="minorBidi"/>
          <w:szCs w:val="24"/>
          <w:rtl/>
        </w:rPr>
        <w:t xml:space="preserve">). </w:t>
      </w:r>
      <w:r w:rsidRPr="00CD1B62">
        <w:rPr>
          <w:rFonts w:cstheme="minorBidi"/>
          <w:szCs w:val="24"/>
          <w:rtl/>
          <w:lang w:bidi="he-IL"/>
        </w:rPr>
        <w:t xml:space="preserve">אנו מצפים לזיקה בין עוצמת הנגיעות הישירה </w:t>
      </w:r>
      <w:r w:rsidRPr="00CD1B62">
        <w:rPr>
          <w:rFonts w:cstheme="minorBidi"/>
          <w:szCs w:val="24"/>
          <w:rtl/>
        </w:rPr>
        <w:t>(</w:t>
      </w:r>
      <w:r w:rsidRPr="00CD1B62">
        <w:rPr>
          <w:rFonts w:cstheme="minorBidi"/>
          <w:szCs w:val="24"/>
          <w:rtl/>
          <w:lang w:bidi="he-IL"/>
        </w:rPr>
        <w:t>צפיפות זחלים</w:t>
      </w:r>
      <w:r w:rsidRPr="00CD1B62">
        <w:rPr>
          <w:rFonts w:cstheme="minorBidi"/>
          <w:szCs w:val="24"/>
          <w:rtl/>
        </w:rPr>
        <w:t xml:space="preserve">, </w:t>
      </w:r>
      <w:r w:rsidRPr="00CD1B62">
        <w:rPr>
          <w:rFonts w:cstheme="minorBidi"/>
          <w:szCs w:val="24"/>
          <w:rtl/>
          <w:lang w:bidi="he-IL"/>
        </w:rPr>
        <w:t>גלמים וסימני נבירה ברקמות הדקלים</w:t>
      </w:r>
      <w:r w:rsidRPr="00CD1B62">
        <w:rPr>
          <w:rFonts w:cstheme="minorBidi"/>
          <w:szCs w:val="24"/>
          <w:rtl/>
        </w:rPr>
        <w:t xml:space="preserve">) </w:t>
      </w:r>
      <w:r w:rsidRPr="00CD1B62">
        <w:rPr>
          <w:rFonts w:cstheme="minorBidi"/>
          <w:szCs w:val="24"/>
          <w:rtl/>
          <w:lang w:bidi="he-IL"/>
        </w:rPr>
        <w:t>לחיווי באמצעות החיישנים</w:t>
      </w:r>
      <w:r w:rsidRPr="00CD1B62">
        <w:rPr>
          <w:rFonts w:cstheme="minorBidi"/>
          <w:szCs w:val="24"/>
          <w:rtl/>
        </w:rPr>
        <w:t xml:space="preserve">, </w:t>
      </w:r>
      <w:r w:rsidRPr="00CD1B62">
        <w:rPr>
          <w:rFonts w:cstheme="minorBidi"/>
          <w:szCs w:val="24"/>
          <w:rtl/>
          <w:lang w:bidi="he-IL"/>
        </w:rPr>
        <w:t>כל זאת  בהתאמה לטיפולים</w:t>
      </w:r>
      <w:r w:rsidRPr="00CD1B62">
        <w:rPr>
          <w:rFonts w:cstheme="minorBidi"/>
          <w:szCs w:val="24"/>
          <w:rtl/>
        </w:rPr>
        <w:t xml:space="preserve">. </w:t>
      </w:r>
      <w:r w:rsidRPr="00CD1B62">
        <w:rPr>
          <w:rFonts w:cstheme="minorBidi"/>
          <w:szCs w:val="24"/>
          <w:rtl/>
          <w:lang w:bidi="he-IL"/>
        </w:rPr>
        <w:t xml:space="preserve">על פי שנקבע במטרה </w:t>
      </w:r>
      <w:r w:rsidRPr="00CD1B62">
        <w:rPr>
          <w:rFonts w:cstheme="minorBidi"/>
          <w:szCs w:val="24"/>
          <w:rtl/>
        </w:rPr>
        <w:t xml:space="preserve">3 </w:t>
      </w:r>
      <w:r w:rsidRPr="00CD1B62">
        <w:rPr>
          <w:rFonts w:cstheme="minorBidi"/>
          <w:szCs w:val="24"/>
          <w:rtl/>
          <w:lang w:bidi="he-IL"/>
        </w:rPr>
        <w:t xml:space="preserve">בהצעת המחקר בה מצוינת הדרישה </w:t>
      </w:r>
      <w:proofErr w:type="spellStart"/>
      <w:r w:rsidRPr="00CD1B62">
        <w:rPr>
          <w:rFonts w:cstheme="minorBidi"/>
          <w:szCs w:val="24"/>
          <w:rtl/>
          <w:lang w:bidi="he-IL"/>
        </w:rPr>
        <w:t>לאמוד</w:t>
      </w:r>
      <w:proofErr w:type="spellEnd"/>
      <w:r w:rsidRPr="00CD1B62">
        <w:rPr>
          <w:rFonts w:cstheme="minorBidi"/>
          <w:szCs w:val="24"/>
          <w:rtl/>
          <w:lang w:bidi="he-IL"/>
        </w:rPr>
        <w:t xml:space="preserve"> את יעילות טיפולי התגובה כבר בשלבי האכלוס המוקדמים של הדקלים</w:t>
      </w:r>
      <w:r w:rsidR="00FE2CFF" w:rsidRPr="00CD1B62">
        <w:rPr>
          <w:rFonts w:cstheme="minorBidi" w:hint="cs"/>
          <w:szCs w:val="24"/>
          <w:rtl/>
          <w:lang w:bidi="he-IL"/>
        </w:rPr>
        <w:t>,</w:t>
      </w:r>
      <w:r w:rsidRPr="00CD1B62">
        <w:rPr>
          <w:rFonts w:cstheme="minorBidi"/>
          <w:szCs w:val="24"/>
          <w:rtl/>
          <w:lang w:bidi="he-IL"/>
        </w:rPr>
        <w:t xml:space="preserve"> אנו יוצאים מנקודת הנחה שיעילותה של התגובה בשלב זה היא הרבה יותר יעילה</w:t>
      </w:r>
      <w:r w:rsidRPr="00CD1B62">
        <w:rPr>
          <w:rFonts w:cstheme="minorBidi"/>
          <w:szCs w:val="24"/>
          <w:rtl/>
        </w:rPr>
        <w:t xml:space="preserve">. </w:t>
      </w:r>
      <w:r w:rsidRPr="00CD1B62">
        <w:rPr>
          <w:rFonts w:cstheme="minorBidi"/>
          <w:szCs w:val="24"/>
          <w:rtl/>
          <w:lang w:bidi="he-IL"/>
        </w:rPr>
        <w:t xml:space="preserve">פעילות ייעודית זו נשמטה מתוכנית המחקר המקורית אך נדרש להכלילה היות ותוצאותיה יאפשרו להציג מסקנות מוצקות ולענות על מטרה מספר </w:t>
      </w:r>
      <w:r w:rsidRPr="00CD1B62">
        <w:rPr>
          <w:rFonts w:cstheme="minorBidi"/>
          <w:szCs w:val="24"/>
          <w:rtl/>
        </w:rPr>
        <w:t xml:space="preserve">3 </w:t>
      </w:r>
      <w:proofErr w:type="spellStart"/>
      <w:r w:rsidRPr="00CD1B62">
        <w:rPr>
          <w:rFonts w:cstheme="minorBidi"/>
          <w:szCs w:val="24"/>
          <w:rtl/>
          <w:lang w:bidi="he-IL"/>
        </w:rPr>
        <w:t>בתכנית</w:t>
      </w:r>
      <w:proofErr w:type="spellEnd"/>
      <w:r w:rsidRPr="00CD1B62">
        <w:rPr>
          <w:rFonts w:cstheme="minorBidi"/>
          <w:szCs w:val="24"/>
          <w:rtl/>
          <w:lang w:bidi="he-IL"/>
        </w:rPr>
        <w:t xml:space="preserve"> המחקר</w:t>
      </w:r>
      <w:r w:rsidRPr="00CD1B62">
        <w:rPr>
          <w:rFonts w:cstheme="minorBidi"/>
          <w:szCs w:val="24"/>
          <w:rtl/>
        </w:rPr>
        <w:t>.</w:t>
      </w:r>
      <w:r w:rsidRPr="00CD1B62">
        <w:rPr>
          <w:rFonts w:cstheme="minorBidi"/>
          <w:color w:val="000000"/>
          <w:szCs w:val="24"/>
          <w:rtl/>
          <w:lang w:bidi="he-IL"/>
        </w:rPr>
        <w:t xml:space="preserve"> בהתאם </w:t>
      </w:r>
      <w:proofErr w:type="spellStart"/>
      <w:r w:rsidRPr="00CD1B62">
        <w:rPr>
          <w:rFonts w:cstheme="minorBidi"/>
          <w:color w:val="000000"/>
          <w:szCs w:val="24"/>
          <w:rtl/>
          <w:lang w:bidi="he-IL"/>
        </w:rPr>
        <w:t>לתכנית</w:t>
      </w:r>
      <w:proofErr w:type="spellEnd"/>
      <w:r w:rsidRPr="00CD1B62">
        <w:rPr>
          <w:rFonts w:cstheme="minorBidi"/>
          <w:color w:val="000000"/>
          <w:szCs w:val="24"/>
          <w:rtl/>
          <w:lang w:bidi="he-IL"/>
        </w:rPr>
        <w:t xml:space="preserve"> העבודה בשנה שנייה ושלישית נמשיך בבחינת </w:t>
      </w:r>
      <w:r w:rsidRPr="00CD1B62">
        <w:rPr>
          <w:rFonts w:cstheme="minorBidi"/>
          <w:color w:val="000000"/>
          <w:szCs w:val="24"/>
          <w:rtl/>
          <w:lang w:bidi="he-IL"/>
        </w:rPr>
        <w:lastRenderedPageBreak/>
        <w:t>אמצעי ההדברה התגובתיים שהתחלנו בהם בשנת המחקר הראשונה במטרה לפתח פרוטוקול הדברה בדקלי תמר נגועים</w:t>
      </w:r>
      <w:r w:rsidRPr="00CD1B62">
        <w:rPr>
          <w:rFonts w:cstheme="minorBidi"/>
          <w:color w:val="000000"/>
          <w:szCs w:val="24"/>
          <w:rtl/>
        </w:rPr>
        <w:t xml:space="preserve">.  </w:t>
      </w:r>
    </w:p>
    <w:p w14:paraId="2A44D005" w14:textId="77777777" w:rsidR="0044542A" w:rsidRPr="00CD1B62" w:rsidRDefault="005417FB" w:rsidP="00B30ADB">
      <w:pPr>
        <w:spacing w:line="360" w:lineRule="auto"/>
        <w:jc w:val="both"/>
        <w:rPr>
          <w:rFonts w:cstheme="minorBidi"/>
          <w:noProof w:val="0"/>
          <w:sz w:val="24"/>
          <w:rtl/>
        </w:rPr>
      </w:pPr>
      <w:r w:rsidRPr="00CD1B62">
        <w:rPr>
          <w:rFonts w:eastAsia="Calibri" w:cstheme="minorBidi" w:hint="cs"/>
          <w:noProof w:val="0"/>
          <w:color w:val="000000"/>
          <w:sz w:val="24"/>
          <w:rtl/>
          <w:lang w:eastAsia="en-US"/>
        </w:rPr>
        <w:t xml:space="preserve">לסיכום, </w:t>
      </w:r>
      <w:r w:rsidR="0044542A" w:rsidRPr="00CD1B62">
        <w:rPr>
          <w:rFonts w:eastAsia="Calibri" w:cstheme="minorBidi"/>
          <w:noProof w:val="0"/>
          <w:color w:val="000000"/>
          <w:sz w:val="24"/>
          <w:rtl/>
          <w:lang w:eastAsia="en-US"/>
        </w:rPr>
        <w:t xml:space="preserve">במחקר </w:t>
      </w:r>
      <w:r w:rsidR="00B30ADB">
        <w:rPr>
          <w:rFonts w:eastAsia="Calibri" w:cstheme="minorBidi" w:hint="cs"/>
          <w:noProof w:val="0"/>
          <w:color w:val="000000"/>
          <w:sz w:val="24"/>
          <w:rtl/>
          <w:lang w:eastAsia="en-US"/>
        </w:rPr>
        <w:t>שותפים מומחים עם</w:t>
      </w:r>
      <w:r w:rsidR="0044542A" w:rsidRPr="00CD1B62">
        <w:rPr>
          <w:rFonts w:eastAsia="Calibri" w:cstheme="minorBidi"/>
          <w:noProof w:val="0"/>
          <w:color w:val="000000"/>
          <w:sz w:val="24"/>
          <w:rtl/>
          <w:lang w:eastAsia="en-US"/>
        </w:rPr>
        <w:t xml:space="preserve"> מהתמחויות שונות</w:t>
      </w:r>
      <w:r w:rsidR="00B30ADB">
        <w:rPr>
          <w:rFonts w:eastAsia="Calibri" w:cstheme="minorBidi" w:hint="cs"/>
          <w:noProof w:val="0"/>
          <w:color w:val="000000"/>
          <w:sz w:val="24"/>
          <w:rtl/>
          <w:lang w:eastAsia="en-US"/>
        </w:rPr>
        <w:t xml:space="preserve"> ממוסדות אחדים</w:t>
      </w:r>
      <w:r w:rsidR="0044542A" w:rsidRPr="00CD1B62">
        <w:rPr>
          <w:rFonts w:eastAsia="Calibri" w:cstheme="minorBidi"/>
          <w:noProof w:val="0"/>
          <w:color w:val="000000"/>
          <w:sz w:val="24"/>
          <w:rtl/>
          <w:lang w:eastAsia="en-US"/>
        </w:rPr>
        <w:t xml:space="preserve">. </w:t>
      </w:r>
      <w:r w:rsidR="0044542A" w:rsidRPr="00CD1B62">
        <w:rPr>
          <w:rFonts w:eastAsia="Calibri" w:cstheme="minorBidi"/>
          <w:b/>
          <w:bCs/>
          <w:noProof w:val="0"/>
          <w:color w:val="000000"/>
          <w:sz w:val="24"/>
          <w:rtl/>
          <w:lang w:eastAsia="en-US"/>
        </w:rPr>
        <w:t>החוקרת הראשית, ממרכז וולקני</w:t>
      </w:r>
      <w:r w:rsidR="0044542A" w:rsidRPr="00CD1B62">
        <w:rPr>
          <w:rFonts w:eastAsia="Calibri" w:cstheme="minorBidi"/>
          <w:noProof w:val="0"/>
          <w:color w:val="000000"/>
          <w:sz w:val="24"/>
          <w:rtl/>
          <w:lang w:eastAsia="en-US"/>
        </w:rPr>
        <w:t xml:space="preserve">, בעלת התמחות בפיתוח ויישום אמצעי הדברה </w:t>
      </w:r>
      <w:proofErr w:type="spellStart"/>
      <w:r w:rsidR="0044542A" w:rsidRPr="00CD1B62">
        <w:rPr>
          <w:rFonts w:eastAsia="Calibri" w:cstheme="minorBidi"/>
          <w:noProof w:val="0"/>
          <w:color w:val="000000"/>
          <w:sz w:val="24"/>
          <w:rtl/>
          <w:lang w:eastAsia="en-US"/>
        </w:rPr>
        <w:t>מיקרוביאליים</w:t>
      </w:r>
      <w:proofErr w:type="spellEnd"/>
      <w:r w:rsidR="0044542A" w:rsidRPr="00CD1B62">
        <w:rPr>
          <w:rFonts w:eastAsia="Calibri" w:cstheme="minorBidi"/>
          <w:noProof w:val="0"/>
          <w:color w:val="000000"/>
          <w:sz w:val="24"/>
          <w:rtl/>
          <w:lang w:eastAsia="en-US"/>
        </w:rPr>
        <w:t xml:space="preserve"> ובכלל פטריות </w:t>
      </w:r>
      <w:proofErr w:type="spellStart"/>
      <w:r w:rsidR="0044542A" w:rsidRPr="00CD1B62">
        <w:rPr>
          <w:rFonts w:eastAsia="Calibri" w:cstheme="minorBidi"/>
          <w:noProof w:val="0"/>
          <w:color w:val="000000"/>
          <w:sz w:val="24"/>
          <w:rtl/>
          <w:lang w:eastAsia="en-US"/>
        </w:rPr>
        <w:t>אנטומופתוגניות</w:t>
      </w:r>
      <w:proofErr w:type="spellEnd"/>
      <w:r w:rsidR="0044542A" w:rsidRPr="00CD1B62">
        <w:rPr>
          <w:rFonts w:eastAsia="Calibri" w:cstheme="minorBidi"/>
          <w:noProof w:val="0"/>
          <w:color w:val="000000"/>
          <w:sz w:val="24"/>
          <w:rtl/>
          <w:lang w:eastAsia="en-US"/>
        </w:rPr>
        <w:t xml:space="preserve">. תחומי אחריותה כוללים אפיון ובחינת תכשירי הדברה מבוססי פטריות והנתונים המתקבלים מניסויי המעבדה והשדה מאפשרים את פיתוח פרוטוקול היישום של תכשירים אלו. בנוסף </w:t>
      </w:r>
      <w:r w:rsidR="0044542A" w:rsidRPr="00CD1B62">
        <w:rPr>
          <w:rFonts w:eastAsia="Calibri" w:cstheme="minorBidi"/>
          <w:b/>
          <w:bCs/>
          <w:noProof w:val="0"/>
          <w:color w:val="000000"/>
          <w:sz w:val="24"/>
          <w:rtl/>
          <w:lang w:eastAsia="en-US"/>
        </w:rPr>
        <w:t>ממרכז וולקני</w:t>
      </w:r>
      <w:r w:rsidR="0044542A" w:rsidRPr="00CD1B62">
        <w:rPr>
          <w:rFonts w:eastAsia="Calibri" w:cstheme="minorBidi"/>
          <w:noProof w:val="0"/>
          <w:color w:val="000000"/>
          <w:sz w:val="24"/>
          <w:rtl/>
          <w:lang w:eastAsia="en-US"/>
        </w:rPr>
        <w:t>, שותפים חוקרים בעלי נ</w:t>
      </w:r>
      <w:r w:rsidR="00B30ADB">
        <w:rPr>
          <w:rFonts w:eastAsia="Calibri" w:cstheme="minorBidi" w:hint="cs"/>
          <w:noProof w:val="0"/>
          <w:color w:val="000000"/>
          <w:sz w:val="24"/>
          <w:rtl/>
          <w:lang w:eastAsia="en-US"/>
        </w:rPr>
        <w:t>י</w:t>
      </w:r>
      <w:r w:rsidR="0044542A" w:rsidRPr="00CD1B62">
        <w:rPr>
          <w:rFonts w:eastAsia="Calibri" w:cstheme="minorBidi"/>
          <w:noProof w:val="0"/>
          <w:color w:val="000000"/>
          <w:sz w:val="24"/>
          <w:rtl/>
          <w:lang w:eastAsia="en-US"/>
        </w:rPr>
        <w:t xml:space="preserve">סיון רחב ורב בהדברה ביולוגית ובפיתוח ממשקי הדברה משולבים כלפי מגוון מזיקים. </w:t>
      </w:r>
      <w:r w:rsidR="0044542A" w:rsidRPr="00CD1B62">
        <w:rPr>
          <w:rFonts w:eastAsia="Calibri" w:cstheme="minorBidi"/>
          <w:b/>
          <w:bCs/>
          <w:noProof w:val="0"/>
          <w:color w:val="000000"/>
          <w:sz w:val="24"/>
          <w:rtl/>
          <w:lang w:eastAsia="en-US"/>
        </w:rPr>
        <w:t>חוקרי חוות עדן</w:t>
      </w:r>
      <w:r w:rsidR="0044542A" w:rsidRPr="00CD1B62">
        <w:rPr>
          <w:rFonts w:eastAsia="Calibri" w:cstheme="minorBidi"/>
          <w:noProof w:val="0"/>
          <w:color w:val="000000"/>
          <w:sz w:val="24"/>
          <w:rtl/>
          <w:lang w:eastAsia="en-US"/>
        </w:rPr>
        <w:t xml:space="preserve"> מתמחים בגידול ואחזקת חדקוניות ובביצוע ניסויי הדברה תגובתיים באמצעים כימיים ובעלי ניסיון בביצוע ניסויים לרישוי תכשירי הדברה. </w:t>
      </w:r>
      <w:r w:rsidR="0044542A" w:rsidRPr="00CD1B62">
        <w:rPr>
          <w:rFonts w:eastAsia="Calibri" w:cstheme="minorBidi"/>
          <w:b/>
          <w:bCs/>
          <w:noProof w:val="0"/>
          <w:color w:val="000000"/>
          <w:sz w:val="24"/>
          <w:rtl/>
          <w:lang w:eastAsia="en-US"/>
        </w:rPr>
        <w:t>חוקרי ביובי</w:t>
      </w:r>
      <w:r w:rsidR="0044542A" w:rsidRPr="00CD1B62">
        <w:rPr>
          <w:rFonts w:eastAsia="Calibri" w:cstheme="minorBidi"/>
          <w:noProof w:val="0"/>
          <w:color w:val="000000"/>
          <w:sz w:val="24"/>
          <w:rtl/>
          <w:lang w:eastAsia="en-US"/>
        </w:rPr>
        <w:t xml:space="preserve"> מתמחים ביישום תכשירים מבוססי נמטודות בדקלים ובביצוע ניסויים לרישוי תכשירי הדברה ביולוגיים. המנהל האדמיניסטרטיבי של המיזם כולו, חוקר ממו"פ </w:t>
      </w:r>
      <w:proofErr w:type="spellStart"/>
      <w:r w:rsidR="0044542A" w:rsidRPr="00CD1B62">
        <w:rPr>
          <w:rFonts w:eastAsia="Calibri" w:cstheme="minorBidi"/>
          <w:noProof w:val="0"/>
          <w:color w:val="000000"/>
          <w:sz w:val="24"/>
          <w:rtl/>
          <w:lang w:eastAsia="en-US"/>
        </w:rPr>
        <w:t>ערדום</w:t>
      </w:r>
      <w:proofErr w:type="spellEnd"/>
      <w:r w:rsidR="0044542A" w:rsidRPr="00CD1B62">
        <w:rPr>
          <w:rFonts w:eastAsia="Calibri" w:cstheme="minorBidi"/>
          <w:noProof w:val="0"/>
          <w:color w:val="000000"/>
          <w:sz w:val="24"/>
          <w:rtl/>
          <w:lang w:eastAsia="en-US"/>
        </w:rPr>
        <w:t xml:space="preserve">, מתמחה בענף התמרים וצרכיו. שילוב זה של צוותים מאפשר את ביצוע המחקר המאופיין במולטי-דיסציפלינריות ובהיבטים יישומיים ואדמיניסטרטיביים רבים. </w:t>
      </w:r>
      <w:r w:rsidR="0044542A" w:rsidRPr="00CD1B62">
        <w:rPr>
          <w:rFonts w:cstheme="minorBidi"/>
          <w:noProof w:val="0"/>
          <w:sz w:val="24"/>
          <w:rtl/>
        </w:rPr>
        <w:t xml:space="preserve"> </w:t>
      </w:r>
    </w:p>
    <w:p w14:paraId="2CED1E31" w14:textId="77777777" w:rsidR="007E0BE1" w:rsidRDefault="007E0BE1" w:rsidP="00940A2A">
      <w:pPr>
        <w:spacing w:line="360" w:lineRule="auto"/>
        <w:jc w:val="both"/>
        <w:rPr>
          <w:rFonts w:eastAsia="Calibri" w:cs="Arial"/>
          <w:b/>
          <w:bCs/>
          <w:noProof w:val="0"/>
          <w:color w:val="000000"/>
          <w:sz w:val="24"/>
          <w:u w:val="single"/>
          <w:rtl/>
          <w:lang w:eastAsia="en-US"/>
        </w:rPr>
      </w:pPr>
    </w:p>
    <w:p w14:paraId="1FAC177E" w14:textId="77777777" w:rsidR="008768A0" w:rsidRDefault="008768A0" w:rsidP="00940A2A">
      <w:pPr>
        <w:spacing w:line="360" w:lineRule="auto"/>
        <w:jc w:val="both"/>
        <w:rPr>
          <w:rFonts w:eastAsia="Calibri" w:cs="Arial"/>
          <w:b/>
          <w:bCs/>
          <w:noProof w:val="0"/>
          <w:color w:val="000000"/>
          <w:sz w:val="24"/>
          <w:u w:val="single"/>
          <w:rtl/>
          <w:lang w:eastAsia="en-US"/>
        </w:rPr>
      </w:pPr>
    </w:p>
    <w:p w14:paraId="280E0083" w14:textId="77777777" w:rsidR="008768A0" w:rsidRDefault="008768A0" w:rsidP="00940A2A">
      <w:pPr>
        <w:spacing w:line="360" w:lineRule="auto"/>
        <w:jc w:val="both"/>
        <w:rPr>
          <w:rFonts w:eastAsia="Calibri" w:cs="Arial"/>
          <w:b/>
          <w:bCs/>
          <w:noProof w:val="0"/>
          <w:color w:val="000000"/>
          <w:sz w:val="24"/>
          <w:u w:val="single"/>
          <w:rtl/>
          <w:lang w:eastAsia="en-US"/>
        </w:rPr>
      </w:pPr>
    </w:p>
    <w:p w14:paraId="3C365CDC" w14:textId="77777777" w:rsidR="008768A0" w:rsidRDefault="008768A0" w:rsidP="00940A2A">
      <w:pPr>
        <w:spacing w:line="360" w:lineRule="auto"/>
        <w:jc w:val="both"/>
        <w:rPr>
          <w:rFonts w:eastAsia="Calibri" w:cs="Arial"/>
          <w:b/>
          <w:bCs/>
          <w:noProof w:val="0"/>
          <w:color w:val="000000"/>
          <w:sz w:val="24"/>
          <w:u w:val="single"/>
          <w:rtl/>
          <w:lang w:eastAsia="en-US"/>
        </w:rPr>
      </w:pPr>
    </w:p>
    <w:p w14:paraId="0C953167" w14:textId="51BF7925" w:rsidR="008768A0" w:rsidRDefault="008768A0" w:rsidP="00940A2A">
      <w:pPr>
        <w:spacing w:line="360" w:lineRule="auto"/>
        <w:jc w:val="both"/>
        <w:rPr>
          <w:rFonts w:eastAsia="Calibri" w:cs="Arial"/>
          <w:b/>
          <w:bCs/>
          <w:noProof w:val="0"/>
          <w:color w:val="000000"/>
          <w:sz w:val="24"/>
          <w:u w:val="single"/>
          <w:lang w:eastAsia="en-US"/>
        </w:rPr>
      </w:pPr>
    </w:p>
    <w:p w14:paraId="39975B68" w14:textId="639924F6" w:rsidR="003D3DB9" w:rsidRDefault="003D3DB9" w:rsidP="00940A2A">
      <w:pPr>
        <w:spacing w:line="360" w:lineRule="auto"/>
        <w:jc w:val="both"/>
        <w:rPr>
          <w:rFonts w:eastAsia="Calibri" w:cs="Arial"/>
          <w:b/>
          <w:bCs/>
          <w:noProof w:val="0"/>
          <w:color w:val="000000"/>
          <w:sz w:val="24"/>
          <w:u w:val="single"/>
          <w:lang w:eastAsia="en-US"/>
        </w:rPr>
      </w:pPr>
    </w:p>
    <w:p w14:paraId="052BE177" w14:textId="62862EDA" w:rsidR="003D3DB9" w:rsidRDefault="003D3DB9" w:rsidP="00940A2A">
      <w:pPr>
        <w:spacing w:line="360" w:lineRule="auto"/>
        <w:jc w:val="both"/>
        <w:rPr>
          <w:rFonts w:eastAsia="Calibri" w:cs="Arial"/>
          <w:b/>
          <w:bCs/>
          <w:noProof w:val="0"/>
          <w:color w:val="000000"/>
          <w:sz w:val="24"/>
          <w:u w:val="single"/>
          <w:lang w:eastAsia="en-US"/>
        </w:rPr>
      </w:pPr>
    </w:p>
    <w:p w14:paraId="50C0552F" w14:textId="152713F6" w:rsidR="003D3DB9" w:rsidRDefault="003D3DB9" w:rsidP="00940A2A">
      <w:pPr>
        <w:spacing w:line="360" w:lineRule="auto"/>
        <w:jc w:val="both"/>
        <w:rPr>
          <w:rFonts w:eastAsia="Calibri" w:cs="Arial"/>
          <w:b/>
          <w:bCs/>
          <w:noProof w:val="0"/>
          <w:color w:val="000000"/>
          <w:sz w:val="24"/>
          <w:u w:val="single"/>
          <w:rtl/>
          <w:lang w:eastAsia="en-US"/>
        </w:rPr>
      </w:pPr>
    </w:p>
    <w:p w14:paraId="173577C5" w14:textId="6B4D9405" w:rsidR="008E0BF3" w:rsidRDefault="008E0BF3" w:rsidP="00940A2A">
      <w:pPr>
        <w:spacing w:line="360" w:lineRule="auto"/>
        <w:jc w:val="both"/>
        <w:rPr>
          <w:rFonts w:eastAsia="Calibri" w:cs="Arial"/>
          <w:b/>
          <w:bCs/>
          <w:noProof w:val="0"/>
          <w:color w:val="000000"/>
          <w:sz w:val="24"/>
          <w:u w:val="single"/>
          <w:rtl/>
          <w:lang w:eastAsia="en-US"/>
        </w:rPr>
      </w:pPr>
    </w:p>
    <w:p w14:paraId="1A3486F2" w14:textId="619BD2AB" w:rsidR="008E0BF3" w:rsidRDefault="008E0BF3" w:rsidP="00940A2A">
      <w:pPr>
        <w:spacing w:line="360" w:lineRule="auto"/>
        <w:jc w:val="both"/>
        <w:rPr>
          <w:rFonts w:eastAsia="Calibri" w:cs="Arial"/>
          <w:b/>
          <w:bCs/>
          <w:noProof w:val="0"/>
          <w:color w:val="000000"/>
          <w:sz w:val="24"/>
          <w:u w:val="single"/>
          <w:rtl/>
          <w:lang w:eastAsia="en-US"/>
        </w:rPr>
      </w:pPr>
    </w:p>
    <w:p w14:paraId="31EDC59C" w14:textId="7A86A640" w:rsidR="008E0BF3" w:rsidRDefault="008E0BF3" w:rsidP="00940A2A">
      <w:pPr>
        <w:spacing w:line="360" w:lineRule="auto"/>
        <w:jc w:val="both"/>
        <w:rPr>
          <w:rFonts w:eastAsia="Calibri" w:cs="Arial"/>
          <w:b/>
          <w:bCs/>
          <w:noProof w:val="0"/>
          <w:color w:val="000000"/>
          <w:sz w:val="24"/>
          <w:u w:val="single"/>
          <w:rtl/>
          <w:lang w:eastAsia="en-US"/>
        </w:rPr>
      </w:pPr>
    </w:p>
    <w:p w14:paraId="1AA4D2DF" w14:textId="0B4F2D49" w:rsidR="008E0BF3" w:rsidRDefault="008E0BF3" w:rsidP="00940A2A">
      <w:pPr>
        <w:spacing w:line="360" w:lineRule="auto"/>
        <w:jc w:val="both"/>
        <w:rPr>
          <w:rFonts w:eastAsia="Calibri" w:cs="Arial"/>
          <w:b/>
          <w:bCs/>
          <w:noProof w:val="0"/>
          <w:color w:val="000000"/>
          <w:sz w:val="24"/>
          <w:u w:val="single"/>
          <w:rtl/>
          <w:lang w:eastAsia="en-US"/>
        </w:rPr>
      </w:pPr>
    </w:p>
    <w:p w14:paraId="77891352" w14:textId="27922157" w:rsidR="008E0BF3" w:rsidRDefault="008E0BF3" w:rsidP="00940A2A">
      <w:pPr>
        <w:spacing w:line="360" w:lineRule="auto"/>
        <w:jc w:val="both"/>
        <w:rPr>
          <w:rFonts w:eastAsia="Calibri" w:cs="Arial"/>
          <w:b/>
          <w:bCs/>
          <w:noProof w:val="0"/>
          <w:color w:val="000000"/>
          <w:sz w:val="24"/>
          <w:u w:val="single"/>
          <w:rtl/>
          <w:lang w:eastAsia="en-US"/>
        </w:rPr>
      </w:pPr>
    </w:p>
    <w:p w14:paraId="2C15BC08" w14:textId="13DF2F45" w:rsidR="008E0BF3" w:rsidRDefault="008E0BF3" w:rsidP="00940A2A">
      <w:pPr>
        <w:spacing w:line="360" w:lineRule="auto"/>
        <w:jc w:val="both"/>
        <w:rPr>
          <w:rFonts w:eastAsia="Calibri" w:cs="Arial"/>
          <w:b/>
          <w:bCs/>
          <w:noProof w:val="0"/>
          <w:color w:val="000000"/>
          <w:sz w:val="24"/>
          <w:u w:val="single"/>
          <w:rtl/>
          <w:lang w:eastAsia="en-US"/>
        </w:rPr>
      </w:pPr>
    </w:p>
    <w:p w14:paraId="74253930" w14:textId="776DB6C2" w:rsidR="008E0BF3" w:rsidRDefault="008E0BF3" w:rsidP="00940A2A">
      <w:pPr>
        <w:spacing w:line="360" w:lineRule="auto"/>
        <w:jc w:val="both"/>
        <w:rPr>
          <w:rFonts w:eastAsia="Calibri" w:cs="Arial"/>
          <w:b/>
          <w:bCs/>
          <w:noProof w:val="0"/>
          <w:color w:val="000000"/>
          <w:sz w:val="24"/>
          <w:u w:val="single"/>
          <w:rtl/>
          <w:lang w:eastAsia="en-US"/>
        </w:rPr>
      </w:pPr>
    </w:p>
    <w:p w14:paraId="47091674" w14:textId="0EDE00CD" w:rsidR="008E0BF3" w:rsidRDefault="008E0BF3" w:rsidP="00940A2A">
      <w:pPr>
        <w:spacing w:line="360" w:lineRule="auto"/>
        <w:jc w:val="both"/>
        <w:rPr>
          <w:rFonts w:eastAsia="Calibri" w:cs="Arial"/>
          <w:b/>
          <w:bCs/>
          <w:noProof w:val="0"/>
          <w:color w:val="000000"/>
          <w:sz w:val="24"/>
          <w:u w:val="single"/>
          <w:rtl/>
          <w:lang w:eastAsia="en-US"/>
        </w:rPr>
      </w:pPr>
    </w:p>
    <w:p w14:paraId="75D17DB4" w14:textId="04D6287C" w:rsidR="008E0BF3" w:rsidRDefault="008E0BF3" w:rsidP="00940A2A">
      <w:pPr>
        <w:spacing w:line="360" w:lineRule="auto"/>
        <w:jc w:val="both"/>
        <w:rPr>
          <w:rFonts w:eastAsia="Calibri" w:cs="Arial"/>
          <w:b/>
          <w:bCs/>
          <w:noProof w:val="0"/>
          <w:color w:val="000000"/>
          <w:sz w:val="24"/>
          <w:u w:val="single"/>
          <w:rtl/>
          <w:lang w:eastAsia="en-US"/>
        </w:rPr>
      </w:pPr>
    </w:p>
    <w:p w14:paraId="26DBC848" w14:textId="3AE7CEF8" w:rsidR="008E0BF3" w:rsidRDefault="008E0BF3" w:rsidP="00940A2A">
      <w:pPr>
        <w:spacing w:line="360" w:lineRule="auto"/>
        <w:jc w:val="both"/>
        <w:rPr>
          <w:rFonts w:eastAsia="Calibri" w:cs="Arial"/>
          <w:b/>
          <w:bCs/>
          <w:noProof w:val="0"/>
          <w:color w:val="000000"/>
          <w:sz w:val="24"/>
          <w:u w:val="single"/>
          <w:rtl/>
          <w:lang w:eastAsia="en-US"/>
        </w:rPr>
      </w:pPr>
    </w:p>
    <w:p w14:paraId="69FBC1A7" w14:textId="1DBD54A5" w:rsidR="008E0BF3" w:rsidRDefault="008E0BF3" w:rsidP="00940A2A">
      <w:pPr>
        <w:spacing w:line="360" w:lineRule="auto"/>
        <w:jc w:val="both"/>
        <w:rPr>
          <w:rFonts w:eastAsia="Calibri" w:cs="Arial"/>
          <w:b/>
          <w:bCs/>
          <w:noProof w:val="0"/>
          <w:color w:val="000000"/>
          <w:sz w:val="24"/>
          <w:u w:val="single"/>
          <w:rtl/>
          <w:lang w:eastAsia="en-US"/>
        </w:rPr>
      </w:pPr>
    </w:p>
    <w:p w14:paraId="0364F372" w14:textId="77777777" w:rsidR="008E0BF3" w:rsidRDefault="008E0BF3" w:rsidP="00940A2A">
      <w:pPr>
        <w:spacing w:line="360" w:lineRule="auto"/>
        <w:jc w:val="both"/>
        <w:rPr>
          <w:rFonts w:eastAsia="Calibri" w:cs="Arial"/>
          <w:b/>
          <w:bCs/>
          <w:noProof w:val="0"/>
          <w:color w:val="000000"/>
          <w:sz w:val="24"/>
          <w:u w:val="single"/>
          <w:lang w:eastAsia="en-US"/>
        </w:rPr>
      </w:pPr>
    </w:p>
    <w:p w14:paraId="79A12CE3" w14:textId="6F9F8D9E" w:rsidR="003D3DB9" w:rsidRDefault="003D3DB9" w:rsidP="00940A2A">
      <w:pPr>
        <w:spacing w:line="360" w:lineRule="auto"/>
        <w:jc w:val="both"/>
        <w:rPr>
          <w:rFonts w:eastAsia="Calibri" w:cs="Arial"/>
          <w:b/>
          <w:bCs/>
          <w:noProof w:val="0"/>
          <w:color w:val="000000"/>
          <w:sz w:val="24"/>
          <w:u w:val="single"/>
          <w:lang w:eastAsia="en-US"/>
        </w:rPr>
      </w:pPr>
    </w:p>
    <w:p w14:paraId="5708E553" w14:textId="77777777" w:rsidR="003D3DB9" w:rsidRPr="00CD1B62" w:rsidRDefault="003D3DB9" w:rsidP="00940A2A">
      <w:pPr>
        <w:spacing w:line="360" w:lineRule="auto"/>
        <w:jc w:val="both"/>
        <w:rPr>
          <w:rFonts w:eastAsia="Calibri" w:cs="Arial"/>
          <w:b/>
          <w:bCs/>
          <w:noProof w:val="0"/>
          <w:color w:val="000000"/>
          <w:sz w:val="24"/>
          <w:u w:val="single"/>
          <w:rtl/>
          <w:lang w:eastAsia="en-US"/>
        </w:rPr>
      </w:pPr>
    </w:p>
    <w:p w14:paraId="5294E8DA" w14:textId="77777777" w:rsidR="00EE0358" w:rsidRPr="00CD1B62" w:rsidRDefault="00EE0358" w:rsidP="00B30ADB">
      <w:pPr>
        <w:spacing w:line="360" w:lineRule="auto"/>
        <w:jc w:val="both"/>
        <w:rPr>
          <w:rFonts w:eastAsia="Calibri" w:cs="Arial"/>
          <w:b/>
          <w:bCs/>
          <w:noProof w:val="0"/>
          <w:color w:val="000000"/>
          <w:sz w:val="24"/>
          <w:u w:val="single"/>
          <w:rtl/>
          <w:lang w:eastAsia="en-US"/>
        </w:rPr>
      </w:pPr>
      <w:r w:rsidRPr="00CD1B62">
        <w:rPr>
          <w:rFonts w:eastAsia="Calibri" w:cs="Arial" w:hint="cs"/>
          <w:b/>
          <w:bCs/>
          <w:noProof w:val="0"/>
          <w:color w:val="000000"/>
          <w:sz w:val="24"/>
          <w:u w:val="single"/>
          <w:rtl/>
          <w:lang w:eastAsia="en-US"/>
        </w:rPr>
        <w:lastRenderedPageBreak/>
        <w:t>טבלה מסכמת על פי נוהל הכנת דו"חות מיזמים</w:t>
      </w:r>
      <w:r w:rsidR="00B30ADB">
        <w:rPr>
          <w:rFonts w:eastAsia="Calibri" w:cs="Arial" w:hint="cs"/>
          <w:b/>
          <w:bCs/>
          <w:noProof w:val="0"/>
          <w:color w:val="000000"/>
          <w:sz w:val="24"/>
          <w:u w:val="single"/>
          <w:rtl/>
          <w:lang w:eastAsia="en-US"/>
        </w:rPr>
        <w:t xml:space="preserve">   </w:t>
      </w:r>
    </w:p>
    <w:tbl>
      <w:tblPr>
        <w:tblW w:w="10959" w:type="dxa"/>
        <w:jc w:val="right"/>
        <w:tblCellMar>
          <w:left w:w="0" w:type="dxa"/>
          <w:right w:w="0" w:type="dxa"/>
        </w:tblCellMar>
        <w:tblLook w:val="0420" w:firstRow="1" w:lastRow="0" w:firstColumn="0" w:lastColumn="0" w:noHBand="0" w:noVBand="1"/>
      </w:tblPr>
      <w:tblGrid>
        <w:gridCol w:w="1337"/>
        <w:gridCol w:w="1540"/>
        <w:gridCol w:w="2496"/>
        <w:gridCol w:w="2640"/>
        <w:gridCol w:w="1473"/>
        <w:gridCol w:w="1473"/>
      </w:tblGrid>
      <w:tr w:rsidR="00FE2CFF" w:rsidRPr="00CD1B62" w14:paraId="25EE076C" w14:textId="77777777" w:rsidTr="00DE5F46">
        <w:trPr>
          <w:trHeight w:val="1021"/>
          <w:jc w:val="right"/>
        </w:trPr>
        <w:tc>
          <w:tcPr>
            <w:tcW w:w="13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5B5C205" w14:textId="77777777" w:rsidR="00FE2CFF" w:rsidRPr="00CD1B62" w:rsidRDefault="00FE2CFF" w:rsidP="00FE2CFF">
            <w:pPr>
              <w:rPr>
                <w:rFonts w:cs="Arial"/>
                <w:noProof w:val="0"/>
                <w:szCs w:val="20"/>
                <w:lang w:val="en-GB" w:eastAsia="en-GB"/>
              </w:rPr>
            </w:pPr>
            <w:r w:rsidRPr="00CD1B62">
              <w:rPr>
                <w:rFonts w:cs="Arial"/>
                <w:b/>
                <w:bCs/>
                <w:noProof w:val="0"/>
                <w:color w:val="000000"/>
                <w:kern w:val="24"/>
                <w:szCs w:val="20"/>
                <w:rtl/>
                <w:lang w:val="en-GB" w:eastAsia="en-GB"/>
              </w:rPr>
              <w:t>מטרות</w:t>
            </w:r>
            <w:r w:rsidRPr="00CD1B62">
              <w:rPr>
                <w:rFonts w:cs="Arial" w:hint="cs"/>
                <w:b/>
                <w:bCs/>
                <w:noProof w:val="0"/>
                <w:color w:val="000000"/>
                <w:kern w:val="24"/>
                <w:szCs w:val="20"/>
                <w:rtl/>
                <w:lang w:val="en-GB" w:eastAsia="en-GB"/>
              </w:rPr>
              <w:t xml:space="preserve"> </w:t>
            </w:r>
            <w:r w:rsidRPr="00CD1B62">
              <w:rPr>
                <w:rFonts w:cs="Arial"/>
                <w:noProof w:val="0"/>
                <w:color w:val="000000"/>
                <w:kern w:val="24"/>
                <w:szCs w:val="20"/>
                <w:rtl/>
                <w:lang w:val="en-GB" w:eastAsia="en-GB"/>
              </w:rPr>
              <w:t xml:space="preserve">המחקר המיועדות להתבצע </w:t>
            </w:r>
            <w:r w:rsidRPr="00CD1B62">
              <w:rPr>
                <w:rFonts w:cs="Arial" w:hint="cs"/>
                <w:noProof w:val="0"/>
                <w:color w:val="000000"/>
                <w:kern w:val="24"/>
                <w:szCs w:val="20"/>
                <w:rtl/>
                <w:lang w:val="en-GB" w:eastAsia="en-GB"/>
              </w:rPr>
              <w:t xml:space="preserve"> </w:t>
            </w:r>
            <w:r w:rsidRPr="00CD1B62">
              <w:rPr>
                <w:rFonts w:cs="Arial"/>
                <w:noProof w:val="0"/>
                <w:color w:val="000000"/>
                <w:kern w:val="24"/>
                <w:szCs w:val="20"/>
                <w:rtl/>
                <w:lang w:val="en-GB" w:eastAsia="en-GB"/>
              </w:rPr>
              <w:t>בשנה הבאה</w:t>
            </w:r>
          </w:p>
        </w:tc>
        <w:tc>
          <w:tcPr>
            <w:tcW w:w="154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8E116F4" w14:textId="77777777" w:rsidR="00FE2CFF" w:rsidRPr="00CD1B62" w:rsidRDefault="00FE2CFF" w:rsidP="00FE2CFF">
            <w:pPr>
              <w:jc w:val="center"/>
              <w:rPr>
                <w:rFonts w:cs="Arial"/>
                <w:noProof w:val="0"/>
                <w:szCs w:val="20"/>
                <w:lang w:val="en-GB" w:eastAsia="en-GB"/>
              </w:rPr>
            </w:pPr>
            <w:r w:rsidRPr="00CD1B62">
              <w:rPr>
                <w:rFonts w:eastAsia="Calibri" w:cs="Arial"/>
                <w:b/>
                <w:bCs/>
                <w:noProof w:val="0"/>
                <w:color w:val="000000"/>
                <w:kern w:val="24"/>
                <w:szCs w:val="20"/>
                <w:rtl/>
                <w:lang w:val="en-GB" w:eastAsia="en-GB"/>
              </w:rPr>
              <w:t xml:space="preserve"> סטיות ושינויים </w:t>
            </w:r>
            <w:proofErr w:type="spellStart"/>
            <w:r w:rsidRPr="00CD1B62">
              <w:rPr>
                <w:rFonts w:eastAsia="Calibri" w:cs="Arial"/>
                <w:b/>
                <w:bCs/>
                <w:noProof w:val="0"/>
                <w:color w:val="000000"/>
                <w:kern w:val="24"/>
                <w:szCs w:val="20"/>
                <w:rtl/>
                <w:lang w:val="en-GB" w:eastAsia="en-GB"/>
              </w:rPr>
              <w:t>מתכנית</w:t>
            </w:r>
            <w:proofErr w:type="spellEnd"/>
            <w:r w:rsidRPr="00CD1B62">
              <w:rPr>
                <w:rFonts w:eastAsia="Calibri" w:cs="Arial"/>
                <w:b/>
                <w:bCs/>
                <w:noProof w:val="0"/>
                <w:color w:val="000000"/>
                <w:kern w:val="24"/>
                <w:szCs w:val="20"/>
                <w:rtl/>
                <w:lang w:val="en-GB" w:eastAsia="en-GB"/>
              </w:rPr>
              <w:t xml:space="preserve"> העבודה המקורית</w:t>
            </w:r>
          </w:p>
        </w:tc>
        <w:tc>
          <w:tcPr>
            <w:tcW w:w="24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E3A6004" w14:textId="77777777" w:rsidR="00FE2CFF" w:rsidRPr="00CD1B62" w:rsidRDefault="00FE2CFF" w:rsidP="00FE2CFF">
            <w:pPr>
              <w:jc w:val="center"/>
              <w:rPr>
                <w:rFonts w:cs="Arial"/>
                <w:noProof w:val="0"/>
                <w:szCs w:val="20"/>
                <w:lang w:val="en-GB" w:eastAsia="en-GB"/>
              </w:rPr>
            </w:pPr>
            <w:r w:rsidRPr="00CD1B62">
              <w:rPr>
                <w:rFonts w:eastAsia="Calibri" w:cs="Arial"/>
                <w:b/>
                <w:bCs/>
                <w:noProof w:val="0"/>
                <w:color w:val="000000"/>
                <w:kern w:val="24"/>
                <w:szCs w:val="20"/>
                <w:rtl/>
                <w:lang w:val="en-GB" w:eastAsia="en-GB"/>
              </w:rPr>
              <w:t>מסקנות ולקחים</w:t>
            </w:r>
          </w:p>
        </w:tc>
        <w:tc>
          <w:tcPr>
            <w:tcW w:w="26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08236F7" w14:textId="77777777" w:rsidR="00FE2CFF" w:rsidRPr="00CD1B62" w:rsidRDefault="00FE2CFF" w:rsidP="00FE2CFF">
            <w:pPr>
              <w:jc w:val="center"/>
              <w:rPr>
                <w:rFonts w:cs="Arial"/>
                <w:noProof w:val="0"/>
                <w:szCs w:val="20"/>
                <w:lang w:val="en-GB" w:eastAsia="en-GB"/>
              </w:rPr>
            </w:pPr>
            <w:r w:rsidRPr="00CD1B62">
              <w:rPr>
                <w:rFonts w:eastAsia="Calibri" w:cs="Arial"/>
                <w:b/>
                <w:bCs/>
                <w:noProof w:val="0"/>
                <w:color w:val="000000"/>
                <w:kern w:val="24"/>
                <w:szCs w:val="20"/>
                <w:rtl/>
                <w:lang w:val="en-GB" w:eastAsia="en-GB"/>
              </w:rPr>
              <w:t>תוצאות וממצאים</w:t>
            </w:r>
          </w:p>
        </w:tc>
        <w:tc>
          <w:tcPr>
            <w:tcW w:w="14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E83A6CD" w14:textId="77777777" w:rsidR="00FE2CFF" w:rsidRPr="00CD1B62" w:rsidRDefault="00FE2CFF" w:rsidP="00FE2CFF">
            <w:pPr>
              <w:jc w:val="center"/>
              <w:rPr>
                <w:rFonts w:cs="Arial"/>
                <w:noProof w:val="0"/>
                <w:szCs w:val="20"/>
                <w:lang w:val="en-GB" w:eastAsia="en-GB"/>
              </w:rPr>
            </w:pPr>
            <w:r w:rsidRPr="00CD1B62">
              <w:rPr>
                <w:rFonts w:eastAsia="Calibri" w:cs="Arial"/>
                <w:b/>
                <w:bCs/>
                <w:noProof w:val="0"/>
                <w:color w:val="000000"/>
                <w:kern w:val="24"/>
                <w:szCs w:val="20"/>
                <w:rtl/>
                <w:lang w:val="en-GB" w:eastAsia="en-GB"/>
              </w:rPr>
              <w:t>פעולות ספציפיות להשגת המטרות</w:t>
            </w:r>
          </w:p>
        </w:tc>
        <w:tc>
          <w:tcPr>
            <w:tcW w:w="14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BA2F717" w14:textId="77777777" w:rsidR="00FE2CFF" w:rsidRPr="00CD1B62" w:rsidRDefault="00FE2CFF" w:rsidP="00FE2CFF">
            <w:pPr>
              <w:jc w:val="center"/>
              <w:rPr>
                <w:rFonts w:cs="Arial"/>
                <w:noProof w:val="0"/>
                <w:szCs w:val="20"/>
                <w:lang w:val="en-GB" w:eastAsia="en-GB"/>
              </w:rPr>
            </w:pPr>
            <w:r w:rsidRPr="00CD1B62">
              <w:rPr>
                <w:rFonts w:eastAsia="Calibri" w:cs="Arial"/>
                <w:b/>
                <w:bCs/>
                <w:noProof w:val="0"/>
                <w:color w:val="000000"/>
                <w:kern w:val="24"/>
                <w:szCs w:val="20"/>
                <w:rtl/>
                <w:lang w:val="en-GB" w:eastAsia="en-GB"/>
              </w:rPr>
              <w:t>מטרות המחקר הספציפיות כפי שנכתבו בהצעת המחקר</w:t>
            </w:r>
          </w:p>
        </w:tc>
      </w:tr>
      <w:tr w:rsidR="00FE2CFF" w:rsidRPr="00CD1B62" w14:paraId="7CE903A1" w14:textId="77777777" w:rsidTr="00DE5F46">
        <w:trPr>
          <w:trHeight w:val="584"/>
          <w:jc w:val="right"/>
        </w:trPr>
        <w:tc>
          <w:tcPr>
            <w:tcW w:w="1337"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14:paraId="379F7A73" w14:textId="77777777" w:rsidR="00FE2CFF" w:rsidRPr="00CD1B62" w:rsidRDefault="00FE2CFF" w:rsidP="00FE2CFF">
            <w:pPr>
              <w:spacing w:line="360" w:lineRule="auto"/>
              <w:ind w:left="720"/>
              <w:jc w:val="center"/>
              <w:rPr>
                <w:rFonts w:cs="Arial"/>
                <w:noProof w:val="0"/>
                <w:szCs w:val="20"/>
                <w:lang w:val="en-GB" w:eastAsia="en-GB"/>
              </w:rPr>
            </w:pPr>
            <w:r w:rsidRPr="00CD1B62">
              <w:rPr>
                <w:rFonts w:eastAsia="Calibri" w:cs="Arial"/>
                <w:noProof w:val="0"/>
                <w:color w:val="000000"/>
                <w:kern w:val="24"/>
                <w:szCs w:val="20"/>
                <w:rtl/>
                <w:lang w:val="en-GB" w:eastAsia="en-GB"/>
              </w:rPr>
              <w:t>-</w:t>
            </w:r>
          </w:p>
        </w:tc>
        <w:tc>
          <w:tcPr>
            <w:tcW w:w="1541"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14:paraId="7C295ACD" w14:textId="77777777" w:rsidR="00FE2CFF" w:rsidRPr="00CD1B62" w:rsidRDefault="00FE2CFF" w:rsidP="00FE2CFF">
            <w:pPr>
              <w:contextualSpacing/>
              <w:rPr>
                <w:rFonts w:cs="Arial"/>
                <w:noProof w:val="0"/>
                <w:szCs w:val="20"/>
                <w:lang w:val="en-GB" w:eastAsia="en-GB"/>
              </w:rPr>
            </w:pPr>
            <w:r w:rsidRPr="00CD1B62">
              <w:rPr>
                <w:rFonts w:cs="Arial"/>
                <w:noProof w:val="0"/>
                <w:color w:val="000000"/>
                <w:kern w:val="24"/>
                <w:szCs w:val="20"/>
                <w:rtl/>
                <w:lang w:val="en-GB" w:eastAsia="en-GB"/>
              </w:rPr>
              <w:t>בוצע במלואו</w:t>
            </w:r>
          </w:p>
          <w:p w14:paraId="598D602F" w14:textId="77777777" w:rsidR="00FE2CFF" w:rsidRPr="00CD1B62" w:rsidRDefault="00FE2CFF" w:rsidP="00FE2CFF">
            <w:pPr>
              <w:contextualSpacing/>
              <w:rPr>
                <w:rFonts w:cs="Arial"/>
                <w:noProof w:val="0"/>
                <w:szCs w:val="20"/>
                <w:lang w:val="en-GB" w:eastAsia="en-GB"/>
              </w:rPr>
            </w:pPr>
            <w:r w:rsidRPr="00CD1B62">
              <w:rPr>
                <w:rFonts w:cs="Arial"/>
                <w:noProof w:val="0"/>
                <w:color w:val="000000"/>
                <w:kern w:val="24"/>
                <w:szCs w:val="20"/>
                <w:rtl/>
                <w:lang w:val="en-GB" w:eastAsia="en-GB"/>
              </w:rPr>
              <w:t>אחת החלקות שנבחרו צפויה להיעקר ולכן נבחרו דקלים נוספים מהחלקות האחרות</w:t>
            </w:r>
          </w:p>
        </w:tc>
        <w:tc>
          <w:tcPr>
            <w:tcW w:w="24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FAFD2B4" w14:textId="77777777" w:rsidR="00FE2CFF" w:rsidRPr="00CD1B62" w:rsidRDefault="00FE2CFF" w:rsidP="00FE2CFF">
            <w:pPr>
              <w:jc w:val="center"/>
              <w:rPr>
                <w:rFonts w:cs="Arial"/>
                <w:noProof w:val="0"/>
                <w:szCs w:val="20"/>
                <w:lang w:val="en-GB" w:eastAsia="en-GB"/>
              </w:rPr>
            </w:pPr>
            <w:r w:rsidRPr="00CD1B62">
              <w:rPr>
                <w:rFonts w:cs="Calibri"/>
                <w:noProof w:val="0"/>
                <w:color w:val="000000"/>
                <w:kern w:val="24"/>
                <w:szCs w:val="20"/>
                <w:rtl/>
                <w:lang w:val="en-GB" w:eastAsia="en-GB"/>
              </w:rPr>
              <w:t>-</w:t>
            </w:r>
          </w:p>
        </w:tc>
        <w:tc>
          <w:tcPr>
            <w:tcW w:w="26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732FEE2" w14:textId="77777777" w:rsidR="00FE2CFF" w:rsidRPr="00CD1B62" w:rsidRDefault="00FE2CFF" w:rsidP="00FE2CFF">
            <w:pPr>
              <w:bidi w:val="0"/>
              <w:jc w:val="right"/>
              <w:rPr>
                <w:rFonts w:cs="Arial"/>
                <w:noProof w:val="0"/>
                <w:szCs w:val="20"/>
                <w:lang w:val="en-GB" w:eastAsia="en-GB"/>
              </w:rPr>
            </w:pPr>
            <w:r w:rsidRPr="00CD1B62">
              <w:rPr>
                <w:rFonts w:cs="Arial"/>
                <w:noProof w:val="0"/>
                <w:color w:val="000000"/>
                <w:kern w:val="24"/>
                <w:szCs w:val="20"/>
                <w:rtl/>
                <w:lang w:val="en-GB" w:eastAsia="en-GB"/>
              </w:rPr>
              <w:t>נבחרו שלושה אתרי ניסוי במטעים מסחריים שבכל אחד מהם נבחרו וסומנו 40 דקלים על סמך אמות מידה קבועות המשתייכים לשני זנים ומייצגים שיטות השקיה שונות</w:t>
            </w:r>
          </w:p>
        </w:tc>
        <w:tc>
          <w:tcPr>
            <w:tcW w:w="14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A69067C" w14:textId="77777777" w:rsidR="00FE2CFF" w:rsidRPr="00CD1B62" w:rsidRDefault="00FE2CFF" w:rsidP="00FE2CFF">
            <w:pPr>
              <w:rPr>
                <w:rFonts w:cs="Arial"/>
                <w:noProof w:val="0"/>
                <w:szCs w:val="20"/>
                <w:lang w:val="en-GB" w:eastAsia="en-GB"/>
              </w:rPr>
            </w:pPr>
            <w:r w:rsidRPr="00CD1B62">
              <w:rPr>
                <w:rFonts w:eastAsia="Calibri" w:cs="Arial"/>
                <w:noProof w:val="0"/>
                <w:color w:val="000000"/>
                <w:kern w:val="24"/>
                <w:szCs w:val="20"/>
                <w:rtl/>
                <w:lang w:val="en-GB" w:eastAsia="en-GB"/>
              </w:rPr>
              <w:t>בחירת והכנת חלקות הניסוי (</w:t>
            </w:r>
            <w:r w:rsidRPr="00CD1B62">
              <w:rPr>
                <w:rFonts w:eastAsia="Calibri" w:cs="Arial"/>
                <w:b/>
                <w:bCs/>
                <w:noProof w:val="0"/>
                <w:color w:val="000000"/>
                <w:kern w:val="24"/>
                <w:szCs w:val="20"/>
                <w:rtl/>
                <w:lang w:val="en-GB" w:eastAsia="en-GB"/>
              </w:rPr>
              <w:t>מטרה 1</w:t>
            </w:r>
            <w:r w:rsidRPr="00CD1B62">
              <w:rPr>
                <w:rFonts w:eastAsia="Calibri" w:cs="Arial"/>
                <w:noProof w:val="0"/>
                <w:color w:val="000000"/>
                <w:kern w:val="24"/>
                <w:szCs w:val="20"/>
                <w:rtl/>
                <w:lang w:val="en-GB" w:eastAsia="en-GB"/>
              </w:rPr>
              <w:t>)</w:t>
            </w:r>
          </w:p>
        </w:tc>
        <w:tc>
          <w:tcPr>
            <w:tcW w:w="1467"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A2A897A" w14:textId="77777777" w:rsidR="00FE2CFF" w:rsidRPr="00CD1B62" w:rsidRDefault="00FE2CFF" w:rsidP="00FE2CFF">
            <w:pPr>
              <w:rPr>
                <w:rFonts w:cs="Arial"/>
                <w:noProof w:val="0"/>
                <w:szCs w:val="20"/>
                <w:lang w:val="en-GB" w:eastAsia="en-GB"/>
              </w:rPr>
            </w:pPr>
            <w:r w:rsidRPr="00CD1B62">
              <w:rPr>
                <w:rFonts w:cs="Arial"/>
                <w:b/>
                <w:bCs/>
                <w:noProof w:val="0"/>
                <w:color w:val="000000"/>
                <w:kern w:val="24"/>
                <w:szCs w:val="20"/>
                <w:rtl/>
                <w:lang w:val="en-GB" w:eastAsia="en-GB"/>
              </w:rPr>
              <w:t xml:space="preserve">מטרה 1: </w:t>
            </w:r>
            <w:r w:rsidRPr="00CD1B62">
              <w:rPr>
                <w:rFonts w:cs="Arial"/>
                <w:noProof w:val="0"/>
                <w:color w:val="000000"/>
                <w:kern w:val="24"/>
                <w:szCs w:val="20"/>
                <w:rtl/>
                <w:lang w:val="en-GB" w:eastAsia="en-GB"/>
              </w:rPr>
              <w:t>לבחון את המשתנים המאפיינים את יעילות הפטריות בתנאים מבוקרים במעבדה לעומת היעילות המושגת במטע ולעמוד על התכונות שנבחנות במעבדה היכולות להצביע על יעילות בתנאי שדה</w:t>
            </w:r>
          </w:p>
        </w:tc>
      </w:tr>
      <w:tr w:rsidR="00FE2CFF" w:rsidRPr="00CD1B62" w14:paraId="78F704C9" w14:textId="77777777" w:rsidTr="00DE5F46">
        <w:trPr>
          <w:trHeight w:val="584"/>
          <w:jc w:val="right"/>
        </w:trPr>
        <w:tc>
          <w:tcPr>
            <w:tcW w:w="1337"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14:paraId="123D306D" w14:textId="77777777" w:rsidR="00FE2CFF" w:rsidRPr="00CD1B62" w:rsidRDefault="00FE2CFF" w:rsidP="00FE2CFF">
            <w:pPr>
              <w:spacing w:line="360" w:lineRule="auto"/>
              <w:ind w:left="720"/>
              <w:jc w:val="center"/>
              <w:rPr>
                <w:rFonts w:cs="Arial"/>
                <w:noProof w:val="0"/>
                <w:szCs w:val="20"/>
                <w:lang w:val="en-GB" w:eastAsia="en-GB"/>
              </w:rPr>
            </w:pPr>
            <w:r w:rsidRPr="00CD1B62">
              <w:rPr>
                <w:rFonts w:eastAsia="Calibri" w:cs="Arial"/>
                <w:noProof w:val="0"/>
                <w:color w:val="000000"/>
                <w:kern w:val="24"/>
                <w:szCs w:val="20"/>
                <w:rtl/>
                <w:lang w:val="en-GB" w:eastAsia="en-GB"/>
              </w:rPr>
              <w:t>תימשך</w:t>
            </w:r>
          </w:p>
        </w:tc>
        <w:tc>
          <w:tcPr>
            <w:tcW w:w="1541"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14:paraId="50777FAB" w14:textId="77777777" w:rsidR="00FE2CFF" w:rsidRPr="00CD1B62" w:rsidRDefault="00FE2CFF" w:rsidP="00FE2CFF">
            <w:pPr>
              <w:contextualSpacing/>
              <w:rPr>
                <w:rFonts w:cs="Arial"/>
                <w:noProof w:val="0"/>
                <w:szCs w:val="20"/>
                <w:lang w:val="en-GB" w:eastAsia="en-GB"/>
              </w:rPr>
            </w:pPr>
            <w:r w:rsidRPr="00CD1B62">
              <w:rPr>
                <w:rFonts w:cs="Arial" w:hint="cs"/>
                <w:noProof w:val="0"/>
                <w:color w:val="000000"/>
                <w:kern w:val="24"/>
                <w:szCs w:val="20"/>
                <w:rtl/>
                <w:lang w:val="en-GB" w:eastAsia="en-GB"/>
              </w:rPr>
              <w:t>-</w:t>
            </w:r>
            <w:r w:rsidRPr="00CD1B62">
              <w:rPr>
                <w:rFonts w:cs="Arial"/>
                <w:noProof w:val="0"/>
                <w:color w:val="000000"/>
                <w:kern w:val="24"/>
                <w:szCs w:val="20"/>
                <w:rtl/>
                <w:lang w:val="en-GB" w:eastAsia="en-GB"/>
              </w:rPr>
              <w:t xml:space="preserve">תוכננו במלואם     </w:t>
            </w:r>
          </w:p>
          <w:p w14:paraId="13699432" w14:textId="77777777" w:rsidR="00FE2CFF" w:rsidRPr="00CD1B62" w:rsidRDefault="00FE2CFF" w:rsidP="00FE2CFF">
            <w:pPr>
              <w:contextualSpacing/>
              <w:rPr>
                <w:rFonts w:cs="Arial"/>
                <w:noProof w:val="0"/>
                <w:szCs w:val="20"/>
                <w:lang w:val="en-GB" w:eastAsia="en-GB"/>
              </w:rPr>
            </w:pPr>
            <w:r w:rsidRPr="00CD1B62">
              <w:rPr>
                <w:rFonts w:cs="Arial" w:hint="cs"/>
                <w:noProof w:val="0"/>
                <w:color w:val="000000"/>
                <w:kern w:val="24"/>
                <w:szCs w:val="20"/>
                <w:rtl/>
                <w:lang w:val="en-GB" w:eastAsia="en-GB"/>
              </w:rPr>
              <w:t>-</w:t>
            </w:r>
            <w:r w:rsidRPr="00CD1B62">
              <w:rPr>
                <w:rFonts w:cs="Arial"/>
                <w:noProof w:val="0"/>
                <w:color w:val="000000"/>
                <w:kern w:val="24"/>
                <w:szCs w:val="20"/>
                <w:rtl/>
                <w:lang w:val="en-GB" w:eastAsia="en-GB"/>
              </w:rPr>
              <w:t>הקמה תמשך בשנה ב'</w:t>
            </w:r>
          </w:p>
        </w:tc>
        <w:tc>
          <w:tcPr>
            <w:tcW w:w="24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4670A2B" w14:textId="77777777" w:rsidR="00FE2CFF" w:rsidRPr="00CD1B62" w:rsidRDefault="00FE2CFF" w:rsidP="00FE2CFF">
            <w:pPr>
              <w:contextualSpacing/>
              <w:rPr>
                <w:rFonts w:cs="Arial"/>
                <w:noProof w:val="0"/>
                <w:szCs w:val="20"/>
                <w:lang w:val="en-GB" w:eastAsia="en-GB"/>
              </w:rPr>
            </w:pPr>
            <w:r w:rsidRPr="00CD1B62">
              <w:rPr>
                <w:rFonts w:cs="Arial"/>
                <w:noProof w:val="0"/>
                <w:color w:val="000000"/>
                <w:kern w:val="24"/>
                <w:szCs w:val="20"/>
                <w:rtl/>
                <w:lang w:val="en-GB" w:eastAsia="en-GB"/>
              </w:rPr>
              <w:t>השפעת צפיפות הרשת על הטמפרטורה הקיצונית בתוך התא, עשוי להשפיע באופן משמעותי על היעילות לאורך זמן של התכשירים הפטרייתיים</w:t>
            </w:r>
            <w:r w:rsidRPr="00CD1B62">
              <w:rPr>
                <w:rFonts w:eastAsia="Calibri" w:cs="Arial"/>
                <w:noProof w:val="0"/>
                <w:color w:val="000000"/>
                <w:kern w:val="24"/>
                <w:szCs w:val="20"/>
                <w:rtl/>
                <w:lang w:val="en-GB" w:eastAsia="en-GB"/>
              </w:rPr>
              <w:t> </w:t>
            </w:r>
          </w:p>
        </w:tc>
        <w:tc>
          <w:tcPr>
            <w:tcW w:w="26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FFE02D1" w14:textId="77777777" w:rsidR="00FE2CFF" w:rsidRPr="00CD1B62" w:rsidRDefault="00FE2CFF" w:rsidP="00FE2CFF">
            <w:pPr>
              <w:contextualSpacing/>
              <w:rPr>
                <w:rFonts w:cs="Arial"/>
                <w:noProof w:val="0"/>
                <w:szCs w:val="20"/>
                <w:lang w:val="en-GB" w:eastAsia="en-GB"/>
              </w:rPr>
            </w:pPr>
            <w:r w:rsidRPr="00CD1B62">
              <w:rPr>
                <w:rFonts w:cs="Arial" w:hint="cs"/>
                <w:noProof w:val="0"/>
                <w:color w:val="000000"/>
                <w:kern w:val="24"/>
                <w:szCs w:val="20"/>
                <w:rtl/>
                <w:lang w:val="en-GB" w:eastAsia="en-GB"/>
              </w:rPr>
              <w:t>-</w:t>
            </w:r>
            <w:r w:rsidRPr="00CD1B62">
              <w:rPr>
                <w:rFonts w:cs="Arial"/>
                <w:noProof w:val="0"/>
                <w:color w:val="000000"/>
                <w:kern w:val="24"/>
                <w:szCs w:val="20"/>
                <w:rtl/>
                <w:lang w:val="en-GB" w:eastAsia="en-GB"/>
              </w:rPr>
              <w:t>תוכננו ונבחנו מודלים שונים של תאי רשת</w:t>
            </w:r>
          </w:p>
          <w:p w14:paraId="1EBED4AF" w14:textId="77777777" w:rsidR="00FE2CFF" w:rsidRPr="00CD1B62" w:rsidRDefault="00FE2CFF" w:rsidP="00FE2CFF">
            <w:pPr>
              <w:contextualSpacing/>
              <w:rPr>
                <w:rFonts w:cs="Arial"/>
                <w:noProof w:val="0"/>
                <w:szCs w:val="20"/>
                <w:lang w:val="en-GB" w:eastAsia="en-GB"/>
              </w:rPr>
            </w:pPr>
            <w:r w:rsidRPr="00CD1B62">
              <w:rPr>
                <w:rFonts w:cs="Arial" w:hint="cs"/>
                <w:noProof w:val="0"/>
                <w:color w:val="000000"/>
                <w:kern w:val="24"/>
                <w:szCs w:val="20"/>
                <w:rtl/>
                <w:lang w:val="en-GB" w:eastAsia="en-GB"/>
              </w:rPr>
              <w:t>-</w:t>
            </w:r>
            <w:r w:rsidRPr="00CD1B62">
              <w:rPr>
                <w:rFonts w:cs="Arial"/>
                <w:noProof w:val="0"/>
                <w:color w:val="000000"/>
                <w:kern w:val="24"/>
                <w:szCs w:val="20"/>
                <w:rtl/>
                <w:lang w:val="en-GB" w:eastAsia="en-GB"/>
              </w:rPr>
              <w:t xml:space="preserve">נבחר טיפוס תא רשת </w:t>
            </w:r>
          </w:p>
          <w:p w14:paraId="19F1FF5D" w14:textId="77777777" w:rsidR="00FE2CFF" w:rsidRPr="00CD1B62" w:rsidRDefault="00FE2CFF" w:rsidP="00FE2CFF">
            <w:pPr>
              <w:contextualSpacing/>
              <w:rPr>
                <w:rFonts w:cs="Arial"/>
                <w:noProof w:val="0"/>
                <w:szCs w:val="20"/>
                <w:lang w:val="en-GB" w:eastAsia="en-GB"/>
              </w:rPr>
            </w:pPr>
            <w:r w:rsidRPr="00CD1B62">
              <w:rPr>
                <w:rFonts w:cs="Arial" w:hint="cs"/>
                <w:noProof w:val="0"/>
                <w:color w:val="000000"/>
                <w:kern w:val="24"/>
                <w:szCs w:val="20"/>
                <w:rtl/>
                <w:lang w:val="en-GB" w:eastAsia="en-GB"/>
              </w:rPr>
              <w:t>-</w:t>
            </w:r>
            <w:r w:rsidRPr="00CD1B62">
              <w:rPr>
                <w:rFonts w:cs="Arial"/>
                <w:noProof w:val="0"/>
                <w:color w:val="000000"/>
                <w:kern w:val="24"/>
                <w:szCs w:val="20"/>
                <w:rtl/>
                <w:lang w:val="en-GB" w:eastAsia="en-GB"/>
              </w:rPr>
              <w:t>צפיפות הרשת השפיעה באופן משמעותי על הטמפרטורה הקיצונית בתוך התא</w:t>
            </w:r>
          </w:p>
          <w:p w14:paraId="73DE58B1" w14:textId="77777777" w:rsidR="00FE2CFF" w:rsidRPr="00CD1B62" w:rsidRDefault="00FE2CFF" w:rsidP="00FE2CFF">
            <w:pPr>
              <w:contextualSpacing/>
              <w:rPr>
                <w:rFonts w:cs="Arial"/>
                <w:noProof w:val="0"/>
                <w:szCs w:val="20"/>
                <w:lang w:val="en-GB" w:eastAsia="en-GB"/>
              </w:rPr>
            </w:pPr>
            <w:r w:rsidRPr="00CD1B62">
              <w:rPr>
                <w:rFonts w:cs="Arial" w:hint="cs"/>
                <w:noProof w:val="0"/>
                <w:color w:val="000000"/>
                <w:kern w:val="24"/>
                <w:szCs w:val="20"/>
                <w:rtl/>
                <w:lang w:val="en-GB" w:eastAsia="en-GB"/>
              </w:rPr>
              <w:t>-</w:t>
            </w:r>
            <w:r w:rsidRPr="00CD1B62">
              <w:rPr>
                <w:rFonts w:cs="Arial"/>
                <w:noProof w:val="0"/>
                <w:color w:val="000000"/>
                <w:kern w:val="24"/>
                <w:szCs w:val="20"/>
                <w:rtl/>
                <w:lang w:val="en-GB" w:eastAsia="en-GB"/>
              </w:rPr>
              <w:t>נבחרה רשת 17 מש לתאי הרשת</w:t>
            </w:r>
          </w:p>
        </w:tc>
        <w:tc>
          <w:tcPr>
            <w:tcW w:w="14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3FD6A33" w14:textId="77777777" w:rsidR="00FE2CFF" w:rsidRPr="00CD1B62" w:rsidRDefault="00FE2CFF" w:rsidP="00FE2CFF">
            <w:pPr>
              <w:rPr>
                <w:rFonts w:cs="Arial"/>
                <w:noProof w:val="0"/>
                <w:szCs w:val="20"/>
                <w:lang w:val="en-GB" w:eastAsia="en-GB"/>
              </w:rPr>
            </w:pPr>
            <w:r w:rsidRPr="00CD1B62">
              <w:rPr>
                <w:rFonts w:eastAsia="Calibri" w:cs="Arial"/>
                <w:noProof w:val="0"/>
                <w:color w:val="000000"/>
                <w:kern w:val="24"/>
                <w:szCs w:val="20"/>
                <w:rtl/>
                <w:lang w:val="en-GB" w:eastAsia="en-GB"/>
              </w:rPr>
              <w:t>תכנון והקמת</w:t>
            </w:r>
            <w:r w:rsidRPr="00CD1B62">
              <w:rPr>
                <w:rFonts w:eastAsia="Calibri" w:cs="Arial"/>
                <w:noProof w:val="0"/>
                <w:color w:val="000000"/>
                <w:kern w:val="24"/>
                <w:szCs w:val="20"/>
                <w:rtl/>
                <w:lang w:val="en-GB" w:eastAsia="en-GB" w:bidi="ar-SA"/>
              </w:rPr>
              <w:t xml:space="preserve"> </w:t>
            </w:r>
            <w:r w:rsidRPr="00CD1B62">
              <w:rPr>
                <w:rFonts w:eastAsia="Calibri" w:cs="Arial"/>
                <w:noProof w:val="0"/>
                <w:color w:val="000000"/>
                <w:kern w:val="24"/>
                <w:szCs w:val="20"/>
                <w:rtl/>
                <w:lang w:val="en-GB" w:eastAsia="en-GB"/>
              </w:rPr>
              <w:t>תאי</w:t>
            </w:r>
            <w:r w:rsidRPr="00CD1B62">
              <w:rPr>
                <w:rFonts w:eastAsia="Calibri" w:cs="Arial"/>
                <w:noProof w:val="0"/>
                <w:color w:val="000000"/>
                <w:kern w:val="24"/>
                <w:szCs w:val="20"/>
                <w:rtl/>
                <w:lang w:val="en-GB" w:eastAsia="en-GB" w:bidi="ar-SA"/>
              </w:rPr>
              <w:t xml:space="preserve"> </w:t>
            </w:r>
            <w:r w:rsidRPr="00CD1B62">
              <w:rPr>
                <w:rFonts w:eastAsia="Calibri" w:cs="Arial"/>
                <w:noProof w:val="0"/>
                <w:color w:val="000000"/>
                <w:kern w:val="24"/>
                <w:szCs w:val="20"/>
                <w:rtl/>
                <w:lang w:val="en-GB" w:eastAsia="en-GB"/>
              </w:rPr>
              <w:t>רשת (</w:t>
            </w:r>
            <w:r w:rsidRPr="00CD1B62">
              <w:rPr>
                <w:rFonts w:eastAsia="Calibri" w:cs="Arial"/>
                <w:b/>
                <w:bCs/>
                <w:noProof w:val="0"/>
                <w:color w:val="000000"/>
                <w:kern w:val="24"/>
                <w:szCs w:val="20"/>
                <w:rtl/>
                <w:lang w:val="en-GB" w:eastAsia="en-GB"/>
              </w:rPr>
              <w:t>מטרה 1</w:t>
            </w:r>
            <w:r w:rsidRPr="00CD1B62">
              <w:rPr>
                <w:rFonts w:eastAsia="Calibri" w:cs="Arial"/>
                <w:noProof w:val="0"/>
                <w:color w:val="000000"/>
                <w:kern w:val="24"/>
                <w:szCs w:val="20"/>
                <w:rtl/>
                <w:lang w:val="en-GB" w:eastAsia="en-GB"/>
              </w:rPr>
              <w:t>)</w:t>
            </w:r>
          </w:p>
        </w:tc>
        <w:tc>
          <w:tcPr>
            <w:tcW w:w="1467" w:type="dxa"/>
            <w:vMerge/>
            <w:tcBorders>
              <w:top w:val="single" w:sz="8" w:space="0" w:color="000000"/>
              <w:left w:val="single" w:sz="8" w:space="0" w:color="000000"/>
              <w:bottom w:val="single" w:sz="8" w:space="0" w:color="000000"/>
              <w:right w:val="single" w:sz="8" w:space="0" w:color="000000"/>
            </w:tcBorders>
            <w:vAlign w:val="center"/>
            <w:hideMark/>
          </w:tcPr>
          <w:p w14:paraId="1BDFEF96" w14:textId="77777777" w:rsidR="00FE2CFF" w:rsidRPr="00CD1B62" w:rsidRDefault="00FE2CFF" w:rsidP="00FE2CFF">
            <w:pPr>
              <w:bidi w:val="0"/>
              <w:rPr>
                <w:rFonts w:cs="Arial"/>
                <w:noProof w:val="0"/>
                <w:szCs w:val="20"/>
                <w:lang w:val="en-GB" w:eastAsia="en-GB"/>
              </w:rPr>
            </w:pPr>
          </w:p>
        </w:tc>
      </w:tr>
      <w:tr w:rsidR="00FE2CFF" w:rsidRPr="00CD1B62" w14:paraId="1DA7FF5B" w14:textId="77777777" w:rsidTr="00DE5F46">
        <w:trPr>
          <w:trHeight w:val="584"/>
          <w:jc w:val="right"/>
        </w:trPr>
        <w:tc>
          <w:tcPr>
            <w:tcW w:w="1337"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14:paraId="377F952C" w14:textId="77777777" w:rsidR="00FE2CFF" w:rsidRPr="00CD1B62" w:rsidRDefault="00FE2CFF" w:rsidP="00FE2CFF">
            <w:pPr>
              <w:spacing w:line="360" w:lineRule="auto"/>
              <w:ind w:left="720"/>
              <w:jc w:val="center"/>
              <w:rPr>
                <w:rFonts w:cs="Arial"/>
                <w:noProof w:val="0"/>
                <w:szCs w:val="20"/>
                <w:lang w:val="en-GB" w:eastAsia="en-GB"/>
              </w:rPr>
            </w:pPr>
            <w:r w:rsidRPr="00CD1B62">
              <w:rPr>
                <w:rFonts w:cs="Arial"/>
                <w:noProof w:val="0"/>
                <w:color w:val="000000"/>
                <w:kern w:val="24"/>
                <w:szCs w:val="20"/>
                <w:rtl/>
                <w:lang w:val="en-GB" w:eastAsia="en-GB"/>
              </w:rPr>
              <w:t>-</w:t>
            </w:r>
          </w:p>
        </w:tc>
        <w:tc>
          <w:tcPr>
            <w:tcW w:w="1541"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14:paraId="348A8018" w14:textId="77777777" w:rsidR="00FE2CFF" w:rsidRPr="00CD1B62" w:rsidRDefault="00FE2CFF" w:rsidP="00FE2CFF">
            <w:pPr>
              <w:rPr>
                <w:rFonts w:cs="Arial"/>
                <w:noProof w:val="0"/>
                <w:szCs w:val="20"/>
                <w:lang w:val="en-GB" w:eastAsia="en-GB"/>
              </w:rPr>
            </w:pPr>
            <w:r w:rsidRPr="00CD1B62">
              <w:rPr>
                <w:rFonts w:cs="Arial"/>
                <w:noProof w:val="0"/>
                <w:color w:val="000000"/>
                <w:kern w:val="24"/>
                <w:szCs w:val="20"/>
                <w:rtl/>
                <w:lang w:val="en-GB" w:eastAsia="en-GB"/>
              </w:rPr>
              <w:t>בוצע במלואו למעט בחינת התנהגות דחייה של חדקונית מתכשירים פטרייתיים עכב שינוי בשותפים למחקר</w:t>
            </w:r>
          </w:p>
        </w:tc>
        <w:tc>
          <w:tcPr>
            <w:tcW w:w="24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060DAA8" w14:textId="77777777" w:rsidR="00FE2CFF" w:rsidRPr="00CD1B62" w:rsidRDefault="00FE2CFF" w:rsidP="00FE2CFF">
            <w:pPr>
              <w:contextualSpacing/>
              <w:rPr>
                <w:rFonts w:cs="Arial"/>
                <w:noProof w:val="0"/>
                <w:szCs w:val="20"/>
                <w:lang w:val="en-GB" w:eastAsia="en-GB"/>
              </w:rPr>
            </w:pPr>
            <w:r w:rsidRPr="00CD1B62">
              <w:rPr>
                <w:rFonts w:cs="Arial" w:hint="cs"/>
                <w:noProof w:val="0"/>
                <w:color w:val="000000"/>
                <w:kern w:val="24"/>
                <w:szCs w:val="20"/>
                <w:rtl/>
                <w:lang w:val="en-GB" w:eastAsia="en-GB"/>
              </w:rPr>
              <w:t>-</w:t>
            </w:r>
            <w:r w:rsidRPr="00CD1B62">
              <w:rPr>
                <w:rFonts w:cs="Arial"/>
                <w:noProof w:val="0"/>
                <w:color w:val="000000"/>
                <w:kern w:val="24"/>
                <w:szCs w:val="20"/>
                <w:rtl/>
                <w:lang w:val="en-GB" w:eastAsia="en-GB"/>
              </w:rPr>
              <w:t>השונות בין התכשירים השונים נבעה בעיקר מעוצמה של תמותת הנקבות והפחיתה בבקיעת הביצים</w:t>
            </w:r>
          </w:p>
          <w:p w14:paraId="5EB132E0" w14:textId="77777777" w:rsidR="00FE2CFF" w:rsidRPr="00CD1B62" w:rsidRDefault="00FE2CFF" w:rsidP="00FE2CFF">
            <w:pPr>
              <w:contextualSpacing/>
              <w:rPr>
                <w:rFonts w:cs="Arial"/>
                <w:noProof w:val="0"/>
                <w:szCs w:val="20"/>
                <w:lang w:val="en-GB" w:eastAsia="en-GB"/>
              </w:rPr>
            </w:pPr>
            <w:r w:rsidRPr="00CD1B62">
              <w:rPr>
                <w:rFonts w:cs="Arial" w:hint="cs"/>
                <w:noProof w:val="0"/>
                <w:color w:val="000000"/>
                <w:kern w:val="24"/>
                <w:szCs w:val="20"/>
                <w:rtl/>
                <w:lang w:val="en-GB" w:eastAsia="en-GB"/>
              </w:rPr>
              <w:t>-</w:t>
            </w:r>
            <w:r w:rsidRPr="00CD1B62">
              <w:rPr>
                <w:rFonts w:cs="Arial"/>
                <w:noProof w:val="0"/>
                <w:color w:val="000000"/>
                <w:kern w:val="24"/>
                <w:szCs w:val="20"/>
                <w:rtl/>
                <w:lang w:val="en-GB" w:eastAsia="en-GB"/>
              </w:rPr>
              <w:t>השונות</w:t>
            </w:r>
            <w:r w:rsidRPr="00CD1B62">
              <w:rPr>
                <w:noProof w:val="0"/>
                <w:color w:val="000000"/>
                <w:kern w:val="24"/>
                <w:szCs w:val="20"/>
                <w:rtl/>
                <w:lang w:val="en-GB" w:eastAsia="en-GB"/>
              </w:rPr>
              <w:t xml:space="preserve"> </w:t>
            </w:r>
            <w:r w:rsidRPr="00CD1B62">
              <w:rPr>
                <w:rFonts w:cs="Arial"/>
                <w:noProof w:val="0"/>
                <w:color w:val="000000"/>
                <w:kern w:val="24"/>
                <w:szCs w:val="20"/>
                <w:rtl/>
                <w:lang w:val="en-GB" w:eastAsia="en-GB"/>
              </w:rPr>
              <w:t>הנ"ל משקפת במידה רבה את פוטנציאל התכשירים במניעה או צמצום של אכלוס הדקל בעקבות יישום</w:t>
            </w:r>
          </w:p>
          <w:p w14:paraId="4EF99F07" w14:textId="77777777" w:rsidR="00FE2CFF" w:rsidRPr="00CD1B62" w:rsidRDefault="00FE2CFF" w:rsidP="00FE2CFF">
            <w:pPr>
              <w:contextualSpacing/>
              <w:rPr>
                <w:rFonts w:cs="Arial"/>
                <w:noProof w:val="0"/>
                <w:szCs w:val="20"/>
                <w:lang w:val="en-GB" w:eastAsia="en-GB"/>
              </w:rPr>
            </w:pPr>
            <w:r w:rsidRPr="00CD1B62">
              <w:rPr>
                <w:rFonts w:eastAsia="Calibri" w:cs="Arial" w:hint="cs"/>
                <w:noProof w:val="0"/>
                <w:color w:val="000000"/>
                <w:kern w:val="24"/>
                <w:szCs w:val="20"/>
                <w:rtl/>
                <w:lang w:val="en-GB" w:eastAsia="en-GB"/>
              </w:rPr>
              <w:t>-</w:t>
            </w:r>
            <w:r w:rsidRPr="00CD1B62">
              <w:rPr>
                <w:rFonts w:eastAsia="Calibri" w:cs="Arial"/>
                <w:noProof w:val="0"/>
                <w:color w:val="000000"/>
                <w:kern w:val="24"/>
                <w:szCs w:val="20"/>
                <w:rtl/>
                <w:lang w:val="en-GB" w:eastAsia="en-GB"/>
              </w:rPr>
              <w:t>בשל מ</w:t>
            </w:r>
            <w:r w:rsidR="00891008">
              <w:rPr>
                <w:rFonts w:eastAsia="Calibri" w:cs="Arial"/>
                <w:noProof w:val="0"/>
                <w:color w:val="000000"/>
                <w:kern w:val="24"/>
                <w:szCs w:val="20"/>
                <w:rtl/>
                <w:lang w:val="en-GB" w:eastAsia="en-GB"/>
              </w:rPr>
              <w:t>דדי קרינה נמוכים בהשוואה לאלו ב</w:t>
            </w:r>
            <w:r w:rsidRPr="00CD1B62">
              <w:rPr>
                <w:rFonts w:eastAsia="Calibri" w:cs="Arial"/>
                <w:noProof w:val="0"/>
                <w:color w:val="000000"/>
                <w:kern w:val="24"/>
                <w:szCs w:val="20"/>
                <w:rtl/>
                <w:lang w:val="en-GB" w:eastAsia="en-GB"/>
              </w:rPr>
              <w:t xml:space="preserve">שטח החשוף ותנאי מיקרו-אקלים נוחים יותר בסמוך לבסיס הגזע תתאפשר </w:t>
            </w:r>
            <w:proofErr w:type="spellStart"/>
            <w:r w:rsidRPr="00CD1B62">
              <w:rPr>
                <w:rFonts w:eastAsia="Calibri" w:cs="Arial"/>
                <w:noProof w:val="0"/>
                <w:color w:val="000000"/>
                <w:kern w:val="24"/>
                <w:szCs w:val="20"/>
                <w:rtl/>
                <w:lang w:val="en-GB" w:eastAsia="en-GB"/>
              </w:rPr>
              <w:t>שאריתיות</w:t>
            </w:r>
            <w:proofErr w:type="spellEnd"/>
            <w:r w:rsidRPr="00CD1B62">
              <w:rPr>
                <w:rFonts w:eastAsia="Calibri" w:cs="Arial"/>
                <w:noProof w:val="0"/>
                <w:color w:val="000000"/>
                <w:kern w:val="24"/>
                <w:szCs w:val="20"/>
                <w:rtl/>
                <w:lang w:val="en-GB" w:eastAsia="en-GB"/>
              </w:rPr>
              <w:t xml:space="preserve"> גבוהה של תכשירי הפטרייה</w:t>
            </w:r>
          </w:p>
          <w:p w14:paraId="5956BFB6" w14:textId="77777777" w:rsidR="00FE2CFF" w:rsidRPr="00CD1B62" w:rsidRDefault="00FE2CFF" w:rsidP="00FE2CFF">
            <w:pPr>
              <w:contextualSpacing/>
              <w:rPr>
                <w:rFonts w:cs="Arial"/>
                <w:noProof w:val="0"/>
                <w:szCs w:val="20"/>
                <w:lang w:val="en-GB" w:eastAsia="en-GB"/>
              </w:rPr>
            </w:pPr>
            <w:r w:rsidRPr="00CD1B62">
              <w:rPr>
                <w:rFonts w:cs="Arial" w:hint="cs"/>
                <w:noProof w:val="0"/>
                <w:color w:val="000000"/>
                <w:kern w:val="24"/>
                <w:szCs w:val="20"/>
                <w:rtl/>
                <w:lang w:val="en-GB" w:eastAsia="en-GB"/>
              </w:rPr>
              <w:t>-</w:t>
            </w:r>
            <w:r w:rsidRPr="00CD1B62">
              <w:rPr>
                <w:rFonts w:cs="Arial"/>
                <w:noProof w:val="0"/>
                <w:color w:val="000000"/>
                <w:kern w:val="24"/>
                <w:szCs w:val="20"/>
                <w:rtl/>
                <w:lang w:val="en-GB" w:eastAsia="en-GB"/>
              </w:rPr>
              <w:t>נוכחות טבעית של פטריות מצביעה על קיומם של תנאים המתאימים להתפתחות הפטריות</w:t>
            </w:r>
          </w:p>
        </w:tc>
        <w:tc>
          <w:tcPr>
            <w:tcW w:w="26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0057FBB" w14:textId="77777777" w:rsidR="00FE2CFF" w:rsidRPr="00CD1B62" w:rsidRDefault="00FE2CFF" w:rsidP="00FE2CFF">
            <w:pPr>
              <w:contextualSpacing/>
              <w:rPr>
                <w:rFonts w:cs="Arial"/>
                <w:noProof w:val="0"/>
                <w:szCs w:val="20"/>
                <w:lang w:val="en-GB" w:eastAsia="en-GB"/>
              </w:rPr>
            </w:pPr>
            <w:r w:rsidRPr="00CD1B62">
              <w:rPr>
                <w:rFonts w:cs="Arial" w:hint="cs"/>
                <w:noProof w:val="0"/>
                <w:color w:val="000000"/>
                <w:kern w:val="24"/>
                <w:szCs w:val="20"/>
                <w:rtl/>
                <w:lang w:val="en-GB" w:eastAsia="en-GB"/>
              </w:rPr>
              <w:t>-</w:t>
            </w:r>
            <w:r w:rsidRPr="00CD1B62">
              <w:rPr>
                <w:rFonts w:cs="Arial"/>
                <w:noProof w:val="0"/>
                <w:color w:val="000000"/>
                <w:kern w:val="24"/>
                <w:szCs w:val="20"/>
                <w:rtl/>
                <w:lang w:val="en-GB" w:eastAsia="en-GB"/>
              </w:rPr>
              <w:t>נבחרו שישה תכשירים הנבדלים במין הפטרייה ובפורמולציה</w:t>
            </w:r>
          </w:p>
          <w:p w14:paraId="1E02283D" w14:textId="77777777" w:rsidR="00FE2CFF" w:rsidRPr="00CD1B62" w:rsidRDefault="00FE2CFF" w:rsidP="00FE2CFF">
            <w:pPr>
              <w:contextualSpacing/>
              <w:rPr>
                <w:rFonts w:cs="Arial"/>
                <w:noProof w:val="0"/>
                <w:szCs w:val="20"/>
                <w:lang w:val="en-GB" w:eastAsia="en-GB"/>
              </w:rPr>
            </w:pPr>
            <w:r w:rsidRPr="00CD1B62">
              <w:rPr>
                <w:rFonts w:cs="Arial" w:hint="cs"/>
                <w:noProof w:val="0"/>
                <w:color w:val="000000"/>
                <w:kern w:val="24"/>
                <w:szCs w:val="20"/>
                <w:rtl/>
                <w:lang w:val="en-GB" w:eastAsia="en-GB"/>
              </w:rPr>
              <w:t>-</w:t>
            </w:r>
            <w:r w:rsidRPr="00CD1B62">
              <w:rPr>
                <w:rFonts w:cs="Arial"/>
                <w:noProof w:val="0"/>
                <w:color w:val="000000"/>
                <w:kern w:val="24"/>
                <w:szCs w:val="20"/>
                <w:rtl/>
                <w:lang w:val="en-GB" w:eastAsia="en-GB"/>
              </w:rPr>
              <w:t>הוגשו בקשות לרישיונות ייבוא לשירותים להגנת הצומח ולביקורת בבדיקות איכות כל התכשירים נמצאו מתאימים לבחינה ביולוגית</w:t>
            </w:r>
          </w:p>
          <w:p w14:paraId="53CE7703" w14:textId="77777777" w:rsidR="00FE2CFF" w:rsidRPr="00CD1B62" w:rsidRDefault="00FE2CFF" w:rsidP="00FE2CFF">
            <w:pPr>
              <w:contextualSpacing/>
              <w:rPr>
                <w:rFonts w:cs="Arial"/>
                <w:noProof w:val="0"/>
                <w:szCs w:val="20"/>
                <w:lang w:val="en-GB" w:eastAsia="en-GB"/>
              </w:rPr>
            </w:pPr>
            <w:r w:rsidRPr="00CD1B62">
              <w:rPr>
                <w:rFonts w:cs="Arial" w:hint="cs"/>
                <w:noProof w:val="0"/>
                <w:color w:val="000000"/>
                <w:kern w:val="24"/>
                <w:szCs w:val="20"/>
                <w:rtl/>
                <w:lang w:val="en-GB" w:eastAsia="en-GB"/>
              </w:rPr>
              <w:t>-</w:t>
            </w:r>
            <w:r w:rsidRPr="00CD1B62">
              <w:rPr>
                <w:rFonts w:cs="Arial"/>
                <w:noProof w:val="0"/>
                <w:color w:val="000000"/>
                <w:kern w:val="24"/>
                <w:szCs w:val="20"/>
                <w:rtl/>
                <w:lang w:val="en-GB" w:eastAsia="en-GB"/>
              </w:rPr>
              <w:t>מהמבחנים ביולוגיים שהתבצעו במעבדה בוולקני נקבעה יעילותם של התכשירים והשפעת הפורמולציה על היעילות</w:t>
            </w:r>
          </w:p>
          <w:p w14:paraId="32B8998A" w14:textId="77777777" w:rsidR="00FE2CFF" w:rsidRPr="00CD1B62" w:rsidRDefault="00FE2CFF" w:rsidP="00FE2CFF">
            <w:pPr>
              <w:contextualSpacing/>
              <w:rPr>
                <w:rFonts w:cs="Arial"/>
                <w:noProof w:val="0"/>
                <w:szCs w:val="20"/>
                <w:lang w:val="en-GB" w:eastAsia="en-GB"/>
              </w:rPr>
            </w:pPr>
            <w:r w:rsidRPr="00CD1B62">
              <w:rPr>
                <w:rFonts w:cs="Arial" w:hint="cs"/>
                <w:noProof w:val="0"/>
                <w:color w:val="000000"/>
                <w:kern w:val="24"/>
                <w:szCs w:val="20"/>
                <w:rtl/>
                <w:lang w:val="en-GB" w:eastAsia="en-GB"/>
              </w:rPr>
              <w:t>-</w:t>
            </w:r>
            <w:r w:rsidRPr="00CD1B62">
              <w:rPr>
                <w:rFonts w:cs="Arial"/>
                <w:noProof w:val="0"/>
                <w:color w:val="000000"/>
                <w:kern w:val="24"/>
                <w:szCs w:val="20"/>
                <w:rtl/>
                <w:lang w:val="en-GB" w:eastAsia="en-GB"/>
              </w:rPr>
              <w:t>נתונים מטאורולוגיים המצויים בבסיס התמר נבדלים מהנתונים המצויים בשטח הפתוח במטע</w:t>
            </w:r>
          </w:p>
          <w:p w14:paraId="6EE708BD" w14:textId="77777777" w:rsidR="00FE2CFF" w:rsidRPr="00CD1B62" w:rsidRDefault="00FE2CFF" w:rsidP="00FE2CFF">
            <w:pPr>
              <w:contextualSpacing/>
              <w:rPr>
                <w:rFonts w:cs="Arial"/>
                <w:noProof w:val="0"/>
                <w:szCs w:val="20"/>
                <w:lang w:val="en-GB" w:eastAsia="en-GB"/>
              </w:rPr>
            </w:pPr>
            <w:r w:rsidRPr="00CD1B62">
              <w:rPr>
                <w:rFonts w:cs="Arial" w:hint="cs"/>
                <w:noProof w:val="0"/>
                <w:color w:val="000000"/>
                <w:kern w:val="24"/>
                <w:szCs w:val="20"/>
                <w:rtl/>
                <w:lang w:val="en-GB" w:eastAsia="en-GB"/>
              </w:rPr>
              <w:t>-</w:t>
            </w:r>
            <w:r w:rsidRPr="00CD1B62">
              <w:rPr>
                <w:rFonts w:cs="Arial"/>
                <w:noProof w:val="0"/>
                <w:color w:val="000000"/>
                <w:kern w:val="24"/>
                <w:szCs w:val="20"/>
                <w:rtl/>
                <w:lang w:val="en-GB" w:eastAsia="en-GB"/>
              </w:rPr>
              <w:t xml:space="preserve">נצפתה נוכחות טבעית של פטריות </w:t>
            </w:r>
            <w:proofErr w:type="spellStart"/>
            <w:r w:rsidRPr="00CD1B62">
              <w:rPr>
                <w:rFonts w:cs="Arial"/>
                <w:noProof w:val="0"/>
                <w:color w:val="000000"/>
                <w:kern w:val="24"/>
                <w:szCs w:val="20"/>
                <w:rtl/>
                <w:lang w:val="en-GB" w:eastAsia="en-GB"/>
              </w:rPr>
              <w:t>אנטומופתוגניות</w:t>
            </w:r>
            <w:proofErr w:type="spellEnd"/>
            <w:r w:rsidRPr="00CD1B62">
              <w:rPr>
                <w:rFonts w:cs="Arial"/>
                <w:noProof w:val="0"/>
                <w:color w:val="000000"/>
                <w:kern w:val="24"/>
                <w:szCs w:val="20"/>
                <w:rtl/>
                <w:lang w:val="en-GB" w:eastAsia="en-GB"/>
              </w:rPr>
              <w:t xml:space="preserve"> במטע </w:t>
            </w:r>
          </w:p>
          <w:p w14:paraId="3047310C" w14:textId="77777777" w:rsidR="00FE2CFF" w:rsidRPr="00CD1B62" w:rsidRDefault="00FE2CFF" w:rsidP="00FE2CFF">
            <w:pPr>
              <w:contextualSpacing/>
              <w:rPr>
                <w:rFonts w:cs="Arial"/>
                <w:noProof w:val="0"/>
                <w:szCs w:val="20"/>
                <w:lang w:val="en-GB" w:eastAsia="en-GB"/>
              </w:rPr>
            </w:pPr>
            <w:r w:rsidRPr="00CD1B62">
              <w:rPr>
                <w:rFonts w:cs="Arial" w:hint="cs"/>
                <w:noProof w:val="0"/>
                <w:color w:val="000000"/>
                <w:kern w:val="24"/>
                <w:szCs w:val="20"/>
                <w:rtl/>
                <w:lang w:val="en-GB" w:eastAsia="en-GB"/>
              </w:rPr>
              <w:t>-</w:t>
            </w:r>
            <w:proofErr w:type="spellStart"/>
            <w:r w:rsidRPr="00CD1B62">
              <w:rPr>
                <w:rFonts w:cs="Arial"/>
                <w:noProof w:val="0"/>
                <w:color w:val="000000"/>
                <w:kern w:val="24"/>
                <w:szCs w:val="20"/>
                <w:rtl/>
                <w:lang w:val="en-GB" w:eastAsia="en-GB"/>
              </w:rPr>
              <w:t>שאריתיות</w:t>
            </w:r>
            <w:proofErr w:type="spellEnd"/>
            <w:r w:rsidRPr="00CD1B62">
              <w:rPr>
                <w:rFonts w:cs="Arial"/>
                <w:noProof w:val="0"/>
                <w:color w:val="000000"/>
                <w:kern w:val="24"/>
                <w:szCs w:val="20"/>
                <w:rtl/>
                <w:lang w:val="en-GB" w:eastAsia="en-GB"/>
              </w:rPr>
              <w:t xml:space="preserve"> תכשירי הפטריות בסיס גזע הדקל נמצאה טובה</w:t>
            </w:r>
          </w:p>
        </w:tc>
        <w:tc>
          <w:tcPr>
            <w:tcW w:w="14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63172E6" w14:textId="77777777" w:rsidR="00FE2CFF" w:rsidRPr="00CD1B62" w:rsidRDefault="00FE2CFF" w:rsidP="00FE2CFF">
            <w:pPr>
              <w:rPr>
                <w:rFonts w:cs="Arial"/>
                <w:noProof w:val="0"/>
                <w:szCs w:val="20"/>
                <w:lang w:val="en-GB" w:eastAsia="en-GB"/>
              </w:rPr>
            </w:pPr>
            <w:r w:rsidRPr="00CD1B62">
              <w:rPr>
                <w:rFonts w:eastAsia="Calibri" w:cs="Arial"/>
                <w:noProof w:val="0"/>
                <w:color w:val="000000"/>
                <w:kern w:val="24"/>
                <w:szCs w:val="20"/>
                <w:rtl/>
                <w:lang w:val="en-GB" w:eastAsia="en-GB"/>
              </w:rPr>
              <w:t>בחירת ובחינת התכשירים</w:t>
            </w:r>
            <w:r w:rsidRPr="00CD1B62">
              <w:rPr>
                <w:rFonts w:eastAsia="Calibri" w:cs="Arial"/>
                <w:noProof w:val="0"/>
                <w:color w:val="000000"/>
                <w:kern w:val="24"/>
                <w:szCs w:val="20"/>
                <w:rtl/>
                <w:lang w:val="en-GB" w:eastAsia="en-GB" w:bidi="ar-SA"/>
              </w:rPr>
              <w:t xml:space="preserve"> </w:t>
            </w:r>
            <w:proofErr w:type="spellStart"/>
            <w:r w:rsidRPr="00CD1B62">
              <w:rPr>
                <w:rFonts w:eastAsia="Calibri" w:cs="Arial"/>
                <w:noProof w:val="0"/>
                <w:color w:val="000000"/>
                <w:kern w:val="24"/>
                <w:szCs w:val="20"/>
                <w:rtl/>
                <w:lang w:val="en-GB" w:eastAsia="en-GB"/>
              </w:rPr>
              <w:t>הפטריתיים</w:t>
            </w:r>
            <w:proofErr w:type="spellEnd"/>
            <w:r w:rsidRPr="00CD1B62">
              <w:rPr>
                <w:rFonts w:eastAsia="Calibri" w:cs="Arial"/>
                <w:noProof w:val="0"/>
                <w:color w:val="000000"/>
                <w:kern w:val="24"/>
                <w:szCs w:val="20"/>
                <w:rtl/>
                <w:lang w:val="en-GB" w:eastAsia="en-GB" w:bidi="ar-SA"/>
              </w:rPr>
              <w:t xml:space="preserve"> </w:t>
            </w:r>
            <w:r w:rsidRPr="00CD1B62">
              <w:rPr>
                <w:rFonts w:eastAsia="Calibri" w:cs="Arial"/>
                <w:noProof w:val="0"/>
                <w:color w:val="000000"/>
                <w:kern w:val="24"/>
                <w:szCs w:val="20"/>
                <w:rtl/>
                <w:lang w:val="en-GB" w:eastAsia="en-GB"/>
              </w:rPr>
              <w:t>(</w:t>
            </w:r>
            <w:r w:rsidRPr="00CD1B62">
              <w:rPr>
                <w:rFonts w:eastAsia="Calibri" w:cs="Arial"/>
                <w:b/>
                <w:bCs/>
                <w:noProof w:val="0"/>
                <w:color w:val="000000"/>
                <w:kern w:val="24"/>
                <w:szCs w:val="20"/>
                <w:rtl/>
                <w:lang w:val="en-GB" w:eastAsia="en-GB"/>
              </w:rPr>
              <w:t>מטרה 1</w:t>
            </w:r>
            <w:r w:rsidRPr="00CD1B62">
              <w:rPr>
                <w:rFonts w:eastAsia="Calibri" w:cs="Arial"/>
                <w:noProof w:val="0"/>
                <w:color w:val="000000"/>
                <w:kern w:val="24"/>
                <w:szCs w:val="20"/>
                <w:rtl/>
                <w:lang w:val="en-GB" w:eastAsia="en-GB"/>
              </w:rPr>
              <w:t>)</w:t>
            </w:r>
          </w:p>
        </w:tc>
        <w:tc>
          <w:tcPr>
            <w:tcW w:w="1467" w:type="dxa"/>
            <w:vMerge/>
            <w:tcBorders>
              <w:top w:val="single" w:sz="8" w:space="0" w:color="000000"/>
              <w:left w:val="single" w:sz="8" w:space="0" w:color="000000"/>
              <w:bottom w:val="single" w:sz="8" w:space="0" w:color="000000"/>
              <w:right w:val="single" w:sz="8" w:space="0" w:color="000000"/>
            </w:tcBorders>
            <w:vAlign w:val="center"/>
            <w:hideMark/>
          </w:tcPr>
          <w:p w14:paraId="2211BDB8" w14:textId="77777777" w:rsidR="00FE2CFF" w:rsidRPr="00CD1B62" w:rsidRDefault="00FE2CFF" w:rsidP="00FE2CFF">
            <w:pPr>
              <w:bidi w:val="0"/>
              <w:rPr>
                <w:rFonts w:cs="Arial"/>
                <w:noProof w:val="0"/>
                <w:szCs w:val="20"/>
                <w:lang w:val="en-GB" w:eastAsia="en-GB"/>
              </w:rPr>
            </w:pPr>
          </w:p>
        </w:tc>
      </w:tr>
      <w:tr w:rsidR="00FE2CFF" w:rsidRPr="00CD1B62" w14:paraId="1721DDE4" w14:textId="77777777" w:rsidTr="00DE5F46">
        <w:trPr>
          <w:trHeight w:val="584"/>
          <w:jc w:val="right"/>
        </w:trPr>
        <w:tc>
          <w:tcPr>
            <w:tcW w:w="1337"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14:paraId="50FC12C9" w14:textId="77777777" w:rsidR="00FE2CFF" w:rsidRPr="00CD1B62" w:rsidRDefault="00FE2CFF" w:rsidP="00FE2CFF">
            <w:pPr>
              <w:spacing w:line="360" w:lineRule="auto"/>
              <w:ind w:left="720"/>
              <w:jc w:val="center"/>
              <w:rPr>
                <w:rFonts w:cs="Arial"/>
                <w:noProof w:val="0"/>
                <w:szCs w:val="20"/>
                <w:lang w:val="en-GB" w:eastAsia="en-GB"/>
              </w:rPr>
            </w:pPr>
            <w:r w:rsidRPr="00CD1B62">
              <w:rPr>
                <w:rFonts w:cs="Arial"/>
                <w:noProof w:val="0"/>
                <w:color w:val="000000"/>
                <w:kern w:val="24"/>
                <w:szCs w:val="20"/>
                <w:rtl/>
                <w:lang w:val="en-GB" w:eastAsia="en-GB"/>
              </w:rPr>
              <w:t>תימשך</w:t>
            </w:r>
          </w:p>
        </w:tc>
        <w:tc>
          <w:tcPr>
            <w:tcW w:w="1541"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14:paraId="716982DB" w14:textId="77777777" w:rsidR="00FE2CFF" w:rsidRPr="00CD1B62" w:rsidRDefault="00FE2CFF" w:rsidP="00FE2CFF">
            <w:pPr>
              <w:rPr>
                <w:rFonts w:cs="Arial"/>
                <w:noProof w:val="0"/>
                <w:szCs w:val="20"/>
                <w:lang w:val="en-GB" w:eastAsia="en-GB"/>
              </w:rPr>
            </w:pPr>
            <w:r w:rsidRPr="00CD1B62">
              <w:rPr>
                <w:rFonts w:cs="Arial"/>
                <w:noProof w:val="0"/>
                <w:color w:val="000000"/>
                <w:kern w:val="24"/>
                <w:szCs w:val="20"/>
                <w:rtl/>
                <w:lang w:val="en-GB" w:eastAsia="en-GB"/>
              </w:rPr>
              <w:t>בוצע ויימשך ברציפות</w:t>
            </w:r>
          </w:p>
          <w:p w14:paraId="77CE0397" w14:textId="77777777" w:rsidR="00FE2CFF" w:rsidRPr="00CD1B62" w:rsidRDefault="00FE2CFF" w:rsidP="00FE2CFF">
            <w:pPr>
              <w:rPr>
                <w:rFonts w:cs="Arial"/>
                <w:noProof w:val="0"/>
                <w:szCs w:val="20"/>
                <w:lang w:val="en-GB" w:eastAsia="en-GB"/>
              </w:rPr>
            </w:pPr>
            <w:r w:rsidRPr="00CD1B62">
              <w:rPr>
                <w:rFonts w:cs="Arial"/>
                <w:noProof w:val="0"/>
                <w:color w:val="000000"/>
                <w:kern w:val="24"/>
                <w:szCs w:val="20"/>
                <w:rtl/>
                <w:lang w:val="en-GB" w:eastAsia="en-GB"/>
              </w:rPr>
              <w:t xml:space="preserve">   בכל שנות המחקר</w:t>
            </w:r>
          </w:p>
        </w:tc>
        <w:tc>
          <w:tcPr>
            <w:tcW w:w="24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56CB7C2" w14:textId="77777777" w:rsidR="00FE2CFF" w:rsidRPr="00CD1B62" w:rsidRDefault="00FE2CFF" w:rsidP="00FE2CFF">
            <w:pPr>
              <w:rPr>
                <w:rFonts w:cs="Arial"/>
                <w:noProof w:val="0"/>
                <w:szCs w:val="20"/>
                <w:lang w:val="en-GB" w:eastAsia="en-GB"/>
              </w:rPr>
            </w:pPr>
            <w:r w:rsidRPr="00CD1B62">
              <w:rPr>
                <w:rFonts w:cs="Arial"/>
                <w:noProof w:val="0"/>
                <w:color w:val="000000"/>
                <w:kern w:val="24"/>
                <w:szCs w:val="20"/>
                <w:rtl/>
                <w:lang w:val="en-GB" w:eastAsia="en-GB"/>
              </w:rPr>
              <w:t>יש לבצע מיון והפרדה פיסיולוגיים על מנת להמשיך ולתמוך בשרידות גבוהה של הפרטים והתאמתם לשיסוי הדקל בחדקוניות</w:t>
            </w:r>
          </w:p>
        </w:tc>
        <w:tc>
          <w:tcPr>
            <w:tcW w:w="26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6D269B7" w14:textId="77777777" w:rsidR="00FE2CFF" w:rsidRPr="00CD1B62" w:rsidRDefault="00FE2CFF" w:rsidP="00FE2CFF">
            <w:pPr>
              <w:contextualSpacing/>
              <w:rPr>
                <w:rFonts w:cs="Arial"/>
                <w:noProof w:val="0"/>
                <w:szCs w:val="20"/>
                <w:lang w:val="en-GB" w:eastAsia="en-GB"/>
              </w:rPr>
            </w:pPr>
            <w:r w:rsidRPr="00CD1B62">
              <w:rPr>
                <w:rFonts w:cs="Arial" w:hint="cs"/>
                <w:noProof w:val="0"/>
                <w:color w:val="000000"/>
                <w:kern w:val="24"/>
                <w:szCs w:val="20"/>
                <w:rtl/>
                <w:lang w:val="en-GB" w:eastAsia="en-GB"/>
              </w:rPr>
              <w:t>-</w:t>
            </w:r>
            <w:r w:rsidRPr="00CD1B62">
              <w:rPr>
                <w:rFonts w:cs="Arial"/>
                <w:noProof w:val="0"/>
                <w:color w:val="000000"/>
                <w:kern w:val="24"/>
                <w:szCs w:val="20"/>
                <w:rtl/>
                <w:lang w:val="en-GB" w:eastAsia="en-GB"/>
              </w:rPr>
              <w:t>לכידת החדקוניות על ידי נטרים מהשירותים להגנת הצומח וביקורת ושותפי המיזם משלושה אזורים נגועים ע"י שימוש במלכודות פיקוסן</w:t>
            </w:r>
          </w:p>
          <w:p w14:paraId="712E5BF5" w14:textId="77777777" w:rsidR="00FE2CFF" w:rsidRPr="00CD1B62" w:rsidRDefault="00FE2CFF" w:rsidP="00FE2CFF">
            <w:pPr>
              <w:contextualSpacing/>
              <w:rPr>
                <w:rFonts w:cs="Arial"/>
                <w:noProof w:val="0"/>
                <w:szCs w:val="20"/>
                <w:lang w:val="en-GB" w:eastAsia="en-GB"/>
              </w:rPr>
            </w:pPr>
            <w:r w:rsidRPr="00CD1B62">
              <w:rPr>
                <w:rFonts w:cs="Arial" w:hint="cs"/>
                <w:noProof w:val="0"/>
                <w:color w:val="000000"/>
                <w:kern w:val="24"/>
                <w:szCs w:val="20"/>
                <w:rtl/>
                <w:lang w:val="en-GB" w:eastAsia="en-GB"/>
              </w:rPr>
              <w:t>-</w:t>
            </w:r>
            <w:r w:rsidRPr="00CD1B62">
              <w:rPr>
                <w:rFonts w:cs="Arial"/>
                <w:noProof w:val="0"/>
                <w:color w:val="000000"/>
                <w:kern w:val="24"/>
                <w:szCs w:val="20"/>
                <w:rtl/>
                <w:lang w:val="en-GB" w:eastAsia="en-GB"/>
              </w:rPr>
              <w:t>מיון והפרדת ואחזקת חדקוניות במעבדה לצורכי ניסויים</w:t>
            </w:r>
          </w:p>
          <w:p w14:paraId="1A8AB4FA" w14:textId="77777777" w:rsidR="00FE2CFF" w:rsidRPr="00CD1B62" w:rsidRDefault="00FE2CFF" w:rsidP="00FE2CFF">
            <w:pPr>
              <w:contextualSpacing/>
              <w:rPr>
                <w:rFonts w:cs="Arial"/>
                <w:noProof w:val="0"/>
                <w:szCs w:val="20"/>
                <w:lang w:val="en-GB" w:eastAsia="en-GB"/>
              </w:rPr>
            </w:pPr>
            <w:r w:rsidRPr="00CD1B62">
              <w:rPr>
                <w:rFonts w:cs="Arial" w:hint="cs"/>
                <w:noProof w:val="0"/>
                <w:color w:val="000000"/>
                <w:kern w:val="24"/>
                <w:szCs w:val="20"/>
                <w:rtl/>
                <w:lang w:val="en-GB" w:eastAsia="en-GB"/>
              </w:rPr>
              <w:t>-</w:t>
            </w:r>
            <w:r w:rsidRPr="00CD1B62">
              <w:rPr>
                <w:rFonts w:cs="Arial"/>
                <w:noProof w:val="0"/>
                <w:color w:val="000000"/>
                <w:kern w:val="24"/>
                <w:szCs w:val="20"/>
                <w:rtl/>
                <w:lang w:val="en-GB" w:eastAsia="en-GB"/>
              </w:rPr>
              <w:t>מיון על פי מצבים פיסיולוגיים וסימון בטרם ביצוע תצפיות בתאי הרשת</w:t>
            </w:r>
          </w:p>
        </w:tc>
        <w:tc>
          <w:tcPr>
            <w:tcW w:w="14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64D8EBF" w14:textId="77777777" w:rsidR="00FE2CFF" w:rsidRPr="00CD1B62" w:rsidRDefault="00FE2CFF" w:rsidP="00FE2CFF">
            <w:pPr>
              <w:rPr>
                <w:rFonts w:cs="Arial"/>
                <w:noProof w:val="0"/>
                <w:szCs w:val="20"/>
                <w:lang w:val="en-GB" w:eastAsia="en-GB"/>
              </w:rPr>
            </w:pPr>
            <w:r w:rsidRPr="00CD1B62">
              <w:rPr>
                <w:rFonts w:eastAsia="Calibri" w:cs="Arial"/>
                <w:noProof w:val="0"/>
                <w:color w:val="000000"/>
                <w:kern w:val="24"/>
                <w:szCs w:val="20"/>
                <w:rtl/>
                <w:lang w:val="en-GB" w:eastAsia="en-GB"/>
              </w:rPr>
              <w:t>הפעלת מערך לכידה ואיסוף חדקוניות (</w:t>
            </w:r>
            <w:r w:rsidRPr="00CD1B62">
              <w:rPr>
                <w:rFonts w:eastAsia="Calibri" w:cs="Arial"/>
                <w:b/>
                <w:bCs/>
                <w:noProof w:val="0"/>
                <w:color w:val="000000"/>
                <w:kern w:val="24"/>
                <w:szCs w:val="20"/>
                <w:rtl/>
                <w:lang w:val="en-GB" w:eastAsia="en-GB"/>
              </w:rPr>
              <w:t>מטרה 1</w:t>
            </w:r>
            <w:r w:rsidRPr="00CD1B62">
              <w:rPr>
                <w:rFonts w:eastAsia="Calibri" w:cs="Arial"/>
                <w:noProof w:val="0"/>
                <w:color w:val="000000"/>
                <w:kern w:val="24"/>
                <w:szCs w:val="20"/>
                <w:rtl/>
                <w:lang w:val="en-GB" w:eastAsia="en-GB"/>
              </w:rPr>
              <w:t>)</w:t>
            </w:r>
          </w:p>
        </w:tc>
        <w:tc>
          <w:tcPr>
            <w:tcW w:w="1467" w:type="dxa"/>
            <w:vMerge/>
            <w:tcBorders>
              <w:top w:val="single" w:sz="8" w:space="0" w:color="000000"/>
              <w:left w:val="single" w:sz="8" w:space="0" w:color="000000"/>
              <w:bottom w:val="single" w:sz="8" w:space="0" w:color="000000"/>
              <w:right w:val="single" w:sz="8" w:space="0" w:color="000000"/>
            </w:tcBorders>
            <w:vAlign w:val="center"/>
            <w:hideMark/>
          </w:tcPr>
          <w:p w14:paraId="786A0A81" w14:textId="77777777" w:rsidR="00FE2CFF" w:rsidRPr="00CD1B62" w:rsidRDefault="00FE2CFF" w:rsidP="00FE2CFF">
            <w:pPr>
              <w:bidi w:val="0"/>
              <w:rPr>
                <w:rFonts w:cs="Arial"/>
                <w:noProof w:val="0"/>
                <w:szCs w:val="20"/>
                <w:lang w:val="en-GB" w:eastAsia="en-GB"/>
              </w:rPr>
            </w:pPr>
          </w:p>
        </w:tc>
      </w:tr>
      <w:tr w:rsidR="00FE2CFF" w:rsidRPr="00CD1B62" w14:paraId="78F82263" w14:textId="77777777" w:rsidTr="00DE5F46">
        <w:trPr>
          <w:trHeight w:val="584"/>
          <w:jc w:val="right"/>
        </w:trPr>
        <w:tc>
          <w:tcPr>
            <w:tcW w:w="1337"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14:paraId="094A4461" w14:textId="77777777" w:rsidR="00FE2CFF" w:rsidRPr="00CD1B62" w:rsidRDefault="00FE2CFF" w:rsidP="00FE2CFF">
            <w:pPr>
              <w:spacing w:line="360" w:lineRule="auto"/>
              <w:ind w:left="720"/>
              <w:jc w:val="center"/>
              <w:rPr>
                <w:rFonts w:cs="Arial"/>
                <w:noProof w:val="0"/>
                <w:szCs w:val="20"/>
                <w:lang w:val="en-GB" w:eastAsia="en-GB"/>
              </w:rPr>
            </w:pPr>
            <w:r w:rsidRPr="00CD1B62">
              <w:rPr>
                <w:rFonts w:cs="Arial"/>
                <w:noProof w:val="0"/>
                <w:color w:val="000000"/>
                <w:kern w:val="24"/>
                <w:szCs w:val="20"/>
                <w:rtl/>
                <w:lang w:val="en-GB" w:eastAsia="en-GB"/>
              </w:rPr>
              <w:t>תימשך</w:t>
            </w:r>
          </w:p>
        </w:tc>
        <w:tc>
          <w:tcPr>
            <w:tcW w:w="1541"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14:paraId="012DFAD5" w14:textId="77777777" w:rsidR="00FE2CFF" w:rsidRPr="00CD1B62" w:rsidRDefault="00FE2CFF" w:rsidP="00FE2CFF">
            <w:pPr>
              <w:rPr>
                <w:rFonts w:cs="Arial"/>
                <w:noProof w:val="0"/>
                <w:szCs w:val="20"/>
                <w:lang w:val="en-GB" w:eastAsia="en-GB"/>
              </w:rPr>
            </w:pPr>
            <w:r w:rsidRPr="00CD1B62">
              <w:rPr>
                <w:rFonts w:eastAsia="Calibri" w:cs="Arial"/>
                <w:noProof w:val="0"/>
                <w:color w:val="000000"/>
                <w:kern w:val="24"/>
                <w:szCs w:val="20"/>
                <w:rtl/>
                <w:lang w:val="en-GB" w:eastAsia="en-GB"/>
              </w:rPr>
              <w:t>בוצע ויימשך בשנה ב' ו-ג</w:t>
            </w:r>
            <w:r w:rsidRPr="00CD1B62">
              <w:rPr>
                <w:rFonts w:cs="Arial"/>
                <w:noProof w:val="0"/>
                <w:color w:val="000000"/>
                <w:kern w:val="24"/>
                <w:szCs w:val="20"/>
                <w:rtl/>
                <w:lang w:val="en-GB" w:eastAsia="en-GB"/>
              </w:rPr>
              <w:t>'</w:t>
            </w:r>
          </w:p>
        </w:tc>
        <w:tc>
          <w:tcPr>
            <w:tcW w:w="24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BFC7CB1" w14:textId="77777777" w:rsidR="00FE2CFF" w:rsidRPr="00CD1B62" w:rsidRDefault="00FE2CFF" w:rsidP="00FE2CFF">
            <w:pPr>
              <w:contextualSpacing/>
              <w:rPr>
                <w:rFonts w:cs="Arial"/>
                <w:noProof w:val="0"/>
                <w:szCs w:val="20"/>
                <w:lang w:val="en-GB" w:eastAsia="en-GB"/>
              </w:rPr>
            </w:pPr>
            <w:r w:rsidRPr="00CD1B62">
              <w:rPr>
                <w:rFonts w:eastAsia="Calibri" w:cs="Arial" w:hint="cs"/>
                <w:noProof w:val="0"/>
                <w:color w:val="000000"/>
                <w:kern w:val="24"/>
                <w:szCs w:val="20"/>
                <w:rtl/>
                <w:lang w:val="en-GB" w:eastAsia="en-GB"/>
              </w:rPr>
              <w:t>-</w:t>
            </w:r>
            <w:r w:rsidRPr="00CD1B62">
              <w:rPr>
                <w:rFonts w:eastAsia="Calibri" w:cs="Arial"/>
                <w:noProof w:val="0"/>
                <w:color w:val="000000"/>
                <w:kern w:val="24"/>
                <w:szCs w:val="20"/>
                <w:rtl/>
                <w:lang w:val="en-GB" w:eastAsia="en-GB"/>
              </w:rPr>
              <w:t xml:space="preserve">שיעור ההפחתה של מספר הדקלים מחשודים בנגיעות  בחדקונית לבריאים </w:t>
            </w:r>
            <w:r w:rsidRPr="00CD1B62">
              <w:rPr>
                <w:rFonts w:eastAsia="Calibri" w:cs="Arial"/>
                <w:noProof w:val="0"/>
                <w:color w:val="000000"/>
                <w:kern w:val="24"/>
                <w:szCs w:val="20"/>
                <w:rtl/>
                <w:lang w:val="en-GB" w:eastAsia="en-GB"/>
              </w:rPr>
              <w:lastRenderedPageBreak/>
              <w:t xml:space="preserve">(בהשוואה לביקורת) הדגימו פוטנציאל הקטילה של זחלי החדקונית באמצעות תכשיר הנמטודות. </w:t>
            </w:r>
          </w:p>
          <w:p w14:paraId="00487ECD" w14:textId="77777777" w:rsidR="00FE2CFF" w:rsidRPr="00CD1B62" w:rsidRDefault="00FE2CFF" w:rsidP="00FE2CFF">
            <w:pPr>
              <w:contextualSpacing/>
              <w:rPr>
                <w:rFonts w:cs="Arial"/>
                <w:noProof w:val="0"/>
                <w:szCs w:val="20"/>
                <w:lang w:val="en-GB" w:eastAsia="en-GB"/>
              </w:rPr>
            </w:pPr>
            <w:r w:rsidRPr="00CD1B62">
              <w:rPr>
                <w:rFonts w:eastAsia="Calibri" w:cs="Arial" w:hint="cs"/>
                <w:noProof w:val="0"/>
                <w:color w:val="000000"/>
                <w:kern w:val="24"/>
                <w:szCs w:val="20"/>
                <w:rtl/>
                <w:lang w:val="en-GB" w:eastAsia="en-GB"/>
              </w:rPr>
              <w:t>-</w:t>
            </w:r>
            <w:r w:rsidRPr="00CD1B62">
              <w:rPr>
                <w:rFonts w:eastAsia="Calibri" w:cs="Arial"/>
                <w:noProof w:val="0"/>
                <w:color w:val="000000"/>
                <w:kern w:val="24"/>
                <w:szCs w:val="20"/>
                <w:rtl/>
                <w:lang w:val="en-GB" w:eastAsia="en-GB"/>
              </w:rPr>
              <w:t>למספר</w:t>
            </w:r>
            <w:r w:rsidRPr="00CD1B62">
              <w:rPr>
                <w:rFonts w:eastAsia="Calibri" w:cs="Arial"/>
                <w:noProof w:val="0"/>
                <w:color w:val="000000"/>
                <w:kern w:val="24"/>
                <w:szCs w:val="20"/>
                <w:rtl/>
                <w:lang w:val="en-GB" w:eastAsia="en-GB" w:bidi="ar-SA"/>
              </w:rPr>
              <w:t xml:space="preserve"> </w:t>
            </w:r>
            <w:r w:rsidRPr="00CD1B62">
              <w:rPr>
                <w:rFonts w:eastAsia="Calibri" w:cs="Arial"/>
                <w:noProof w:val="0"/>
                <w:color w:val="000000"/>
                <w:kern w:val="24"/>
                <w:szCs w:val="20"/>
                <w:rtl/>
                <w:lang w:val="en-GB" w:eastAsia="en-GB"/>
              </w:rPr>
              <w:t>הטיפולים</w:t>
            </w:r>
            <w:r w:rsidRPr="00CD1B62">
              <w:rPr>
                <w:rFonts w:eastAsia="Calibri" w:cs="Arial"/>
                <w:noProof w:val="0"/>
                <w:color w:val="000000"/>
                <w:kern w:val="24"/>
                <w:szCs w:val="20"/>
                <w:rtl/>
                <w:lang w:val="en-GB" w:eastAsia="en-GB" w:bidi="ar-SA"/>
              </w:rPr>
              <w:t xml:space="preserve"> </w:t>
            </w:r>
            <w:r w:rsidRPr="00CD1B62">
              <w:rPr>
                <w:rFonts w:eastAsia="Calibri" w:cs="Arial"/>
                <w:noProof w:val="0"/>
                <w:color w:val="000000"/>
                <w:kern w:val="24"/>
                <w:szCs w:val="20"/>
                <w:rtl/>
                <w:lang w:val="en-GB" w:eastAsia="en-GB"/>
              </w:rPr>
              <w:t>לא</w:t>
            </w:r>
            <w:r w:rsidRPr="00CD1B62">
              <w:rPr>
                <w:rFonts w:eastAsia="Calibri" w:cs="Arial"/>
                <w:noProof w:val="0"/>
                <w:color w:val="000000"/>
                <w:kern w:val="24"/>
                <w:szCs w:val="20"/>
                <w:rtl/>
                <w:lang w:val="en-GB" w:eastAsia="en-GB" w:bidi="ar-SA"/>
              </w:rPr>
              <w:t xml:space="preserve"> </w:t>
            </w:r>
            <w:r w:rsidRPr="00CD1B62">
              <w:rPr>
                <w:rFonts w:eastAsia="Calibri" w:cs="Arial"/>
                <w:noProof w:val="0"/>
                <w:color w:val="000000"/>
                <w:kern w:val="24"/>
                <w:szCs w:val="20"/>
                <w:rtl/>
                <w:lang w:val="en-GB" w:eastAsia="en-GB"/>
              </w:rPr>
              <w:t>הייתה</w:t>
            </w:r>
            <w:r w:rsidRPr="00CD1B62">
              <w:rPr>
                <w:rFonts w:eastAsia="Calibri" w:cs="Arial"/>
                <w:noProof w:val="0"/>
                <w:color w:val="000000"/>
                <w:kern w:val="24"/>
                <w:szCs w:val="20"/>
                <w:rtl/>
                <w:lang w:val="en-GB" w:eastAsia="en-GB" w:bidi="ar-SA"/>
              </w:rPr>
              <w:t xml:space="preserve"> </w:t>
            </w:r>
            <w:r w:rsidRPr="00CD1B62">
              <w:rPr>
                <w:rFonts w:eastAsia="Calibri" w:cs="Arial"/>
                <w:noProof w:val="0"/>
                <w:color w:val="000000"/>
                <w:kern w:val="24"/>
                <w:szCs w:val="20"/>
                <w:rtl/>
                <w:lang w:val="en-GB" w:eastAsia="en-GB"/>
              </w:rPr>
              <w:t>השפעה</w:t>
            </w:r>
            <w:r w:rsidRPr="00CD1B62">
              <w:rPr>
                <w:rFonts w:eastAsia="Calibri" w:cs="Arial"/>
                <w:noProof w:val="0"/>
                <w:color w:val="000000"/>
                <w:kern w:val="24"/>
                <w:szCs w:val="20"/>
                <w:rtl/>
                <w:lang w:val="en-GB" w:eastAsia="en-GB" w:bidi="ar-SA"/>
              </w:rPr>
              <w:t xml:space="preserve"> </w:t>
            </w:r>
            <w:r w:rsidRPr="00CD1B62">
              <w:rPr>
                <w:rFonts w:eastAsia="Calibri" w:cs="Arial"/>
                <w:noProof w:val="0"/>
                <w:color w:val="000000"/>
                <w:kern w:val="24"/>
                <w:szCs w:val="20"/>
                <w:rtl/>
                <w:lang w:val="en-GB" w:eastAsia="en-GB"/>
              </w:rPr>
              <w:t>על</w:t>
            </w:r>
            <w:r w:rsidRPr="00CD1B62">
              <w:rPr>
                <w:rFonts w:eastAsia="Calibri" w:cs="Arial"/>
                <w:noProof w:val="0"/>
                <w:color w:val="000000"/>
                <w:kern w:val="24"/>
                <w:szCs w:val="20"/>
                <w:rtl/>
                <w:lang w:val="en-GB" w:eastAsia="en-GB" w:bidi="ar-SA"/>
              </w:rPr>
              <w:t xml:space="preserve"> </w:t>
            </w:r>
            <w:r w:rsidRPr="00CD1B62">
              <w:rPr>
                <w:rFonts w:eastAsia="Calibri" w:cs="Arial"/>
                <w:noProof w:val="0"/>
                <w:color w:val="000000"/>
                <w:kern w:val="24"/>
                <w:szCs w:val="20"/>
                <w:rtl/>
                <w:lang w:val="en-GB" w:eastAsia="en-GB"/>
              </w:rPr>
              <w:t>החיווי</w:t>
            </w:r>
            <w:r w:rsidRPr="00CD1B62">
              <w:rPr>
                <w:rFonts w:eastAsia="Calibri" w:cs="Arial"/>
                <w:noProof w:val="0"/>
                <w:color w:val="000000"/>
                <w:kern w:val="24"/>
                <w:szCs w:val="20"/>
                <w:rtl/>
                <w:lang w:val="en-GB" w:eastAsia="en-GB" w:bidi="ar-SA"/>
              </w:rPr>
              <w:t xml:space="preserve"> </w:t>
            </w:r>
            <w:r w:rsidRPr="00CD1B62">
              <w:rPr>
                <w:rFonts w:eastAsia="Calibri" w:cs="Arial"/>
                <w:noProof w:val="0"/>
                <w:color w:val="000000"/>
                <w:kern w:val="24"/>
                <w:szCs w:val="20"/>
                <w:rtl/>
                <w:lang w:val="en-GB" w:eastAsia="en-GB"/>
              </w:rPr>
              <w:t>המתקבל</w:t>
            </w:r>
            <w:r w:rsidRPr="00CD1B62">
              <w:rPr>
                <w:rFonts w:eastAsia="Calibri" w:cs="Arial"/>
                <w:noProof w:val="0"/>
                <w:color w:val="000000"/>
                <w:kern w:val="24"/>
                <w:szCs w:val="20"/>
                <w:rtl/>
                <w:lang w:val="en-GB" w:eastAsia="en-GB" w:bidi="ar-SA"/>
              </w:rPr>
              <w:t xml:space="preserve"> </w:t>
            </w:r>
            <w:r w:rsidRPr="00CD1B62">
              <w:rPr>
                <w:rFonts w:eastAsia="Calibri" w:cs="Arial"/>
                <w:noProof w:val="0"/>
                <w:color w:val="000000"/>
                <w:kern w:val="24"/>
                <w:szCs w:val="20"/>
                <w:rtl/>
                <w:lang w:val="en-GB" w:eastAsia="en-GB"/>
              </w:rPr>
              <w:t>מהחיישן</w:t>
            </w:r>
            <w:r w:rsidRPr="00CD1B62">
              <w:rPr>
                <w:rFonts w:eastAsia="Calibri" w:cs="Arial"/>
                <w:noProof w:val="0"/>
                <w:color w:val="000000"/>
                <w:kern w:val="24"/>
                <w:szCs w:val="20"/>
                <w:rtl/>
                <w:lang w:val="en-GB" w:eastAsia="en-GB" w:bidi="ar-SA"/>
              </w:rPr>
              <w:t xml:space="preserve"> </w:t>
            </w:r>
            <w:r w:rsidRPr="00CD1B62">
              <w:rPr>
                <w:rFonts w:eastAsia="Calibri" w:cs="Arial"/>
                <w:noProof w:val="0"/>
                <w:color w:val="000000"/>
                <w:kern w:val="24"/>
                <w:szCs w:val="20"/>
                <w:rtl/>
                <w:lang w:val="en-GB" w:eastAsia="en-GB"/>
              </w:rPr>
              <w:t>בדבר</w:t>
            </w:r>
            <w:r w:rsidRPr="00CD1B62">
              <w:rPr>
                <w:rFonts w:eastAsia="Calibri" w:cs="Arial"/>
                <w:noProof w:val="0"/>
                <w:color w:val="000000"/>
                <w:kern w:val="24"/>
                <w:szCs w:val="20"/>
                <w:rtl/>
                <w:lang w:val="en-GB" w:eastAsia="en-GB" w:bidi="ar-SA"/>
              </w:rPr>
              <w:t xml:space="preserve"> </w:t>
            </w:r>
            <w:proofErr w:type="spellStart"/>
            <w:r w:rsidRPr="00CD1B62">
              <w:rPr>
                <w:rFonts w:eastAsia="Calibri" w:cs="Arial"/>
                <w:noProof w:val="0"/>
                <w:color w:val="000000"/>
                <w:kern w:val="24"/>
                <w:szCs w:val="20"/>
                <w:rtl/>
                <w:lang w:val="en-GB" w:eastAsia="en-GB"/>
              </w:rPr>
              <w:t>נגיעותו</w:t>
            </w:r>
            <w:proofErr w:type="spellEnd"/>
            <w:r w:rsidRPr="00CD1B62">
              <w:rPr>
                <w:rFonts w:eastAsia="Calibri" w:cs="Arial"/>
                <w:noProof w:val="0"/>
                <w:color w:val="000000"/>
                <w:kern w:val="24"/>
                <w:szCs w:val="20"/>
                <w:rtl/>
                <w:lang w:val="en-GB" w:eastAsia="en-GB" w:bidi="ar-SA"/>
              </w:rPr>
              <w:t xml:space="preserve"> </w:t>
            </w:r>
            <w:r w:rsidRPr="00CD1B62">
              <w:rPr>
                <w:rFonts w:eastAsia="Calibri" w:cs="Arial"/>
                <w:noProof w:val="0"/>
                <w:color w:val="000000"/>
                <w:kern w:val="24"/>
                <w:szCs w:val="20"/>
                <w:rtl/>
                <w:lang w:val="en-GB" w:eastAsia="en-GB"/>
              </w:rPr>
              <w:t>של</w:t>
            </w:r>
            <w:r w:rsidRPr="00CD1B62">
              <w:rPr>
                <w:rFonts w:eastAsia="Calibri" w:cs="Arial"/>
                <w:noProof w:val="0"/>
                <w:color w:val="000000"/>
                <w:kern w:val="24"/>
                <w:szCs w:val="20"/>
                <w:rtl/>
                <w:lang w:val="en-GB" w:eastAsia="en-GB" w:bidi="ar-SA"/>
              </w:rPr>
              <w:t xml:space="preserve"> </w:t>
            </w:r>
            <w:r w:rsidRPr="00CD1B62">
              <w:rPr>
                <w:rFonts w:eastAsia="Calibri" w:cs="Arial"/>
                <w:noProof w:val="0"/>
                <w:color w:val="000000"/>
                <w:kern w:val="24"/>
                <w:szCs w:val="20"/>
                <w:rtl/>
                <w:lang w:val="en-GB" w:eastAsia="en-GB"/>
              </w:rPr>
              <w:t>הדקל</w:t>
            </w:r>
            <w:r w:rsidRPr="00CD1B62">
              <w:rPr>
                <w:rFonts w:eastAsia="Calibri" w:cs="Arial"/>
                <w:noProof w:val="0"/>
                <w:color w:val="000000"/>
                <w:kern w:val="24"/>
                <w:szCs w:val="20"/>
                <w:rtl/>
                <w:lang w:val="en-GB" w:eastAsia="en-GB" w:bidi="ar-SA"/>
              </w:rPr>
              <w:t xml:space="preserve"> </w:t>
            </w:r>
            <w:r w:rsidRPr="00CD1B62">
              <w:rPr>
                <w:rFonts w:eastAsia="Calibri" w:cs="Arial"/>
                <w:noProof w:val="0"/>
                <w:color w:val="000000"/>
                <w:kern w:val="24"/>
                <w:szCs w:val="20"/>
                <w:rtl/>
                <w:lang w:val="en-GB" w:eastAsia="en-GB"/>
              </w:rPr>
              <w:t>היות</w:t>
            </w:r>
            <w:r w:rsidRPr="00CD1B62">
              <w:rPr>
                <w:rFonts w:eastAsia="Calibri" w:cs="Arial"/>
                <w:noProof w:val="0"/>
                <w:color w:val="000000"/>
                <w:kern w:val="24"/>
                <w:szCs w:val="20"/>
                <w:rtl/>
                <w:lang w:val="en-GB" w:eastAsia="en-GB" w:bidi="ar-SA"/>
              </w:rPr>
              <w:t xml:space="preserve"> </w:t>
            </w:r>
            <w:r w:rsidRPr="00CD1B62">
              <w:rPr>
                <w:rFonts w:eastAsia="Calibri" w:cs="Arial"/>
                <w:noProof w:val="0"/>
                <w:color w:val="000000"/>
                <w:kern w:val="24"/>
                <w:szCs w:val="20"/>
                <w:rtl/>
                <w:lang w:val="en-GB" w:eastAsia="en-GB"/>
              </w:rPr>
              <w:t>וכנראה</w:t>
            </w:r>
            <w:r w:rsidRPr="00CD1B62">
              <w:rPr>
                <w:rFonts w:eastAsia="Calibri" w:cs="Arial"/>
                <w:noProof w:val="0"/>
                <w:color w:val="000000"/>
                <w:kern w:val="24"/>
                <w:szCs w:val="20"/>
                <w:rtl/>
                <w:lang w:val="en-GB" w:eastAsia="en-GB" w:bidi="ar-SA"/>
              </w:rPr>
              <w:t xml:space="preserve"> </w:t>
            </w:r>
            <w:r w:rsidRPr="00CD1B62">
              <w:rPr>
                <w:rFonts w:eastAsia="Calibri" w:cs="Arial"/>
                <w:noProof w:val="0"/>
                <w:color w:val="000000"/>
                <w:kern w:val="24"/>
                <w:szCs w:val="20"/>
                <w:rtl/>
                <w:lang w:val="en-GB" w:eastAsia="en-GB"/>
              </w:rPr>
              <w:t>הדקלים</w:t>
            </w:r>
            <w:r w:rsidRPr="00CD1B62">
              <w:rPr>
                <w:rFonts w:eastAsia="Calibri" w:cs="Arial"/>
                <w:noProof w:val="0"/>
                <w:color w:val="000000"/>
                <w:kern w:val="24"/>
                <w:szCs w:val="20"/>
                <w:rtl/>
                <w:lang w:val="en-GB" w:eastAsia="en-GB" w:bidi="ar-SA"/>
              </w:rPr>
              <w:t xml:space="preserve"> </w:t>
            </w:r>
            <w:r w:rsidRPr="00CD1B62">
              <w:rPr>
                <w:rFonts w:eastAsia="Calibri" w:cs="Arial"/>
                <w:noProof w:val="0"/>
                <w:color w:val="000000"/>
                <w:kern w:val="24"/>
                <w:szCs w:val="20"/>
                <w:rtl/>
                <w:lang w:val="en-GB" w:eastAsia="en-GB"/>
              </w:rPr>
              <w:t>הנגועים</w:t>
            </w:r>
            <w:r w:rsidRPr="00CD1B62">
              <w:rPr>
                <w:rFonts w:eastAsia="Calibri" w:cs="Arial"/>
                <w:noProof w:val="0"/>
                <w:color w:val="000000"/>
                <w:kern w:val="24"/>
                <w:szCs w:val="20"/>
                <w:rtl/>
                <w:lang w:val="en-GB" w:eastAsia="en-GB" w:bidi="ar-SA"/>
              </w:rPr>
              <w:t xml:space="preserve"> </w:t>
            </w:r>
            <w:r w:rsidRPr="00CD1B62">
              <w:rPr>
                <w:rFonts w:eastAsia="Calibri" w:cs="Arial"/>
                <w:noProof w:val="0"/>
                <w:color w:val="000000"/>
                <w:kern w:val="24"/>
                <w:szCs w:val="20"/>
                <w:rtl/>
                <w:lang w:val="en-GB" w:eastAsia="en-GB"/>
              </w:rPr>
              <w:t>היו</w:t>
            </w:r>
            <w:r w:rsidRPr="00CD1B62">
              <w:rPr>
                <w:rFonts w:eastAsia="Calibri" w:cs="Arial"/>
                <w:noProof w:val="0"/>
                <w:color w:val="000000"/>
                <w:kern w:val="24"/>
                <w:szCs w:val="20"/>
                <w:rtl/>
                <w:lang w:val="en-GB" w:eastAsia="en-GB" w:bidi="ar-SA"/>
              </w:rPr>
              <w:t xml:space="preserve"> </w:t>
            </w:r>
            <w:r w:rsidRPr="00CD1B62">
              <w:rPr>
                <w:rFonts w:eastAsia="Calibri" w:cs="Arial"/>
                <w:noProof w:val="0"/>
                <w:color w:val="000000"/>
                <w:kern w:val="24"/>
                <w:szCs w:val="20"/>
                <w:rtl/>
                <w:lang w:val="en-GB" w:eastAsia="en-GB"/>
              </w:rPr>
              <w:t>במצבי</w:t>
            </w:r>
            <w:r w:rsidRPr="00CD1B62">
              <w:rPr>
                <w:rFonts w:eastAsia="Calibri" w:cs="Arial"/>
                <w:noProof w:val="0"/>
                <w:color w:val="000000"/>
                <w:kern w:val="24"/>
                <w:szCs w:val="20"/>
                <w:rtl/>
                <w:lang w:val="en-GB" w:eastAsia="en-GB" w:bidi="ar-SA"/>
              </w:rPr>
              <w:t xml:space="preserve"> </w:t>
            </w:r>
            <w:r w:rsidRPr="00CD1B62">
              <w:rPr>
                <w:rFonts w:eastAsia="Calibri" w:cs="Arial"/>
                <w:noProof w:val="0"/>
                <w:color w:val="000000"/>
                <w:kern w:val="24"/>
                <w:szCs w:val="20"/>
                <w:rtl/>
                <w:lang w:val="en-GB" w:eastAsia="en-GB"/>
              </w:rPr>
              <w:t>אכלוס</w:t>
            </w:r>
            <w:r w:rsidRPr="00CD1B62">
              <w:rPr>
                <w:rFonts w:eastAsia="Calibri" w:cs="Arial"/>
                <w:noProof w:val="0"/>
                <w:color w:val="000000"/>
                <w:kern w:val="24"/>
                <w:szCs w:val="20"/>
                <w:rtl/>
                <w:lang w:val="en-GB" w:eastAsia="en-GB" w:bidi="ar-SA"/>
              </w:rPr>
              <w:t xml:space="preserve"> </w:t>
            </w:r>
            <w:r w:rsidRPr="00CD1B62">
              <w:rPr>
                <w:rFonts w:eastAsia="Calibri" w:cs="Arial"/>
                <w:noProof w:val="0"/>
                <w:color w:val="000000"/>
                <w:kern w:val="24"/>
                <w:szCs w:val="20"/>
                <w:rtl/>
                <w:lang w:val="en-GB" w:eastAsia="en-GB"/>
              </w:rPr>
              <w:t>שונים</w:t>
            </w:r>
            <w:r w:rsidRPr="00CD1B62">
              <w:rPr>
                <w:rFonts w:eastAsia="Calibri" w:cs="Arial"/>
                <w:noProof w:val="0"/>
                <w:color w:val="000000"/>
                <w:kern w:val="24"/>
                <w:szCs w:val="20"/>
                <w:rtl/>
                <w:lang w:val="en-GB" w:eastAsia="en-GB" w:bidi="ar-SA"/>
              </w:rPr>
              <w:t xml:space="preserve"> </w:t>
            </w:r>
            <w:r w:rsidRPr="00CD1B62">
              <w:rPr>
                <w:rFonts w:eastAsia="Calibri" w:cs="Arial"/>
                <w:noProof w:val="0"/>
                <w:color w:val="000000"/>
                <w:kern w:val="24"/>
                <w:szCs w:val="20"/>
                <w:rtl/>
                <w:lang w:val="en-GB" w:eastAsia="en-GB"/>
              </w:rPr>
              <w:t>מבחינת</w:t>
            </w:r>
            <w:r w:rsidRPr="00CD1B62">
              <w:rPr>
                <w:rFonts w:eastAsia="Calibri" w:cs="Arial"/>
                <w:noProof w:val="0"/>
                <w:color w:val="000000"/>
                <w:kern w:val="24"/>
                <w:szCs w:val="20"/>
                <w:rtl/>
                <w:lang w:val="en-GB" w:eastAsia="en-GB" w:bidi="ar-SA"/>
              </w:rPr>
              <w:t xml:space="preserve"> </w:t>
            </w:r>
            <w:r w:rsidRPr="00CD1B62">
              <w:rPr>
                <w:rFonts w:eastAsia="Calibri" w:cs="Arial"/>
                <w:noProof w:val="0"/>
                <w:color w:val="000000"/>
                <w:kern w:val="24"/>
                <w:szCs w:val="20"/>
                <w:rtl/>
                <w:lang w:val="en-GB" w:eastAsia="en-GB"/>
              </w:rPr>
              <w:t>כמות</w:t>
            </w:r>
            <w:r w:rsidRPr="00CD1B62">
              <w:rPr>
                <w:rFonts w:eastAsia="Calibri" w:cs="Arial"/>
                <w:noProof w:val="0"/>
                <w:color w:val="000000"/>
                <w:kern w:val="24"/>
                <w:szCs w:val="20"/>
                <w:rtl/>
                <w:lang w:val="en-GB" w:eastAsia="en-GB" w:bidi="ar-SA"/>
              </w:rPr>
              <w:t xml:space="preserve"> </w:t>
            </w:r>
            <w:r w:rsidRPr="00CD1B62">
              <w:rPr>
                <w:rFonts w:eastAsia="Calibri" w:cs="Arial"/>
                <w:noProof w:val="0"/>
                <w:color w:val="000000"/>
                <w:kern w:val="24"/>
                <w:szCs w:val="20"/>
                <w:rtl/>
                <w:lang w:val="en-GB" w:eastAsia="en-GB"/>
              </w:rPr>
              <w:t>הזחלים</w:t>
            </w:r>
            <w:r w:rsidRPr="00CD1B62">
              <w:rPr>
                <w:rFonts w:eastAsia="Calibri" w:cs="Arial"/>
                <w:noProof w:val="0"/>
                <w:color w:val="000000"/>
                <w:kern w:val="24"/>
                <w:szCs w:val="20"/>
                <w:rtl/>
                <w:lang w:val="en-GB" w:eastAsia="en-GB" w:bidi="ar-SA"/>
              </w:rPr>
              <w:t xml:space="preserve"> </w:t>
            </w:r>
            <w:r w:rsidRPr="00CD1B62">
              <w:rPr>
                <w:rFonts w:eastAsia="Calibri" w:cs="Arial"/>
                <w:noProof w:val="0"/>
                <w:color w:val="000000"/>
                <w:kern w:val="24"/>
                <w:szCs w:val="20"/>
                <w:rtl/>
                <w:lang w:val="en-GB" w:eastAsia="en-GB"/>
              </w:rPr>
              <w:t>ודרגת</w:t>
            </w:r>
            <w:r w:rsidRPr="00CD1B62">
              <w:rPr>
                <w:rFonts w:eastAsia="Calibri" w:cs="Arial"/>
                <w:noProof w:val="0"/>
                <w:color w:val="000000"/>
                <w:kern w:val="24"/>
                <w:szCs w:val="20"/>
                <w:rtl/>
                <w:lang w:val="en-GB" w:eastAsia="en-GB" w:bidi="ar-SA"/>
              </w:rPr>
              <w:t xml:space="preserve"> </w:t>
            </w:r>
            <w:r w:rsidRPr="00CD1B62">
              <w:rPr>
                <w:rFonts w:eastAsia="Calibri" w:cs="Arial"/>
                <w:noProof w:val="0"/>
                <w:color w:val="000000"/>
                <w:kern w:val="24"/>
                <w:szCs w:val="20"/>
                <w:rtl/>
                <w:lang w:val="en-GB" w:eastAsia="en-GB"/>
              </w:rPr>
              <w:t>התפתחותם</w:t>
            </w:r>
            <w:r w:rsidRPr="00CD1B62">
              <w:rPr>
                <w:rFonts w:eastAsia="Calibri" w:cs="Arial"/>
                <w:noProof w:val="0"/>
                <w:color w:val="000000"/>
                <w:kern w:val="24"/>
                <w:szCs w:val="20"/>
                <w:rtl/>
                <w:lang w:val="en-GB" w:eastAsia="en-GB" w:bidi="ar-SA"/>
              </w:rPr>
              <w:t>.</w:t>
            </w:r>
          </w:p>
        </w:tc>
        <w:tc>
          <w:tcPr>
            <w:tcW w:w="26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8353E02" w14:textId="77777777" w:rsidR="00FE2CFF" w:rsidRPr="00CD1B62" w:rsidRDefault="00FE2CFF" w:rsidP="005E0DDF">
            <w:pPr>
              <w:contextualSpacing/>
              <w:rPr>
                <w:rFonts w:cs="Arial"/>
                <w:noProof w:val="0"/>
                <w:szCs w:val="20"/>
                <w:lang w:val="en-GB" w:eastAsia="en-GB"/>
              </w:rPr>
            </w:pPr>
            <w:r w:rsidRPr="00CD1B62">
              <w:rPr>
                <w:rFonts w:cs="Arial" w:hint="cs"/>
                <w:noProof w:val="0"/>
                <w:color w:val="000000"/>
                <w:kern w:val="24"/>
                <w:szCs w:val="20"/>
                <w:rtl/>
                <w:lang w:val="en-GB" w:eastAsia="en-GB"/>
              </w:rPr>
              <w:lastRenderedPageBreak/>
              <w:t>-</w:t>
            </w:r>
            <w:r w:rsidRPr="00CD1B62">
              <w:rPr>
                <w:rFonts w:cs="Arial"/>
                <w:noProof w:val="0"/>
                <w:color w:val="000000"/>
                <w:kern w:val="24"/>
                <w:szCs w:val="20"/>
                <w:rtl/>
                <w:lang w:val="en-GB" w:eastAsia="en-GB"/>
              </w:rPr>
              <w:t xml:space="preserve">יישום תכשיר מבוסס נמטודות </w:t>
            </w:r>
            <w:proofErr w:type="spellStart"/>
            <w:r w:rsidRPr="00CD1B62">
              <w:rPr>
                <w:rFonts w:cs="Arial"/>
                <w:noProof w:val="0"/>
                <w:color w:val="000000"/>
                <w:kern w:val="24"/>
                <w:szCs w:val="20"/>
                <w:rtl/>
                <w:lang w:val="en-GB" w:eastAsia="en-GB"/>
              </w:rPr>
              <w:t>אנטומופתוגניות</w:t>
            </w:r>
            <w:proofErr w:type="spellEnd"/>
            <w:r w:rsidRPr="00CD1B62">
              <w:rPr>
                <w:rFonts w:cs="Arial"/>
                <w:noProof w:val="0"/>
                <w:color w:val="000000"/>
                <w:kern w:val="24"/>
                <w:szCs w:val="20"/>
                <w:rtl/>
                <w:lang w:val="en-GB" w:eastAsia="en-GB"/>
              </w:rPr>
              <w:t xml:space="preserve"> הפחית את מספר הדקלים החשודים </w:t>
            </w:r>
            <w:r w:rsidRPr="00CD1B62">
              <w:rPr>
                <w:rFonts w:cs="Arial"/>
                <w:noProof w:val="0"/>
                <w:color w:val="000000"/>
                <w:kern w:val="24"/>
                <w:szCs w:val="20"/>
                <w:rtl/>
                <w:lang w:val="en-GB" w:eastAsia="en-GB"/>
              </w:rPr>
              <w:lastRenderedPageBreak/>
              <w:t xml:space="preserve">בנגיעות  בחדקונית בשיעורים שנעים בין </w:t>
            </w:r>
            <w:r w:rsidR="005E0DDF">
              <w:rPr>
                <w:rFonts w:cs="Arial" w:hint="cs"/>
                <w:noProof w:val="0"/>
                <w:color w:val="000000"/>
                <w:kern w:val="24"/>
                <w:szCs w:val="20"/>
                <w:rtl/>
                <w:lang w:val="en-GB" w:eastAsia="en-GB"/>
              </w:rPr>
              <w:t>44</w:t>
            </w:r>
            <w:r w:rsidRPr="00CD1B62">
              <w:rPr>
                <w:rFonts w:cs="Arial"/>
                <w:noProof w:val="0"/>
                <w:color w:val="000000"/>
                <w:kern w:val="24"/>
                <w:szCs w:val="20"/>
                <w:rtl/>
                <w:lang w:val="en-GB" w:eastAsia="en-GB"/>
              </w:rPr>
              <w:t xml:space="preserve"> ל- </w:t>
            </w:r>
            <w:r w:rsidR="005E0DDF">
              <w:rPr>
                <w:rFonts w:cs="Arial" w:hint="cs"/>
                <w:noProof w:val="0"/>
                <w:color w:val="000000"/>
                <w:kern w:val="24"/>
                <w:szCs w:val="20"/>
                <w:rtl/>
                <w:lang w:val="en-GB" w:eastAsia="en-GB"/>
              </w:rPr>
              <w:t>63</w:t>
            </w:r>
            <w:r w:rsidRPr="00CD1B62">
              <w:rPr>
                <w:rFonts w:cs="Arial"/>
                <w:noProof w:val="0"/>
                <w:color w:val="000000"/>
                <w:kern w:val="24"/>
                <w:szCs w:val="20"/>
                <w:rtl/>
                <w:lang w:val="en-GB" w:eastAsia="en-GB"/>
              </w:rPr>
              <w:t xml:space="preserve">%. </w:t>
            </w:r>
          </w:p>
          <w:p w14:paraId="2D98D421" w14:textId="77777777" w:rsidR="00FE2CFF" w:rsidRPr="00CD1B62" w:rsidRDefault="00FE2CFF" w:rsidP="00FE2CFF">
            <w:pPr>
              <w:contextualSpacing/>
              <w:rPr>
                <w:rFonts w:cs="Arial"/>
                <w:noProof w:val="0"/>
                <w:szCs w:val="20"/>
                <w:lang w:val="en-GB" w:eastAsia="en-GB"/>
              </w:rPr>
            </w:pPr>
            <w:r w:rsidRPr="00CD1B62">
              <w:rPr>
                <w:rFonts w:cs="Arial" w:hint="cs"/>
                <w:noProof w:val="0"/>
                <w:color w:val="000000"/>
                <w:kern w:val="24"/>
                <w:szCs w:val="20"/>
                <w:rtl/>
                <w:lang w:val="en-GB" w:eastAsia="en-GB"/>
              </w:rPr>
              <w:t>-</w:t>
            </w:r>
            <w:r w:rsidRPr="00CD1B62">
              <w:rPr>
                <w:rFonts w:cs="Arial"/>
                <w:noProof w:val="0"/>
                <w:color w:val="000000"/>
                <w:kern w:val="24"/>
                <w:szCs w:val="20"/>
                <w:rtl/>
                <w:lang w:val="en-GB" w:eastAsia="en-GB"/>
              </w:rPr>
              <w:t xml:space="preserve">מספר הטיפולים בניסוי נע בין 2 ל-6. </w:t>
            </w:r>
          </w:p>
        </w:tc>
        <w:tc>
          <w:tcPr>
            <w:tcW w:w="14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B0ED286" w14:textId="77777777" w:rsidR="00FE2CFF" w:rsidRPr="00CD1B62" w:rsidRDefault="00FE2CFF" w:rsidP="00FE2CFF">
            <w:pPr>
              <w:rPr>
                <w:rFonts w:cs="Arial"/>
                <w:noProof w:val="0"/>
                <w:szCs w:val="20"/>
                <w:lang w:val="en-GB" w:eastAsia="en-GB"/>
              </w:rPr>
            </w:pPr>
            <w:r w:rsidRPr="00CD1B62">
              <w:rPr>
                <w:rFonts w:eastAsia="Calibri" w:cs="Arial"/>
                <w:noProof w:val="0"/>
                <w:color w:val="000000"/>
                <w:kern w:val="24"/>
                <w:szCs w:val="20"/>
                <w:rtl/>
                <w:lang w:val="en-GB" w:eastAsia="en-GB"/>
              </w:rPr>
              <w:lastRenderedPageBreak/>
              <w:t xml:space="preserve">טיפול תגובתי באמצעות נמטודות </w:t>
            </w:r>
            <w:proofErr w:type="spellStart"/>
            <w:r w:rsidRPr="00CD1B62">
              <w:rPr>
                <w:rFonts w:eastAsia="Calibri" w:cs="Arial"/>
                <w:noProof w:val="0"/>
                <w:color w:val="000000"/>
                <w:kern w:val="24"/>
                <w:szCs w:val="20"/>
                <w:rtl/>
                <w:lang w:val="en-GB" w:eastAsia="en-GB"/>
              </w:rPr>
              <w:lastRenderedPageBreak/>
              <w:t>אנטומופתוגניות</w:t>
            </w:r>
            <w:proofErr w:type="spellEnd"/>
            <w:r w:rsidRPr="00CD1B62">
              <w:rPr>
                <w:rFonts w:eastAsia="Calibri" w:cs="Arial"/>
                <w:noProof w:val="0"/>
                <w:color w:val="000000"/>
                <w:kern w:val="24"/>
                <w:szCs w:val="20"/>
                <w:rtl/>
                <w:lang w:val="en-GB" w:eastAsia="en-GB"/>
              </w:rPr>
              <w:t xml:space="preserve"> (</w:t>
            </w:r>
            <w:r w:rsidRPr="00CD1B62">
              <w:rPr>
                <w:rFonts w:eastAsia="Calibri" w:cs="Arial"/>
                <w:b/>
                <w:bCs/>
                <w:noProof w:val="0"/>
                <w:color w:val="000000"/>
                <w:kern w:val="24"/>
                <w:szCs w:val="20"/>
                <w:rtl/>
                <w:lang w:val="en-GB" w:eastAsia="en-GB"/>
              </w:rPr>
              <w:t>מטרה 2</w:t>
            </w:r>
            <w:r w:rsidRPr="00CD1B62">
              <w:rPr>
                <w:rFonts w:eastAsia="Calibri" w:cs="Arial"/>
                <w:noProof w:val="0"/>
                <w:color w:val="000000"/>
                <w:kern w:val="24"/>
                <w:szCs w:val="20"/>
                <w:rtl/>
                <w:lang w:val="en-GB" w:eastAsia="en-GB"/>
              </w:rPr>
              <w:t>)</w:t>
            </w:r>
          </w:p>
        </w:tc>
        <w:tc>
          <w:tcPr>
            <w:tcW w:w="1467"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2AF4508" w14:textId="77777777" w:rsidR="00FE2CFF" w:rsidRPr="00CD1B62" w:rsidRDefault="00FE2CFF" w:rsidP="00FE2CFF">
            <w:pPr>
              <w:rPr>
                <w:rFonts w:cs="Arial"/>
                <w:noProof w:val="0"/>
                <w:szCs w:val="20"/>
                <w:lang w:val="en-GB" w:eastAsia="en-GB"/>
              </w:rPr>
            </w:pPr>
            <w:r w:rsidRPr="00CD1B62">
              <w:rPr>
                <w:rFonts w:cs="Arial"/>
                <w:b/>
                <w:bCs/>
                <w:noProof w:val="0"/>
                <w:color w:val="000000"/>
                <w:kern w:val="24"/>
                <w:szCs w:val="20"/>
                <w:rtl/>
                <w:lang w:val="en-GB" w:eastAsia="en-GB"/>
              </w:rPr>
              <w:lastRenderedPageBreak/>
              <w:t xml:space="preserve">מטרה 2: </w:t>
            </w:r>
            <w:r w:rsidRPr="00CD1B62">
              <w:rPr>
                <w:rFonts w:cs="Arial"/>
                <w:noProof w:val="0"/>
                <w:color w:val="000000"/>
                <w:kern w:val="24"/>
                <w:szCs w:val="20"/>
                <w:rtl/>
                <w:lang w:val="en-GB" w:eastAsia="en-GB"/>
              </w:rPr>
              <w:t xml:space="preserve">לבחון את היעילות של </w:t>
            </w:r>
            <w:r w:rsidRPr="00CD1B62">
              <w:rPr>
                <w:rFonts w:cs="Arial"/>
                <w:noProof w:val="0"/>
                <w:color w:val="000000"/>
                <w:kern w:val="24"/>
                <w:szCs w:val="20"/>
                <w:rtl/>
                <w:lang w:val="en-GB" w:eastAsia="en-GB"/>
              </w:rPr>
              <w:lastRenderedPageBreak/>
              <w:t xml:space="preserve">השימוש התגובתי בנמטודות </w:t>
            </w:r>
            <w:proofErr w:type="spellStart"/>
            <w:r w:rsidRPr="00CD1B62">
              <w:rPr>
                <w:rFonts w:cs="Arial"/>
                <w:noProof w:val="0"/>
                <w:color w:val="000000"/>
                <w:kern w:val="24"/>
                <w:szCs w:val="20"/>
                <w:rtl/>
                <w:lang w:val="en-GB" w:eastAsia="en-GB"/>
              </w:rPr>
              <w:t>אנטומופתוגניות</w:t>
            </w:r>
            <w:proofErr w:type="spellEnd"/>
            <w:r w:rsidRPr="00CD1B62">
              <w:rPr>
                <w:rFonts w:cs="Arial"/>
                <w:noProof w:val="0"/>
                <w:color w:val="000000"/>
                <w:kern w:val="24"/>
                <w:szCs w:val="20"/>
                <w:rtl/>
                <w:lang w:val="en-GB" w:eastAsia="en-GB"/>
              </w:rPr>
              <w:t xml:space="preserve"> להדברת החדקונית בשלבי האכלוס המוקדמים של החדקונית</w:t>
            </w:r>
          </w:p>
        </w:tc>
      </w:tr>
      <w:tr w:rsidR="00FE2CFF" w:rsidRPr="00CD1B62" w14:paraId="7BC4704E" w14:textId="77777777" w:rsidTr="00DE5F46">
        <w:trPr>
          <w:trHeight w:val="584"/>
          <w:jc w:val="right"/>
        </w:trPr>
        <w:tc>
          <w:tcPr>
            <w:tcW w:w="1337"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14:paraId="624C320A" w14:textId="77777777" w:rsidR="00FE2CFF" w:rsidRPr="00CD1B62" w:rsidRDefault="00FE2CFF" w:rsidP="00FE2CFF">
            <w:pPr>
              <w:spacing w:line="360" w:lineRule="auto"/>
              <w:ind w:left="720"/>
              <w:jc w:val="center"/>
              <w:rPr>
                <w:rFonts w:cs="Arial"/>
                <w:noProof w:val="0"/>
                <w:szCs w:val="20"/>
                <w:lang w:val="en-GB" w:eastAsia="en-GB"/>
              </w:rPr>
            </w:pPr>
            <w:r w:rsidRPr="00CD1B62">
              <w:rPr>
                <w:rFonts w:cs="Arial"/>
                <w:noProof w:val="0"/>
                <w:color w:val="000000"/>
                <w:kern w:val="24"/>
                <w:szCs w:val="20"/>
                <w:rtl/>
                <w:lang w:val="en-GB" w:eastAsia="en-GB"/>
              </w:rPr>
              <w:lastRenderedPageBreak/>
              <w:t>תימשך</w:t>
            </w:r>
          </w:p>
        </w:tc>
        <w:tc>
          <w:tcPr>
            <w:tcW w:w="1541"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14:paraId="20289010" w14:textId="77777777" w:rsidR="00FE2CFF" w:rsidRPr="00CD1B62" w:rsidRDefault="00FE2CFF" w:rsidP="00FE2CFF">
            <w:pPr>
              <w:rPr>
                <w:rFonts w:cs="Arial"/>
                <w:noProof w:val="0"/>
                <w:szCs w:val="20"/>
                <w:lang w:val="en-GB" w:eastAsia="en-GB"/>
              </w:rPr>
            </w:pPr>
            <w:r w:rsidRPr="00CD1B62">
              <w:rPr>
                <w:rFonts w:eastAsia="Calibri" w:cs="Arial"/>
                <w:noProof w:val="0"/>
                <w:color w:val="000000"/>
                <w:kern w:val="24"/>
                <w:szCs w:val="20"/>
                <w:rtl/>
                <w:lang w:val="en-GB" w:eastAsia="en-GB"/>
              </w:rPr>
              <w:t xml:space="preserve">בוצע ויימשך בשנה ב' </w:t>
            </w:r>
            <w:r w:rsidRPr="00CD1B62">
              <w:rPr>
                <w:rFonts w:cs="Arial"/>
                <w:noProof w:val="0"/>
                <w:color w:val="000000"/>
                <w:kern w:val="24"/>
                <w:szCs w:val="20"/>
                <w:rtl/>
                <w:lang w:val="en-GB" w:eastAsia="en-GB"/>
              </w:rPr>
              <w:t>ו-ג'</w:t>
            </w:r>
          </w:p>
        </w:tc>
        <w:tc>
          <w:tcPr>
            <w:tcW w:w="24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F2B74E7" w14:textId="77777777" w:rsidR="00FE2CFF" w:rsidRPr="00CD1B62" w:rsidRDefault="00FE2CFF" w:rsidP="00FE2CFF">
            <w:pPr>
              <w:rPr>
                <w:rFonts w:cs="Arial"/>
                <w:noProof w:val="0"/>
                <w:szCs w:val="20"/>
                <w:lang w:val="en-GB" w:eastAsia="en-GB"/>
              </w:rPr>
            </w:pPr>
            <w:r w:rsidRPr="00CD1B62">
              <w:rPr>
                <w:rFonts w:cs="Arial"/>
                <w:noProof w:val="0"/>
                <w:color w:val="000000"/>
                <w:kern w:val="24"/>
                <w:szCs w:val="20"/>
                <w:rtl/>
                <w:lang w:val="en-GB" w:eastAsia="en-GB"/>
              </w:rPr>
              <w:t xml:space="preserve">הצבת הניסויים על פי הנחיות השירותים להגנת הצומח וביקורת יאפשרו לבצע רישוי לכל אחד מהתכשירים הפטרייתיים והנמטודות </w:t>
            </w:r>
          </w:p>
        </w:tc>
        <w:tc>
          <w:tcPr>
            <w:tcW w:w="26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1309982" w14:textId="77777777" w:rsidR="00FE2CFF" w:rsidRPr="00CD1B62" w:rsidRDefault="00FE2CFF" w:rsidP="00FE2CFF">
            <w:pPr>
              <w:rPr>
                <w:rFonts w:cs="Arial"/>
                <w:noProof w:val="0"/>
                <w:szCs w:val="20"/>
                <w:lang w:val="en-GB" w:eastAsia="en-GB"/>
              </w:rPr>
            </w:pPr>
            <w:r w:rsidRPr="00CD1B62">
              <w:rPr>
                <w:rFonts w:cs="Arial"/>
                <w:noProof w:val="0"/>
                <w:color w:val="000000"/>
                <w:kern w:val="24"/>
                <w:szCs w:val="20"/>
                <w:rtl/>
                <w:lang w:val="en-GB" w:eastAsia="en-GB"/>
              </w:rPr>
              <w:t>מערך הניסוי בתכשיר התגובה נקבע על פי הנחיות רישוי תכשירים וכחלק מזה נכלל תכשיר הדברה כימי המשמש כיום כאמצעי תגובה (אקטרה)</w:t>
            </w:r>
          </w:p>
        </w:tc>
        <w:tc>
          <w:tcPr>
            <w:tcW w:w="14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07DF707" w14:textId="77777777" w:rsidR="00FE2CFF" w:rsidRPr="00CD1B62" w:rsidRDefault="00FE2CFF" w:rsidP="00FE2CFF">
            <w:pPr>
              <w:rPr>
                <w:rFonts w:cs="Arial"/>
                <w:noProof w:val="0"/>
                <w:szCs w:val="20"/>
                <w:lang w:val="en-GB" w:eastAsia="en-GB"/>
              </w:rPr>
            </w:pPr>
            <w:r w:rsidRPr="00CD1B62">
              <w:rPr>
                <w:rFonts w:eastAsia="Calibri" w:cs="Arial"/>
                <w:noProof w:val="0"/>
                <w:color w:val="000000"/>
                <w:kern w:val="24"/>
                <w:szCs w:val="20"/>
                <w:rtl/>
                <w:lang w:val="en-GB" w:eastAsia="en-GB"/>
              </w:rPr>
              <w:t>התאמת</w:t>
            </w:r>
            <w:r w:rsidRPr="00CD1B62">
              <w:rPr>
                <w:rFonts w:eastAsia="Calibri" w:cs="Arial"/>
                <w:noProof w:val="0"/>
                <w:color w:val="000000"/>
                <w:kern w:val="24"/>
                <w:szCs w:val="20"/>
                <w:rtl/>
                <w:lang w:val="en-GB" w:eastAsia="en-GB" w:bidi="ar-SA"/>
              </w:rPr>
              <w:t xml:space="preserve"> </w:t>
            </w:r>
            <w:r w:rsidRPr="00CD1B62">
              <w:rPr>
                <w:rFonts w:eastAsia="Calibri" w:cs="Arial"/>
                <w:noProof w:val="0"/>
                <w:color w:val="000000"/>
                <w:kern w:val="24"/>
                <w:szCs w:val="20"/>
                <w:rtl/>
                <w:lang w:val="en-GB" w:eastAsia="en-GB"/>
              </w:rPr>
              <w:t>מערך הניסויים על מנת לאפשר רישוי</w:t>
            </w:r>
            <w:r w:rsidRPr="00CD1B62">
              <w:rPr>
                <w:rFonts w:eastAsia="Calibri" w:cs="Arial"/>
                <w:noProof w:val="0"/>
                <w:color w:val="000000"/>
                <w:kern w:val="24"/>
                <w:szCs w:val="20"/>
                <w:rtl/>
                <w:lang w:val="en-GB" w:eastAsia="en-GB" w:bidi="ar-SA"/>
              </w:rPr>
              <w:t xml:space="preserve"> </w:t>
            </w:r>
            <w:r w:rsidRPr="00CD1B62">
              <w:rPr>
                <w:rFonts w:eastAsia="Calibri" w:cs="Arial"/>
                <w:noProof w:val="0"/>
                <w:color w:val="000000"/>
                <w:kern w:val="24"/>
                <w:szCs w:val="20"/>
                <w:rtl/>
                <w:lang w:val="en-GB" w:eastAsia="en-GB"/>
              </w:rPr>
              <w:t>התכשירים (</w:t>
            </w:r>
            <w:r w:rsidRPr="00CD1B62">
              <w:rPr>
                <w:rFonts w:eastAsia="Calibri" w:cs="Arial"/>
                <w:b/>
                <w:bCs/>
                <w:noProof w:val="0"/>
                <w:color w:val="000000"/>
                <w:kern w:val="24"/>
                <w:szCs w:val="20"/>
                <w:rtl/>
                <w:lang w:val="en-GB" w:eastAsia="en-GB"/>
              </w:rPr>
              <w:t>מטרה 1 ו-2</w:t>
            </w:r>
            <w:r w:rsidRPr="00CD1B62">
              <w:rPr>
                <w:rFonts w:eastAsia="Calibri" w:cs="Arial"/>
                <w:noProof w:val="0"/>
                <w:color w:val="000000"/>
                <w:kern w:val="24"/>
                <w:szCs w:val="20"/>
                <w:rtl/>
                <w:lang w:val="en-GB" w:eastAsia="en-GB"/>
              </w:rPr>
              <w:t>)</w:t>
            </w:r>
          </w:p>
        </w:tc>
        <w:tc>
          <w:tcPr>
            <w:tcW w:w="1467" w:type="dxa"/>
            <w:vMerge/>
            <w:tcBorders>
              <w:top w:val="single" w:sz="8" w:space="0" w:color="000000"/>
              <w:left w:val="single" w:sz="8" w:space="0" w:color="000000"/>
              <w:bottom w:val="single" w:sz="8" w:space="0" w:color="000000"/>
              <w:right w:val="single" w:sz="8" w:space="0" w:color="000000"/>
            </w:tcBorders>
            <w:vAlign w:val="center"/>
            <w:hideMark/>
          </w:tcPr>
          <w:p w14:paraId="0B7AA97A" w14:textId="77777777" w:rsidR="00FE2CFF" w:rsidRPr="00CD1B62" w:rsidRDefault="00FE2CFF" w:rsidP="00FE2CFF">
            <w:pPr>
              <w:bidi w:val="0"/>
              <w:rPr>
                <w:rFonts w:cs="Arial"/>
                <w:noProof w:val="0"/>
                <w:szCs w:val="20"/>
                <w:lang w:val="en-GB" w:eastAsia="en-GB"/>
              </w:rPr>
            </w:pPr>
          </w:p>
        </w:tc>
      </w:tr>
      <w:tr w:rsidR="00FE2CFF" w:rsidRPr="00CD1B62" w14:paraId="7F565506" w14:textId="77777777" w:rsidTr="00DE5F46">
        <w:trPr>
          <w:trHeight w:val="584"/>
          <w:jc w:val="right"/>
        </w:trPr>
        <w:tc>
          <w:tcPr>
            <w:tcW w:w="1337"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14:paraId="3A154903" w14:textId="77777777" w:rsidR="00FE2CFF" w:rsidRPr="00CD1B62" w:rsidRDefault="00FE2CFF" w:rsidP="00FE2CFF">
            <w:pPr>
              <w:spacing w:line="360" w:lineRule="auto"/>
              <w:ind w:left="720"/>
              <w:jc w:val="center"/>
              <w:rPr>
                <w:rFonts w:cs="Arial"/>
                <w:noProof w:val="0"/>
                <w:szCs w:val="20"/>
                <w:lang w:val="en-GB" w:eastAsia="en-GB"/>
              </w:rPr>
            </w:pPr>
            <w:r w:rsidRPr="00CD1B62">
              <w:rPr>
                <w:rFonts w:cs="Arial"/>
                <w:noProof w:val="0"/>
                <w:color w:val="000000"/>
                <w:kern w:val="24"/>
                <w:szCs w:val="20"/>
                <w:rtl/>
                <w:lang w:val="en-GB" w:eastAsia="en-GB"/>
              </w:rPr>
              <w:t>תימשך</w:t>
            </w:r>
          </w:p>
        </w:tc>
        <w:tc>
          <w:tcPr>
            <w:tcW w:w="1541"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14:paraId="5D9EC87D" w14:textId="77777777" w:rsidR="00FE2CFF" w:rsidRPr="00CD1B62" w:rsidRDefault="00FE2CFF" w:rsidP="00FE2CFF">
            <w:pPr>
              <w:rPr>
                <w:rFonts w:cs="Arial"/>
                <w:noProof w:val="0"/>
                <w:szCs w:val="20"/>
                <w:lang w:val="en-GB" w:eastAsia="en-GB"/>
              </w:rPr>
            </w:pPr>
            <w:r w:rsidRPr="00CD1B62">
              <w:rPr>
                <w:rFonts w:cs="Arial"/>
                <w:noProof w:val="0"/>
                <w:color w:val="000000"/>
                <w:kern w:val="24"/>
                <w:szCs w:val="20"/>
                <w:rtl/>
                <w:lang w:val="en-GB" w:eastAsia="en-GB"/>
              </w:rPr>
              <w:t>בוצע ויימשך בשנה ב' ו-ג'</w:t>
            </w:r>
          </w:p>
        </w:tc>
        <w:tc>
          <w:tcPr>
            <w:tcW w:w="24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F7E396E" w14:textId="77777777" w:rsidR="00FE2CFF" w:rsidRPr="00CD1B62" w:rsidRDefault="000A123C" w:rsidP="00FE2CFF">
            <w:pPr>
              <w:rPr>
                <w:rFonts w:cs="Arial"/>
                <w:noProof w:val="0"/>
                <w:szCs w:val="20"/>
                <w:lang w:val="en-GB" w:eastAsia="en-GB"/>
              </w:rPr>
            </w:pPr>
            <w:r>
              <w:rPr>
                <w:rFonts w:cs="Arial" w:hint="cs"/>
                <w:noProof w:val="0"/>
                <w:color w:val="000000"/>
                <w:kern w:val="24"/>
                <w:szCs w:val="20"/>
                <w:rtl/>
                <w:lang w:val="en-GB" w:eastAsia="en-GB"/>
              </w:rPr>
              <w:t>יש</w:t>
            </w:r>
            <w:r w:rsidR="00FE2CFF" w:rsidRPr="00CD1B62">
              <w:rPr>
                <w:rFonts w:cs="Arial"/>
                <w:noProof w:val="0"/>
                <w:color w:val="000000"/>
                <w:kern w:val="24"/>
                <w:szCs w:val="20"/>
                <w:rtl/>
                <w:lang w:val="en-GB" w:eastAsia="en-GB"/>
              </w:rPr>
              <w:t xml:space="preserve"> צורך בהתאמה פיסיולוגית בחדקוניות המיועדות לשיסוי הדקל בחדקוניות</w:t>
            </w:r>
            <w:r w:rsidR="005E0DDF">
              <w:rPr>
                <w:rFonts w:cs="Arial" w:hint="cs"/>
                <w:noProof w:val="0"/>
                <w:color w:val="000000"/>
                <w:kern w:val="24"/>
                <w:szCs w:val="20"/>
                <w:rtl/>
                <w:lang w:val="en-GB" w:eastAsia="en-GB"/>
              </w:rPr>
              <w:t xml:space="preserve"> על מנת להבטיח את הישארותן על הדקל</w:t>
            </w:r>
          </w:p>
        </w:tc>
        <w:tc>
          <w:tcPr>
            <w:tcW w:w="26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86DF885" w14:textId="77777777" w:rsidR="00FE2CFF" w:rsidRPr="00CD1B62" w:rsidRDefault="000A123C" w:rsidP="00FE2CFF">
            <w:pPr>
              <w:rPr>
                <w:rFonts w:cs="Arial"/>
                <w:noProof w:val="0"/>
                <w:szCs w:val="20"/>
                <w:lang w:val="en-GB" w:eastAsia="en-GB"/>
              </w:rPr>
            </w:pPr>
            <w:r>
              <w:rPr>
                <w:rFonts w:cs="Arial" w:hint="cs"/>
                <w:noProof w:val="0"/>
                <w:color w:val="000000"/>
                <w:kern w:val="24"/>
                <w:szCs w:val="20"/>
                <w:rtl/>
                <w:lang w:val="en-GB" w:eastAsia="en-GB"/>
              </w:rPr>
              <w:t>-</w:t>
            </w:r>
            <w:r w:rsidR="00FE2CFF" w:rsidRPr="00CD1B62">
              <w:rPr>
                <w:rFonts w:cs="Arial"/>
                <w:noProof w:val="0"/>
                <w:color w:val="000000"/>
                <w:kern w:val="24"/>
                <w:szCs w:val="20"/>
                <w:rtl/>
                <w:lang w:val="en-GB" w:eastAsia="en-GB"/>
              </w:rPr>
              <w:t xml:space="preserve">פרוטוקול המחקה את הפציעה הנגרמת  במהלך  ניתוק החוטרים בדקלים משמש להבטחת אכלוס הדקל. </w:t>
            </w:r>
          </w:p>
          <w:p w14:paraId="4DE3CBB3" w14:textId="77777777" w:rsidR="00FE2CFF" w:rsidRPr="00CD1B62" w:rsidRDefault="000A123C" w:rsidP="000A123C">
            <w:pPr>
              <w:rPr>
                <w:rFonts w:cs="Arial"/>
                <w:noProof w:val="0"/>
                <w:szCs w:val="20"/>
                <w:lang w:val="en-GB" w:eastAsia="en-GB"/>
              </w:rPr>
            </w:pPr>
            <w:r>
              <w:rPr>
                <w:rFonts w:cs="Arial" w:hint="cs"/>
                <w:noProof w:val="0"/>
                <w:color w:val="000000"/>
                <w:kern w:val="24"/>
                <w:szCs w:val="20"/>
                <w:rtl/>
                <w:lang w:val="en-GB" w:eastAsia="en-GB"/>
              </w:rPr>
              <w:t xml:space="preserve">-קביעת </w:t>
            </w:r>
            <w:r w:rsidR="00FE2CFF" w:rsidRPr="00CD1B62">
              <w:rPr>
                <w:rFonts w:cs="Arial"/>
                <w:noProof w:val="0"/>
                <w:color w:val="000000"/>
                <w:kern w:val="24"/>
                <w:szCs w:val="20"/>
                <w:rtl/>
                <w:lang w:val="en-GB" w:eastAsia="en-GB"/>
              </w:rPr>
              <w:t xml:space="preserve">הליך שחרור החדקוניות לאכלוס המכוון של הדקלים </w:t>
            </w:r>
            <w:r>
              <w:rPr>
                <w:rFonts w:cs="Arial" w:hint="cs"/>
                <w:noProof w:val="0"/>
                <w:color w:val="000000"/>
                <w:kern w:val="24"/>
                <w:szCs w:val="20"/>
                <w:rtl/>
                <w:lang w:val="en-GB" w:eastAsia="en-GB"/>
              </w:rPr>
              <w:t>בתאי הרשת נבדק בימים אלו, ומ</w:t>
            </w:r>
            <w:r w:rsidR="00FE2CFF" w:rsidRPr="00CD1B62">
              <w:rPr>
                <w:rFonts w:cs="Arial"/>
                <w:noProof w:val="0"/>
                <w:color w:val="000000"/>
                <w:kern w:val="24"/>
                <w:szCs w:val="20"/>
                <w:rtl/>
                <w:lang w:val="en-GB" w:eastAsia="en-GB"/>
              </w:rPr>
              <w:t>ראה התכנות להשגת אכלוס ראשוני</w:t>
            </w:r>
            <w:r>
              <w:rPr>
                <w:rFonts w:cs="Arial" w:hint="cs"/>
                <w:noProof w:val="0"/>
                <w:color w:val="000000"/>
                <w:kern w:val="24"/>
                <w:szCs w:val="20"/>
                <w:rtl/>
                <w:lang w:val="en-GB" w:eastAsia="en-GB"/>
              </w:rPr>
              <w:t>.</w:t>
            </w:r>
            <w:r w:rsidR="00FE2CFF" w:rsidRPr="00CD1B62">
              <w:rPr>
                <w:rFonts w:cs="Arial"/>
                <w:noProof w:val="0"/>
                <w:color w:val="000000"/>
                <w:kern w:val="24"/>
                <w:szCs w:val="20"/>
                <w:rtl/>
                <w:lang w:val="en-GB" w:eastAsia="en-GB"/>
              </w:rPr>
              <w:t xml:space="preserve"> </w:t>
            </w:r>
          </w:p>
        </w:tc>
        <w:tc>
          <w:tcPr>
            <w:tcW w:w="14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70A7383" w14:textId="77777777" w:rsidR="00FE2CFF" w:rsidRPr="00CD1B62" w:rsidRDefault="00FE2CFF" w:rsidP="00FE2CFF">
            <w:pPr>
              <w:rPr>
                <w:rFonts w:cs="Arial"/>
                <w:noProof w:val="0"/>
                <w:szCs w:val="20"/>
                <w:lang w:val="en-GB" w:eastAsia="en-GB"/>
              </w:rPr>
            </w:pPr>
            <w:r w:rsidRPr="00CD1B62">
              <w:rPr>
                <w:rFonts w:eastAsia="Calibri" w:cs="Arial"/>
                <w:noProof w:val="0"/>
                <w:color w:val="000000"/>
                <w:kern w:val="24"/>
                <w:szCs w:val="20"/>
                <w:rtl/>
                <w:lang w:val="en-GB" w:eastAsia="en-GB"/>
              </w:rPr>
              <w:t>שיסוי</w:t>
            </w:r>
            <w:r w:rsidRPr="00CD1B62">
              <w:rPr>
                <w:rFonts w:eastAsia="Calibri" w:cs="Arial"/>
                <w:noProof w:val="0"/>
                <w:color w:val="000000"/>
                <w:kern w:val="24"/>
                <w:szCs w:val="20"/>
                <w:rtl/>
                <w:lang w:val="en-GB" w:eastAsia="en-GB" w:bidi="ar-SA"/>
              </w:rPr>
              <w:t xml:space="preserve"> </w:t>
            </w:r>
            <w:r w:rsidRPr="00CD1B62">
              <w:rPr>
                <w:rFonts w:eastAsia="Calibri" w:cs="Arial"/>
                <w:noProof w:val="0"/>
                <w:color w:val="000000"/>
                <w:kern w:val="24"/>
                <w:szCs w:val="20"/>
                <w:rtl/>
                <w:lang w:val="en-GB" w:eastAsia="en-GB"/>
              </w:rPr>
              <w:t>הדקל</w:t>
            </w:r>
            <w:r w:rsidRPr="00CD1B62">
              <w:rPr>
                <w:rFonts w:eastAsia="Calibri" w:cs="Arial"/>
                <w:noProof w:val="0"/>
                <w:color w:val="000000"/>
                <w:kern w:val="24"/>
                <w:szCs w:val="20"/>
                <w:rtl/>
                <w:lang w:val="en-GB" w:eastAsia="en-GB" w:bidi="ar-SA"/>
              </w:rPr>
              <w:t xml:space="preserve"> </w:t>
            </w:r>
            <w:r w:rsidRPr="00CD1B62">
              <w:rPr>
                <w:rFonts w:eastAsia="Calibri" w:cs="Arial"/>
                <w:noProof w:val="0"/>
                <w:color w:val="000000"/>
                <w:kern w:val="24"/>
                <w:szCs w:val="20"/>
                <w:rtl/>
                <w:lang w:val="en-GB" w:eastAsia="en-GB"/>
              </w:rPr>
              <w:t>בחדקוניות</w:t>
            </w:r>
            <w:r w:rsidRPr="00CD1B62">
              <w:rPr>
                <w:rFonts w:eastAsia="Calibri" w:cs="Arial"/>
                <w:noProof w:val="0"/>
                <w:color w:val="000000"/>
                <w:kern w:val="24"/>
                <w:szCs w:val="20"/>
                <w:rtl/>
                <w:lang w:val="en-GB" w:eastAsia="en-GB" w:bidi="ar-SA"/>
              </w:rPr>
              <w:t xml:space="preserve"> </w:t>
            </w:r>
            <w:r w:rsidRPr="00CD1B62">
              <w:rPr>
                <w:rFonts w:eastAsia="Calibri" w:cs="Arial"/>
                <w:noProof w:val="0"/>
                <w:color w:val="000000"/>
                <w:kern w:val="24"/>
                <w:szCs w:val="20"/>
                <w:rtl/>
                <w:lang w:val="en-GB" w:eastAsia="en-GB"/>
              </w:rPr>
              <w:t>(</w:t>
            </w:r>
            <w:r w:rsidRPr="00CD1B62">
              <w:rPr>
                <w:rFonts w:eastAsia="Calibri" w:cs="Arial"/>
                <w:b/>
                <w:bCs/>
                <w:noProof w:val="0"/>
                <w:color w:val="000000"/>
                <w:kern w:val="24"/>
                <w:szCs w:val="20"/>
                <w:rtl/>
                <w:lang w:val="en-GB" w:eastAsia="en-GB"/>
              </w:rPr>
              <w:t>מטרה 1 ו-3</w:t>
            </w:r>
            <w:r w:rsidRPr="00CD1B62">
              <w:rPr>
                <w:rFonts w:eastAsia="Calibri" w:cs="Arial"/>
                <w:noProof w:val="0"/>
                <w:color w:val="000000"/>
                <w:kern w:val="24"/>
                <w:szCs w:val="20"/>
                <w:rtl/>
                <w:lang w:val="en-GB" w:eastAsia="en-GB"/>
              </w:rPr>
              <w:t>)</w:t>
            </w:r>
          </w:p>
        </w:tc>
        <w:tc>
          <w:tcPr>
            <w:tcW w:w="1467"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6FE2822" w14:textId="77777777" w:rsidR="00FE2CFF" w:rsidRPr="00CD1B62" w:rsidRDefault="00FE2CFF" w:rsidP="00FE2CFF">
            <w:pPr>
              <w:rPr>
                <w:rFonts w:cs="Arial"/>
                <w:noProof w:val="0"/>
                <w:szCs w:val="20"/>
                <w:lang w:val="en-GB" w:eastAsia="en-GB"/>
              </w:rPr>
            </w:pPr>
            <w:r w:rsidRPr="00CD1B62">
              <w:rPr>
                <w:rFonts w:eastAsia="Calibri" w:cs="Arial"/>
                <w:b/>
                <w:bCs/>
                <w:noProof w:val="0"/>
                <w:color w:val="000000"/>
                <w:kern w:val="24"/>
                <w:szCs w:val="20"/>
                <w:rtl/>
                <w:lang w:val="en-GB" w:eastAsia="en-GB"/>
              </w:rPr>
              <w:t xml:space="preserve">מטרה 3: </w:t>
            </w:r>
            <w:r w:rsidRPr="00CD1B62">
              <w:rPr>
                <w:rFonts w:eastAsia="Calibri" w:cs="Arial"/>
                <w:noProof w:val="0"/>
                <w:color w:val="000000"/>
                <w:kern w:val="24"/>
                <w:szCs w:val="20"/>
                <w:rtl/>
                <w:lang w:val="en-GB" w:eastAsia="en-GB"/>
              </w:rPr>
              <w:t>לבחון את הגורמים המשפיעים על מידת רגישות התמר להתקפת החדקונית (כמידת אכלוס) תוף דגש על טיפול בעצים נושאי חוטרים, הוצאת חוטרים ופציעת הדקל  הכרוכה בכך</w:t>
            </w:r>
          </w:p>
        </w:tc>
      </w:tr>
      <w:tr w:rsidR="00FE2CFF" w:rsidRPr="00CD1B62" w14:paraId="0ED18EB7" w14:textId="77777777" w:rsidTr="00DE5F46">
        <w:trPr>
          <w:trHeight w:val="584"/>
          <w:jc w:val="right"/>
        </w:trPr>
        <w:tc>
          <w:tcPr>
            <w:tcW w:w="1337"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14:paraId="2E08BB9F" w14:textId="77777777" w:rsidR="00FE2CFF" w:rsidRPr="00CD1B62" w:rsidRDefault="00FE2CFF" w:rsidP="00FE2CFF">
            <w:pPr>
              <w:spacing w:line="360" w:lineRule="auto"/>
              <w:ind w:left="720"/>
              <w:jc w:val="center"/>
              <w:rPr>
                <w:rFonts w:cs="Arial"/>
                <w:noProof w:val="0"/>
                <w:szCs w:val="20"/>
                <w:lang w:val="en-GB" w:eastAsia="en-GB"/>
              </w:rPr>
            </w:pPr>
            <w:r w:rsidRPr="00CD1B62">
              <w:rPr>
                <w:rFonts w:cs="Arial"/>
                <w:noProof w:val="0"/>
                <w:color w:val="000000"/>
                <w:kern w:val="24"/>
                <w:szCs w:val="20"/>
                <w:rtl/>
                <w:lang w:val="en-GB" w:eastAsia="en-GB"/>
              </w:rPr>
              <w:t>תימשך</w:t>
            </w:r>
          </w:p>
        </w:tc>
        <w:tc>
          <w:tcPr>
            <w:tcW w:w="1541"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14:paraId="201280BB" w14:textId="77777777" w:rsidR="00FE2CFF" w:rsidRPr="00CD1B62" w:rsidRDefault="00FE2CFF" w:rsidP="00FE2CFF">
            <w:pPr>
              <w:rPr>
                <w:rFonts w:cs="Arial"/>
                <w:noProof w:val="0"/>
                <w:szCs w:val="20"/>
                <w:lang w:val="en-GB" w:eastAsia="en-GB"/>
              </w:rPr>
            </w:pPr>
            <w:r w:rsidRPr="00CD1B62">
              <w:rPr>
                <w:rFonts w:cs="Arial"/>
                <w:noProof w:val="0"/>
                <w:color w:val="000000"/>
                <w:kern w:val="24"/>
                <w:szCs w:val="20"/>
                <w:rtl/>
                <w:lang w:val="en-GB" w:eastAsia="en-GB"/>
              </w:rPr>
              <w:t>בוצע ויימשך ברציפות בכל שנות המחקר</w:t>
            </w:r>
          </w:p>
        </w:tc>
        <w:tc>
          <w:tcPr>
            <w:tcW w:w="24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0E141BB" w14:textId="77777777" w:rsidR="00FE2CFF" w:rsidRPr="00CD1B62" w:rsidRDefault="00FE2CFF" w:rsidP="00FE2CFF">
            <w:pPr>
              <w:rPr>
                <w:rFonts w:cs="Arial"/>
                <w:noProof w:val="0"/>
                <w:szCs w:val="20"/>
                <w:lang w:val="en-GB" w:eastAsia="en-GB"/>
              </w:rPr>
            </w:pPr>
            <w:r w:rsidRPr="00CD1B62">
              <w:rPr>
                <w:rFonts w:cs="Arial"/>
                <w:noProof w:val="0"/>
                <w:color w:val="000000"/>
                <w:kern w:val="24"/>
                <w:szCs w:val="20"/>
                <w:rtl/>
                <w:lang w:val="en-GB" w:eastAsia="en-GB"/>
              </w:rPr>
              <w:t>יש לאמת את חיווי החיישנים באמצעות בדיקה ישירה של נוכחות הזחלים הגזע הדקל</w:t>
            </w:r>
          </w:p>
        </w:tc>
        <w:tc>
          <w:tcPr>
            <w:tcW w:w="26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CA35476" w14:textId="77777777" w:rsidR="00FE2CFF" w:rsidRPr="00CD1B62" w:rsidRDefault="00FE2CFF" w:rsidP="00FE2CFF">
            <w:pPr>
              <w:contextualSpacing/>
              <w:rPr>
                <w:rFonts w:cs="Arial"/>
                <w:noProof w:val="0"/>
                <w:szCs w:val="20"/>
                <w:lang w:val="en-GB" w:eastAsia="en-GB"/>
              </w:rPr>
            </w:pPr>
            <w:r w:rsidRPr="00CD1B62">
              <w:rPr>
                <w:rFonts w:cs="Arial" w:hint="cs"/>
                <w:noProof w:val="0"/>
                <w:color w:val="000000"/>
                <w:kern w:val="24"/>
                <w:szCs w:val="20"/>
                <w:rtl/>
                <w:lang w:val="en-GB" w:eastAsia="en-GB"/>
              </w:rPr>
              <w:t>-</w:t>
            </w:r>
            <w:r w:rsidRPr="00CD1B62">
              <w:rPr>
                <w:rFonts w:cs="Arial"/>
                <w:noProof w:val="0"/>
                <w:color w:val="000000"/>
                <w:kern w:val="24"/>
                <w:szCs w:val="20"/>
                <w:rtl/>
                <w:lang w:val="en-GB" w:eastAsia="en-GB"/>
              </w:rPr>
              <w:t xml:space="preserve">הותקנו חיישנים </w:t>
            </w:r>
            <w:proofErr w:type="spellStart"/>
            <w:r w:rsidRPr="00CD1B62">
              <w:rPr>
                <w:rFonts w:cs="Arial"/>
                <w:noProof w:val="0"/>
                <w:color w:val="000000"/>
                <w:kern w:val="24"/>
                <w:szCs w:val="20"/>
                <w:rtl/>
                <w:lang w:val="en-GB" w:eastAsia="en-GB"/>
              </w:rPr>
              <w:t>ססמים</w:t>
            </w:r>
            <w:proofErr w:type="spellEnd"/>
            <w:r w:rsidRPr="00CD1B62">
              <w:rPr>
                <w:rFonts w:cs="Times New Roman"/>
                <w:noProof w:val="0"/>
                <w:color w:val="000000"/>
                <w:kern w:val="24"/>
                <w:szCs w:val="20"/>
                <w:rtl/>
                <w:lang w:val="en-GB" w:eastAsia="en-GB"/>
              </w:rPr>
              <w:t xml:space="preserve"> בכל אחד מדקלי הניסוי</w:t>
            </w:r>
          </w:p>
          <w:p w14:paraId="00EC0F2F" w14:textId="77777777" w:rsidR="00FE2CFF" w:rsidRPr="00CD1B62" w:rsidRDefault="00FE2CFF" w:rsidP="00FE2CFF">
            <w:pPr>
              <w:contextualSpacing/>
              <w:rPr>
                <w:rFonts w:cs="Arial"/>
                <w:noProof w:val="0"/>
                <w:szCs w:val="20"/>
                <w:lang w:val="en-GB" w:eastAsia="en-GB"/>
              </w:rPr>
            </w:pPr>
            <w:r w:rsidRPr="00CD1B62">
              <w:rPr>
                <w:rFonts w:cs="Arial" w:hint="cs"/>
                <w:noProof w:val="0"/>
                <w:color w:val="000000"/>
                <w:kern w:val="24"/>
                <w:szCs w:val="20"/>
                <w:rtl/>
                <w:lang w:val="en-GB" w:eastAsia="en-GB"/>
              </w:rPr>
              <w:t>-</w:t>
            </w:r>
            <w:r w:rsidRPr="00CD1B62">
              <w:rPr>
                <w:rFonts w:cs="Arial"/>
                <w:noProof w:val="0"/>
                <w:color w:val="000000"/>
                <w:kern w:val="24"/>
                <w:szCs w:val="20"/>
                <w:rtl/>
                <w:lang w:val="en-GB" w:eastAsia="en-GB"/>
              </w:rPr>
              <w:t>על פי חיווי החיישנים שיעור הנגיעות עמד על 0-20% בחלקות הניסוי</w:t>
            </w:r>
          </w:p>
        </w:tc>
        <w:tc>
          <w:tcPr>
            <w:tcW w:w="14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B0F349E" w14:textId="77777777" w:rsidR="00FE2CFF" w:rsidRPr="00CD1B62" w:rsidRDefault="00FE2CFF" w:rsidP="00FE2CFF">
            <w:pPr>
              <w:rPr>
                <w:rFonts w:cs="Arial"/>
                <w:noProof w:val="0"/>
                <w:szCs w:val="20"/>
                <w:lang w:val="en-GB" w:eastAsia="en-GB"/>
              </w:rPr>
            </w:pPr>
            <w:r w:rsidRPr="00CD1B62">
              <w:rPr>
                <w:rFonts w:eastAsia="Calibri" w:cs="Arial"/>
                <w:noProof w:val="0"/>
                <w:color w:val="000000"/>
                <w:kern w:val="24"/>
                <w:szCs w:val="20"/>
                <w:rtl/>
                <w:lang w:val="en-GB" w:eastAsia="en-GB"/>
              </w:rPr>
              <w:t>ניטור</w:t>
            </w:r>
            <w:r w:rsidRPr="00CD1B62">
              <w:rPr>
                <w:rFonts w:eastAsia="Calibri" w:cs="Arial"/>
                <w:noProof w:val="0"/>
                <w:color w:val="000000"/>
                <w:kern w:val="24"/>
                <w:szCs w:val="20"/>
                <w:rtl/>
                <w:lang w:val="en-GB" w:eastAsia="en-GB" w:bidi="ar-SA"/>
              </w:rPr>
              <w:t xml:space="preserve"> </w:t>
            </w:r>
            <w:r w:rsidRPr="00CD1B62">
              <w:rPr>
                <w:rFonts w:eastAsia="Calibri" w:cs="Arial"/>
                <w:noProof w:val="0"/>
                <w:color w:val="000000"/>
                <w:kern w:val="24"/>
                <w:szCs w:val="20"/>
                <w:rtl/>
                <w:lang w:val="en-GB" w:eastAsia="en-GB"/>
              </w:rPr>
              <w:t>נגיעות</w:t>
            </w:r>
            <w:r w:rsidRPr="00CD1B62">
              <w:rPr>
                <w:rFonts w:eastAsia="Calibri" w:cs="Arial"/>
                <w:noProof w:val="0"/>
                <w:color w:val="000000"/>
                <w:kern w:val="24"/>
                <w:szCs w:val="20"/>
                <w:rtl/>
                <w:lang w:val="en-GB" w:eastAsia="en-GB" w:bidi="ar-SA"/>
              </w:rPr>
              <w:t xml:space="preserve"> </w:t>
            </w:r>
            <w:r w:rsidRPr="00CD1B62">
              <w:rPr>
                <w:rFonts w:eastAsia="Calibri" w:cs="Arial"/>
                <w:noProof w:val="0"/>
                <w:color w:val="000000"/>
                <w:kern w:val="24"/>
                <w:szCs w:val="20"/>
                <w:rtl/>
                <w:lang w:val="en-GB" w:eastAsia="en-GB"/>
              </w:rPr>
              <w:t>הדקלים באמצעות</w:t>
            </w:r>
            <w:r w:rsidRPr="00CD1B62">
              <w:rPr>
                <w:rFonts w:eastAsia="Calibri" w:cs="Arial"/>
                <w:noProof w:val="0"/>
                <w:color w:val="000000"/>
                <w:kern w:val="24"/>
                <w:szCs w:val="20"/>
                <w:rtl/>
                <w:lang w:val="en-GB" w:eastAsia="en-GB" w:bidi="ar-SA"/>
              </w:rPr>
              <w:t xml:space="preserve"> </w:t>
            </w:r>
            <w:r w:rsidRPr="00CD1B62">
              <w:rPr>
                <w:rFonts w:eastAsia="Calibri" w:cs="Arial"/>
                <w:noProof w:val="0"/>
                <w:color w:val="000000"/>
                <w:kern w:val="24"/>
                <w:szCs w:val="20"/>
                <w:rtl/>
                <w:lang w:val="en-GB" w:eastAsia="en-GB"/>
              </w:rPr>
              <w:t>החיישנים (</w:t>
            </w:r>
            <w:r w:rsidRPr="00CD1B62">
              <w:rPr>
                <w:rFonts w:eastAsia="Calibri" w:cs="Arial"/>
                <w:b/>
                <w:bCs/>
                <w:noProof w:val="0"/>
                <w:color w:val="000000"/>
                <w:kern w:val="24"/>
                <w:szCs w:val="20"/>
                <w:rtl/>
                <w:lang w:val="en-GB" w:eastAsia="en-GB"/>
              </w:rPr>
              <w:t>מטרה 1-3</w:t>
            </w:r>
            <w:r w:rsidRPr="00CD1B62">
              <w:rPr>
                <w:rFonts w:eastAsia="Calibri" w:cs="Arial"/>
                <w:noProof w:val="0"/>
                <w:color w:val="000000"/>
                <w:kern w:val="24"/>
                <w:szCs w:val="20"/>
                <w:rtl/>
                <w:lang w:val="en-GB" w:eastAsia="en-GB"/>
              </w:rPr>
              <w:t>)</w:t>
            </w:r>
          </w:p>
        </w:tc>
        <w:tc>
          <w:tcPr>
            <w:tcW w:w="1467" w:type="dxa"/>
            <w:vMerge/>
            <w:tcBorders>
              <w:top w:val="single" w:sz="8" w:space="0" w:color="000000"/>
              <w:left w:val="single" w:sz="8" w:space="0" w:color="000000"/>
              <w:bottom w:val="single" w:sz="8" w:space="0" w:color="000000"/>
              <w:right w:val="single" w:sz="8" w:space="0" w:color="000000"/>
            </w:tcBorders>
            <w:vAlign w:val="center"/>
            <w:hideMark/>
          </w:tcPr>
          <w:p w14:paraId="11629A99" w14:textId="77777777" w:rsidR="00FE2CFF" w:rsidRPr="00CD1B62" w:rsidRDefault="00FE2CFF" w:rsidP="00FE2CFF">
            <w:pPr>
              <w:bidi w:val="0"/>
              <w:rPr>
                <w:rFonts w:cs="Arial"/>
                <w:noProof w:val="0"/>
                <w:szCs w:val="20"/>
                <w:lang w:val="en-GB" w:eastAsia="en-GB"/>
              </w:rPr>
            </w:pPr>
          </w:p>
        </w:tc>
      </w:tr>
    </w:tbl>
    <w:p w14:paraId="185CBFA0" w14:textId="77777777" w:rsidR="006871C2" w:rsidRPr="00CD1B62" w:rsidRDefault="006871C2" w:rsidP="00192E46">
      <w:pPr>
        <w:spacing w:after="120" w:line="360" w:lineRule="auto"/>
        <w:jc w:val="both"/>
        <w:rPr>
          <w:rFonts w:eastAsia="Calibri" w:cs="Arial"/>
          <w:noProof w:val="0"/>
          <w:color w:val="000000"/>
          <w:sz w:val="22"/>
          <w:szCs w:val="22"/>
          <w:rtl/>
          <w:lang w:val="en-GB" w:eastAsia="en-US"/>
        </w:rPr>
      </w:pPr>
    </w:p>
    <w:p w14:paraId="393018FE" w14:textId="77777777" w:rsidR="00942BFB" w:rsidRPr="00CD1B62" w:rsidRDefault="006871C2" w:rsidP="00192E46">
      <w:pPr>
        <w:spacing w:after="120" w:line="360" w:lineRule="auto"/>
        <w:jc w:val="both"/>
        <w:rPr>
          <w:rFonts w:cs="Arial"/>
          <w:b/>
          <w:bCs/>
          <w:noProof w:val="0"/>
          <w:color w:val="000000"/>
          <w:sz w:val="24"/>
          <w:u w:val="single"/>
          <w:rtl/>
        </w:rPr>
      </w:pPr>
      <w:r w:rsidRPr="00CD1B62">
        <w:rPr>
          <w:rFonts w:cs="Arial" w:hint="cs"/>
          <w:b/>
          <w:bCs/>
          <w:noProof w:val="0"/>
          <w:color w:val="000000"/>
          <w:sz w:val="24"/>
          <w:u w:val="single"/>
          <w:rtl/>
        </w:rPr>
        <w:t>6</w:t>
      </w:r>
      <w:r w:rsidR="00192E46" w:rsidRPr="00CD1B62">
        <w:rPr>
          <w:rFonts w:cs="Arial" w:hint="cs"/>
          <w:b/>
          <w:bCs/>
          <w:noProof w:val="0"/>
          <w:color w:val="000000"/>
          <w:sz w:val="24"/>
          <w:u w:val="single"/>
          <w:rtl/>
        </w:rPr>
        <w:t xml:space="preserve">. </w:t>
      </w:r>
      <w:r w:rsidR="00942BFB" w:rsidRPr="00CD1B62">
        <w:rPr>
          <w:rFonts w:cs="Arial"/>
          <w:b/>
          <w:bCs/>
          <w:noProof w:val="0"/>
          <w:color w:val="000000"/>
          <w:sz w:val="24"/>
          <w:u w:val="single"/>
          <w:rtl/>
        </w:rPr>
        <w:t>רשימה מלאה של הפרסומים המדעיים שנבעו מהמחקר עצמו</w:t>
      </w:r>
    </w:p>
    <w:p w14:paraId="053BA723" w14:textId="77777777" w:rsidR="0072760E" w:rsidRPr="000D16FA" w:rsidRDefault="000D16FA" w:rsidP="00E757EF">
      <w:pPr>
        <w:spacing w:after="120" w:line="360" w:lineRule="auto"/>
        <w:jc w:val="both"/>
        <w:rPr>
          <w:rFonts w:cs="Arial"/>
          <w:noProof w:val="0"/>
          <w:color w:val="000000"/>
          <w:sz w:val="24"/>
          <w:rtl/>
        </w:rPr>
      </w:pPr>
      <w:r w:rsidRPr="000D16FA">
        <w:rPr>
          <w:rFonts w:cs="Arial" w:hint="cs"/>
          <w:noProof w:val="0"/>
          <w:color w:val="000000"/>
          <w:sz w:val="24"/>
          <w:rtl/>
        </w:rPr>
        <w:t xml:space="preserve">יערה לבנה, </w:t>
      </w:r>
      <w:r w:rsidR="00E757EF">
        <w:rPr>
          <w:rFonts w:cs="Arial" w:hint="cs"/>
          <w:noProof w:val="0"/>
          <w:color w:val="000000"/>
          <w:sz w:val="24"/>
          <w:rtl/>
        </w:rPr>
        <w:t xml:space="preserve">צבי מנדל, איתמר גלזר, </w:t>
      </w:r>
      <w:r w:rsidRPr="000D16FA">
        <w:rPr>
          <w:rFonts w:cs="Arial" w:hint="cs"/>
          <w:noProof w:val="0"/>
          <w:color w:val="000000"/>
          <w:sz w:val="24"/>
          <w:rtl/>
        </w:rPr>
        <w:t xml:space="preserve">דנה מנט </w:t>
      </w:r>
      <w:r w:rsidR="00E757EF">
        <w:rPr>
          <w:rFonts w:cs="Arial" w:hint="cs"/>
          <w:noProof w:val="0"/>
          <w:color w:val="000000"/>
          <w:sz w:val="24"/>
          <w:rtl/>
        </w:rPr>
        <w:t>(</w:t>
      </w:r>
      <w:r w:rsidRPr="000D16FA">
        <w:rPr>
          <w:rFonts w:cs="Arial" w:hint="cs"/>
          <w:noProof w:val="0"/>
          <w:color w:val="000000"/>
          <w:sz w:val="24"/>
          <w:rtl/>
        </w:rPr>
        <w:t>2018</w:t>
      </w:r>
      <w:r w:rsidR="00E757EF">
        <w:rPr>
          <w:rFonts w:cs="Arial" w:hint="cs"/>
          <w:noProof w:val="0"/>
          <w:color w:val="000000"/>
          <w:sz w:val="24"/>
          <w:rtl/>
        </w:rPr>
        <w:t>)</w:t>
      </w:r>
      <w:r w:rsidRPr="000D16FA">
        <w:rPr>
          <w:rFonts w:cs="Arial" w:hint="cs"/>
          <w:noProof w:val="0"/>
          <w:color w:val="000000"/>
          <w:sz w:val="24"/>
          <w:rtl/>
        </w:rPr>
        <w:t xml:space="preserve"> אפיון</w:t>
      </w:r>
      <w:r w:rsidRPr="000D16FA">
        <w:rPr>
          <w:rFonts w:cs="Arial"/>
          <w:noProof w:val="0"/>
          <w:color w:val="000000"/>
          <w:sz w:val="24"/>
          <w:lang w:val="en-GB"/>
        </w:rPr>
        <w:t xml:space="preserve"> </w:t>
      </w:r>
      <w:r w:rsidRPr="000D16FA">
        <w:rPr>
          <w:rFonts w:cs="Arial" w:hint="cs"/>
          <w:noProof w:val="0"/>
          <w:color w:val="000000"/>
          <w:sz w:val="24"/>
          <w:rtl/>
        </w:rPr>
        <w:t>הפיזור</w:t>
      </w:r>
      <w:r w:rsidRPr="000D16FA">
        <w:rPr>
          <w:rFonts w:cs="Arial"/>
          <w:noProof w:val="0"/>
          <w:color w:val="000000"/>
          <w:sz w:val="24"/>
          <w:lang w:val="en-GB"/>
        </w:rPr>
        <w:t xml:space="preserve"> </w:t>
      </w:r>
      <w:r w:rsidRPr="000D16FA">
        <w:rPr>
          <w:rFonts w:cs="Arial" w:hint="cs"/>
          <w:noProof w:val="0"/>
          <w:color w:val="000000"/>
          <w:sz w:val="24"/>
          <w:rtl/>
        </w:rPr>
        <w:t>והשכיחות</w:t>
      </w:r>
      <w:r w:rsidRPr="000D16FA">
        <w:rPr>
          <w:rFonts w:cs="Arial"/>
          <w:noProof w:val="0"/>
          <w:color w:val="000000"/>
          <w:sz w:val="24"/>
          <w:lang w:val="en-GB"/>
        </w:rPr>
        <w:t xml:space="preserve"> </w:t>
      </w:r>
      <w:r w:rsidRPr="000D16FA">
        <w:rPr>
          <w:rFonts w:cs="Arial" w:hint="cs"/>
          <w:noProof w:val="0"/>
          <w:color w:val="000000"/>
          <w:sz w:val="24"/>
          <w:rtl/>
        </w:rPr>
        <w:t>של</w:t>
      </w:r>
      <w:r w:rsidRPr="000D16FA">
        <w:rPr>
          <w:rFonts w:cs="Arial"/>
          <w:noProof w:val="0"/>
          <w:color w:val="000000"/>
          <w:sz w:val="24"/>
          <w:lang w:val="en-GB"/>
        </w:rPr>
        <w:t xml:space="preserve"> </w:t>
      </w:r>
      <w:r w:rsidRPr="000D16FA">
        <w:rPr>
          <w:rFonts w:cs="Arial" w:hint="cs"/>
          <w:noProof w:val="0"/>
          <w:color w:val="000000"/>
          <w:sz w:val="24"/>
          <w:rtl/>
        </w:rPr>
        <w:t>פטריות</w:t>
      </w:r>
      <w:r w:rsidRPr="000D16FA">
        <w:rPr>
          <w:rFonts w:cs="Arial"/>
          <w:noProof w:val="0"/>
          <w:color w:val="000000"/>
          <w:sz w:val="24"/>
          <w:lang w:val="en-GB"/>
        </w:rPr>
        <w:t xml:space="preserve"> </w:t>
      </w:r>
      <w:r w:rsidRPr="000D16FA">
        <w:rPr>
          <w:rFonts w:cs="Arial" w:hint="cs"/>
          <w:noProof w:val="0"/>
          <w:color w:val="000000"/>
          <w:sz w:val="24"/>
          <w:rtl/>
        </w:rPr>
        <w:t>תוקפות חרקים</w:t>
      </w:r>
      <w:r w:rsidRPr="000D16FA">
        <w:rPr>
          <w:rFonts w:cs="Arial"/>
          <w:noProof w:val="0"/>
          <w:color w:val="000000"/>
          <w:sz w:val="24"/>
          <w:lang w:val="en-GB"/>
        </w:rPr>
        <w:t xml:space="preserve"> </w:t>
      </w:r>
      <w:r w:rsidRPr="000D16FA">
        <w:rPr>
          <w:rFonts w:cs="Arial" w:hint="cs"/>
          <w:noProof w:val="0"/>
          <w:color w:val="000000"/>
          <w:sz w:val="24"/>
          <w:rtl/>
        </w:rPr>
        <w:t>ובחינת</w:t>
      </w:r>
      <w:r w:rsidRPr="000D16FA">
        <w:rPr>
          <w:rFonts w:cs="Arial"/>
          <w:noProof w:val="0"/>
          <w:color w:val="000000"/>
          <w:sz w:val="24"/>
          <w:lang w:val="en-GB"/>
        </w:rPr>
        <w:t xml:space="preserve"> </w:t>
      </w:r>
      <w:r w:rsidRPr="000D16FA">
        <w:rPr>
          <w:rFonts w:cs="Arial" w:hint="cs"/>
          <w:noProof w:val="0"/>
          <w:color w:val="000000"/>
          <w:sz w:val="24"/>
          <w:rtl/>
        </w:rPr>
        <w:t>שרידות</w:t>
      </w:r>
      <w:r w:rsidRPr="000D16FA">
        <w:rPr>
          <w:rFonts w:cs="Arial"/>
          <w:noProof w:val="0"/>
          <w:color w:val="000000"/>
          <w:sz w:val="24"/>
          <w:lang w:val="en-GB"/>
        </w:rPr>
        <w:t xml:space="preserve"> </w:t>
      </w:r>
      <w:r w:rsidRPr="000D16FA">
        <w:rPr>
          <w:rFonts w:cs="Arial" w:hint="cs"/>
          <w:noProof w:val="0"/>
          <w:color w:val="000000"/>
          <w:sz w:val="24"/>
          <w:rtl/>
        </w:rPr>
        <w:t>וחיוניות</w:t>
      </w:r>
      <w:r w:rsidRPr="000D16FA">
        <w:rPr>
          <w:rFonts w:cs="Arial"/>
          <w:noProof w:val="0"/>
          <w:color w:val="000000"/>
          <w:sz w:val="24"/>
          <w:lang w:val="en-GB"/>
        </w:rPr>
        <w:t xml:space="preserve"> </w:t>
      </w:r>
      <w:r w:rsidRPr="000D16FA">
        <w:rPr>
          <w:rFonts w:cs="Arial" w:hint="cs"/>
          <w:noProof w:val="0"/>
          <w:color w:val="000000"/>
          <w:sz w:val="24"/>
          <w:rtl/>
        </w:rPr>
        <w:t>נבגים</w:t>
      </w:r>
      <w:r w:rsidRPr="000D16FA">
        <w:rPr>
          <w:rFonts w:cs="Arial"/>
          <w:noProof w:val="0"/>
          <w:color w:val="000000"/>
          <w:sz w:val="24"/>
          <w:lang w:val="en-GB"/>
        </w:rPr>
        <w:t xml:space="preserve"> </w:t>
      </w:r>
      <w:r w:rsidRPr="000D16FA">
        <w:rPr>
          <w:rFonts w:cs="Arial" w:hint="cs"/>
          <w:noProof w:val="0"/>
          <w:color w:val="000000"/>
          <w:sz w:val="24"/>
          <w:rtl/>
        </w:rPr>
        <w:t>של</w:t>
      </w:r>
      <w:r w:rsidRPr="000D16FA">
        <w:rPr>
          <w:rFonts w:cs="Arial"/>
          <w:noProof w:val="0"/>
          <w:color w:val="000000"/>
          <w:sz w:val="24"/>
          <w:lang w:val="en-GB"/>
        </w:rPr>
        <w:t xml:space="preserve"> </w:t>
      </w:r>
      <w:r w:rsidRPr="000D16FA">
        <w:rPr>
          <w:rFonts w:cs="Arial" w:hint="cs"/>
          <w:noProof w:val="0"/>
          <w:color w:val="000000"/>
          <w:sz w:val="24"/>
          <w:rtl/>
        </w:rPr>
        <w:t>תכשירי</w:t>
      </w:r>
      <w:r w:rsidRPr="000D16FA">
        <w:rPr>
          <w:rFonts w:cs="Arial"/>
          <w:noProof w:val="0"/>
          <w:color w:val="000000"/>
          <w:sz w:val="24"/>
          <w:lang w:val="en-GB"/>
        </w:rPr>
        <w:t xml:space="preserve"> </w:t>
      </w:r>
      <w:r w:rsidRPr="000D16FA">
        <w:rPr>
          <w:rFonts w:cs="Arial" w:hint="cs"/>
          <w:noProof w:val="0"/>
          <w:color w:val="000000"/>
          <w:sz w:val="24"/>
          <w:rtl/>
        </w:rPr>
        <w:t>הדברה מבוססי</w:t>
      </w:r>
      <w:r w:rsidRPr="000D16FA">
        <w:rPr>
          <w:rFonts w:cs="Arial"/>
          <w:noProof w:val="0"/>
          <w:color w:val="000000"/>
          <w:sz w:val="24"/>
          <w:lang w:val="en-GB"/>
        </w:rPr>
        <w:t xml:space="preserve"> </w:t>
      </w:r>
      <w:r w:rsidRPr="000D16FA">
        <w:rPr>
          <w:rFonts w:cs="Arial" w:hint="cs"/>
          <w:noProof w:val="0"/>
          <w:color w:val="000000"/>
          <w:sz w:val="24"/>
          <w:rtl/>
        </w:rPr>
        <w:t>פטריות</w:t>
      </w:r>
      <w:r w:rsidRPr="000D16FA">
        <w:rPr>
          <w:rFonts w:cs="Arial"/>
          <w:noProof w:val="0"/>
          <w:color w:val="000000"/>
          <w:sz w:val="24"/>
          <w:lang w:val="en-GB"/>
        </w:rPr>
        <w:t xml:space="preserve"> </w:t>
      </w:r>
      <w:r w:rsidRPr="000D16FA">
        <w:rPr>
          <w:rFonts w:cs="Arial" w:hint="cs"/>
          <w:noProof w:val="0"/>
          <w:color w:val="000000"/>
          <w:sz w:val="24"/>
          <w:rtl/>
        </w:rPr>
        <w:t>במטעי</w:t>
      </w:r>
      <w:r w:rsidRPr="000D16FA">
        <w:rPr>
          <w:rFonts w:cs="Arial"/>
          <w:noProof w:val="0"/>
          <w:color w:val="000000"/>
          <w:sz w:val="24"/>
          <w:lang w:val="en-GB"/>
        </w:rPr>
        <w:t xml:space="preserve"> </w:t>
      </w:r>
      <w:r w:rsidRPr="000D16FA">
        <w:rPr>
          <w:rFonts w:cs="Arial" w:hint="cs"/>
          <w:noProof w:val="0"/>
          <w:color w:val="000000"/>
          <w:sz w:val="24"/>
          <w:rtl/>
        </w:rPr>
        <w:t>תמרים</w:t>
      </w:r>
      <w:r w:rsidRPr="000D16FA">
        <w:rPr>
          <w:rFonts w:cs="Arial"/>
          <w:noProof w:val="0"/>
          <w:color w:val="000000"/>
          <w:sz w:val="24"/>
          <w:lang w:val="en-GB"/>
        </w:rPr>
        <w:t xml:space="preserve"> </w:t>
      </w:r>
      <w:r w:rsidRPr="000D16FA">
        <w:rPr>
          <w:rFonts w:cs="Arial" w:hint="cs"/>
          <w:noProof w:val="0"/>
          <w:color w:val="000000"/>
          <w:sz w:val="24"/>
          <w:rtl/>
        </w:rPr>
        <w:t xml:space="preserve">מסחריים. כנס החברה </w:t>
      </w:r>
      <w:proofErr w:type="spellStart"/>
      <w:r w:rsidRPr="000D16FA">
        <w:rPr>
          <w:rFonts w:cs="Arial" w:hint="cs"/>
          <w:noProof w:val="0"/>
          <w:color w:val="000000"/>
          <w:sz w:val="24"/>
          <w:rtl/>
        </w:rPr>
        <w:t>האנטומולוגית</w:t>
      </w:r>
      <w:proofErr w:type="spellEnd"/>
      <w:r w:rsidRPr="000D16FA">
        <w:rPr>
          <w:rFonts w:cs="Arial" w:hint="cs"/>
          <w:noProof w:val="0"/>
          <w:color w:val="000000"/>
          <w:sz w:val="24"/>
          <w:rtl/>
        </w:rPr>
        <w:t xml:space="preserve"> בישראל 2018.</w:t>
      </w:r>
    </w:p>
    <w:p w14:paraId="5C879B8A" w14:textId="77777777" w:rsidR="006871C2" w:rsidRPr="00CD1B62" w:rsidRDefault="006871C2" w:rsidP="00DC0C2E">
      <w:pPr>
        <w:spacing w:after="120" w:line="360" w:lineRule="auto"/>
        <w:jc w:val="both"/>
        <w:rPr>
          <w:rFonts w:cs="Arial"/>
          <w:noProof w:val="0"/>
          <w:color w:val="000000"/>
          <w:sz w:val="24"/>
          <w:rtl/>
        </w:rPr>
      </w:pPr>
    </w:p>
    <w:p w14:paraId="5966F551" w14:textId="77777777" w:rsidR="00942BFB" w:rsidRPr="00CD1B62" w:rsidRDefault="006871C2" w:rsidP="005F2936">
      <w:pPr>
        <w:spacing w:after="120" w:line="360" w:lineRule="auto"/>
        <w:jc w:val="both"/>
        <w:rPr>
          <w:rFonts w:cs="Arial"/>
          <w:b/>
          <w:bCs/>
          <w:noProof w:val="0"/>
          <w:color w:val="000000"/>
          <w:sz w:val="24"/>
          <w:u w:val="single"/>
          <w:rtl/>
        </w:rPr>
      </w:pPr>
      <w:r w:rsidRPr="00CD1B62">
        <w:rPr>
          <w:rFonts w:cs="Arial" w:hint="cs"/>
          <w:b/>
          <w:bCs/>
          <w:noProof w:val="0"/>
          <w:color w:val="000000"/>
          <w:sz w:val="24"/>
          <w:u w:val="single"/>
          <w:rtl/>
        </w:rPr>
        <w:t>7</w:t>
      </w:r>
      <w:r w:rsidR="00192E46" w:rsidRPr="00CD1B62">
        <w:rPr>
          <w:rFonts w:cs="Arial" w:hint="cs"/>
          <w:b/>
          <w:bCs/>
          <w:noProof w:val="0"/>
          <w:color w:val="000000"/>
          <w:sz w:val="24"/>
          <w:u w:val="single"/>
          <w:rtl/>
        </w:rPr>
        <w:t xml:space="preserve">. </w:t>
      </w:r>
      <w:r w:rsidR="00942BFB" w:rsidRPr="00CD1B62">
        <w:rPr>
          <w:rFonts w:cs="Arial"/>
          <w:b/>
          <w:bCs/>
          <w:noProof w:val="0"/>
          <w:color w:val="000000"/>
          <w:sz w:val="24"/>
          <w:u w:val="single"/>
          <w:rtl/>
        </w:rPr>
        <w:t>ביבליוגרפיה</w:t>
      </w:r>
    </w:p>
    <w:p w14:paraId="5DDE0BC0" w14:textId="77777777" w:rsidR="001268D3" w:rsidRPr="001268D3" w:rsidRDefault="006871C2" w:rsidP="00FA595B">
      <w:pPr>
        <w:pStyle w:val="ad"/>
        <w:bidi w:val="0"/>
        <w:rPr>
          <w:rFonts w:cs="Times New Roman"/>
          <w:sz w:val="24"/>
        </w:rPr>
      </w:pPr>
      <w:r w:rsidRPr="00CD1B62">
        <w:rPr>
          <w:rFonts w:cstheme="minorBidi"/>
          <w:b/>
          <w:bCs/>
          <w:noProof w:val="0"/>
          <w:color w:val="000000"/>
          <w:u w:val="single"/>
          <w:rtl/>
        </w:rPr>
        <w:fldChar w:fldCharType="begin"/>
      </w:r>
      <w:r w:rsidR="0028208D" w:rsidRPr="00CD1B62">
        <w:rPr>
          <w:rFonts w:cstheme="minorBidi"/>
          <w:b/>
          <w:bCs/>
          <w:noProof w:val="0"/>
          <w:color w:val="000000"/>
          <w:u w:val="single"/>
          <w:rtl/>
        </w:rPr>
        <w:instrText xml:space="preserve"> </w:instrText>
      </w:r>
      <w:r w:rsidR="0028208D" w:rsidRPr="00CD1B62">
        <w:rPr>
          <w:rFonts w:cstheme="minorBidi"/>
          <w:b/>
          <w:bCs/>
          <w:noProof w:val="0"/>
          <w:color w:val="000000"/>
          <w:u w:val="single"/>
        </w:rPr>
        <w:instrText>ADDIN ZOTERO_BIBL {"custom</w:instrText>
      </w:r>
      <w:r w:rsidR="0028208D" w:rsidRPr="00CD1B62">
        <w:rPr>
          <w:rFonts w:cstheme="minorBidi"/>
          <w:b/>
          <w:bCs/>
          <w:noProof w:val="0"/>
          <w:color w:val="000000"/>
          <w:u w:val="single"/>
          <w:rtl/>
        </w:rPr>
        <w:instrText>":[]</w:instrText>
      </w:r>
      <w:r w:rsidR="0028208D" w:rsidRPr="00CD1B62">
        <w:rPr>
          <w:rFonts w:cstheme="minorBidi"/>
          <w:b/>
          <w:bCs/>
          <w:noProof w:val="0"/>
          <w:color w:val="000000"/>
          <w:u w:val="single"/>
        </w:rPr>
        <w:instrText>} CSL_BIBLIOGRAPHY</w:instrText>
      </w:r>
      <w:r w:rsidR="0028208D" w:rsidRPr="00CD1B62">
        <w:rPr>
          <w:rFonts w:cstheme="minorBidi"/>
          <w:b/>
          <w:bCs/>
          <w:noProof w:val="0"/>
          <w:color w:val="000000"/>
          <w:u w:val="single"/>
          <w:rtl/>
        </w:rPr>
        <w:instrText xml:space="preserve"> </w:instrText>
      </w:r>
      <w:r w:rsidRPr="00CD1B62">
        <w:rPr>
          <w:rFonts w:cstheme="minorBidi"/>
          <w:b/>
          <w:bCs/>
          <w:noProof w:val="0"/>
          <w:color w:val="000000"/>
          <w:u w:val="single"/>
          <w:rtl/>
        </w:rPr>
        <w:fldChar w:fldCharType="separate"/>
      </w:r>
      <w:r w:rsidR="001268D3" w:rsidRPr="001268D3">
        <w:rPr>
          <w:rFonts w:cs="Times New Roman"/>
          <w:sz w:val="24"/>
        </w:rPr>
        <w:t>Dembilio, O., Llácer, E., Martínez de Altube, M. del M., Jacas, J.A., 2010a. Field efficacy of imidacloprid and Steinernema carpocapsae in a chitosan formulation against the red palm weevil Rhynchophorus ferrugineus (Coleoptera: Curculionidae) in Phoenix canariensis. Pest Manag. Sci. 66, 365–370. https://doi.org/10.1002/ps.1882</w:t>
      </w:r>
    </w:p>
    <w:p w14:paraId="2A75B119" w14:textId="77777777" w:rsidR="001268D3" w:rsidRPr="001268D3" w:rsidRDefault="001268D3" w:rsidP="00FA595B">
      <w:pPr>
        <w:pStyle w:val="ad"/>
        <w:bidi w:val="0"/>
        <w:rPr>
          <w:rFonts w:cs="Times New Roman"/>
          <w:sz w:val="24"/>
        </w:rPr>
      </w:pPr>
      <w:r w:rsidRPr="001268D3">
        <w:rPr>
          <w:rFonts w:cs="Times New Roman"/>
          <w:sz w:val="24"/>
        </w:rPr>
        <w:t>Dembilio, O., Quesada-Moraga, E., Santiago-Alvarez, C., Jacas, J.A., 2010b. Potential of an indigenous strain of the entomopathogenic fungus Beauveria bassiana as a biological control agent against the Red Palm Weevil, Rhynchophorus ferrugineus. J. Invertebr. Pathol. 104, 214–221. https://doi.org/10.1016/j.jip.2010.04.006</w:t>
      </w:r>
    </w:p>
    <w:p w14:paraId="0017D897" w14:textId="77777777" w:rsidR="001268D3" w:rsidRPr="001268D3" w:rsidRDefault="001268D3" w:rsidP="00FA595B">
      <w:pPr>
        <w:pStyle w:val="ad"/>
        <w:bidi w:val="0"/>
        <w:rPr>
          <w:rFonts w:cs="Times New Roman"/>
          <w:sz w:val="24"/>
        </w:rPr>
      </w:pPr>
      <w:r w:rsidRPr="001268D3">
        <w:rPr>
          <w:rFonts w:cs="Times New Roman"/>
          <w:sz w:val="24"/>
        </w:rPr>
        <w:lastRenderedPageBreak/>
        <w:t>Francardi, V., Benvenuti, C., Barzanti, G.P., Roversi, P.F., 2013. Autocontamination trap with entomopathogenic fungi: a possible strategy in the control of Rhynchophorus ferrugineus (Olivier) (Coleoptera Curculionidae). Redia 96, 57–67.</w:t>
      </w:r>
    </w:p>
    <w:p w14:paraId="2DDCB76D" w14:textId="77777777" w:rsidR="001268D3" w:rsidRPr="001268D3" w:rsidRDefault="001268D3" w:rsidP="00FA595B">
      <w:pPr>
        <w:pStyle w:val="ad"/>
        <w:bidi w:val="0"/>
        <w:rPr>
          <w:rFonts w:cs="Times New Roman"/>
          <w:sz w:val="24"/>
        </w:rPr>
      </w:pPr>
      <w:r w:rsidRPr="001268D3">
        <w:rPr>
          <w:rFonts w:cs="Times New Roman"/>
          <w:sz w:val="24"/>
        </w:rPr>
        <w:t>Gindin, G., Levski, S., Glazer, I., Soroker, V., 2006. Evaluation of the entomopathogenic fungiMetarhizium anisopliae andBeauveria bassiana against the red palm weevilRhynchophorus ferrugineus. Phytoparasitica 34, 370–379. https://doi.org/10.1007/BF02981024</w:t>
      </w:r>
    </w:p>
    <w:p w14:paraId="0775AEA3" w14:textId="77777777" w:rsidR="001268D3" w:rsidRPr="001268D3" w:rsidRDefault="001268D3" w:rsidP="00FA595B">
      <w:pPr>
        <w:pStyle w:val="ad"/>
        <w:bidi w:val="0"/>
        <w:rPr>
          <w:rFonts w:cs="Times New Roman"/>
          <w:sz w:val="24"/>
        </w:rPr>
      </w:pPr>
      <w:r w:rsidRPr="001268D3">
        <w:rPr>
          <w:rFonts w:cs="Times New Roman"/>
          <w:sz w:val="24"/>
        </w:rPr>
        <w:t>Gindin, G., Samish, M., Zangi, G., Mishoutchenko, A., Glazer, I., 2003. The susceptibility of different species and stages of ticks to entomopathogenic fungi, in: Jongejan, P.F., Kaufman, P.W.R. (Eds.), Ticks and Tick-Borne Pathogens. Springer Netherlands, pp. 283–288.</w:t>
      </w:r>
    </w:p>
    <w:p w14:paraId="48B962C1" w14:textId="77777777" w:rsidR="001268D3" w:rsidRPr="001268D3" w:rsidRDefault="001268D3" w:rsidP="00FA595B">
      <w:pPr>
        <w:pStyle w:val="ad"/>
        <w:bidi w:val="0"/>
        <w:rPr>
          <w:rFonts w:cs="Times New Roman"/>
          <w:sz w:val="24"/>
        </w:rPr>
      </w:pPr>
      <w:r w:rsidRPr="001268D3">
        <w:rPr>
          <w:rFonts w:cs="Times New Roman"/>
          <w:sz w:val="24"/>
        </w:rPr>
        <w:t>Güerri-Agulló, B., López-Follana, R., Asensio, L., Barranco, P., Lopez-Llorca, L.V., 2011. USE OF A SOLID FORMULATION OF BEAUVERIA BASSIANA FOR BIOCONTROL OF THE RED PALM WEEVIL (RHYNCHOPHORUS FERRUGINEUS) (COLEOPTERA: DRYOPHTHORIDAE) UNDER FIELD CONDITIONS IN SE SPAIN. Fla. Entomol. 94, 737–747.</w:t>
      </w:r>
    </w:p>
    <w:p w14:paraId="0B0E6128" w14:textId="77777777" w:rsidR="001268D3" w:rsidRPr="001268D3" w:rsidRDefault="001268D3" w:rsidP="00FA595B">
      <w:pPr>
        <w:pStyle w:val="ad"/>
        <w:bidi w:val="0"/>
        <w:rPr>
          <w:rFonts w:cs="Times New Roman"/>
          <w:sz w:val="24"/>
        </w:rPr>
      </w:pPr>
      <w:r w:rsidRPr="001268D3">
        <w:rPr>
          <w:rFonts w:cs="Times New Roman"/>
          <w:sz w:val="24"/>
        </w:rPr>
        <w:t>Hussain, A., Rizwan-ul-Haq, M., Al-Ayedh, H., M. Al-Jabr, A., 2014. Mycoinsecticides: Potential and Future Perspective [WWW Document]. URL https://www.ingentaconnect.com/contentone/ben/pfna/2014/00000006/00000001/art00009 (accessed 9.29.18).</w:t>
      </w:r>
    </w:p>
    <w:p w14:paraId="41B1E33E" w14:textId="77777777" w:rsidR="001268D3" w:rsidRPr="001268D3" w:rsidRDefault="001268D3" w:rsidP="00FA595B">
      <w:pPr>
        <w:pStyle w:val="ad"/>
        <w:bidi w:val="0"/>
        <w:rPr>
          <w:rFonts w:cs="Times New Roman"/>
          <w:sz w:val="24"/>
        </w:rPr>
      </w:pPr>
      <w:r w:rsidRPr="001268D3">
        <w:rPr>
          <w:rFonts w:cs="Times New Roman"/>
          <w:sz w:val="24"/>
        </w:rPr>
        <w:t>Lacey, L.A., Kaya, H.K., 2013. Field Manual of Techniques in Invertebrate Pathology: Application and Evaluation of Pathogens for Control of Insects and Other Invertebrate Pests. Springer Science &amp; Business Media.</w:t>
      </w:r>
    </w:p>
    <w:p w14:paraId="6067A5B3" w14:textId="77777777" w:rsidR="001268D3" w:rsidRPr="001268D3" w:rsidRDefault="001268D3" w:rsidP="00FA595B">
      <w:pPr>
        <w:pStyle w:val="ad"/>
        <w:bidi w:val="0"/>
        <w:rPr>
          <w:rFonts w:cs="Times New Roman"/>
          <w:sz w:val="24"/>
        </w:rPr>
      </w:pPr>
      <w:r w:rsidRPr="001268D3">
        <w:rPr>
          <w:rFonts w:cs="Times New Roman"/>
          <w:sz w:val="24"/>
        </w:rPr>
        <w:t>Mazza, G., Francardi, V., Simoni, S., Benvenuti, C., Cervo, R., Faleiro, J.R., Llácer, E., Longo, S., Nannelli, R., Tarasco, E., others, 2014. An overview on the natural enemies of Rhynchophorus palm weevils, with focus on R. ferrugineus. Biol. Control 77, 83–92.</w:t>
      </w:r>
    </w:p>
    <w:p w14:paraId="034CBE9D" w14:textId="77777777" w:rsidR="001268D3" w:rsidRPr="001268D3" w:rsidRDefault="001268D3" w:rsidP="00FA595B">
      <w:pPr>
        <w:pStyle w:val="ad"/>
        <w:bidi w:val="0"/>
        <w:rPr>
          <w:rFonts w:cs="Times New Roman"/>
          <w:sz w:val="24"/>
        </w:rPr>
      </w:pPr>
      <w:r w:rsidRPr="001268D3">
        <w:rPr>
          <w:rFonts w:cs="Times New Roman"/>
          <w:sz w:val="24"/>
        </w:rPr>
        <w:t>Ment, D., Churchill, A.C.L., Gindin, G., Belausov, E., Glazer, I., Rehner, S.A., Rot, A., Donzelli, B.G.G., Samish, M., 2012. Resistant ticks inhibit Metarhizium infection prior to haemocoel invasion by reducing fungal viability on the cuticle surface. Environ. Microbiol. 14, 1570–1583. https://doi.org/10.1111/j.1462-2920.2012.02747.x</w:t>
      </w:r>
    </w:p>
    <w:p w14:paraId="323946CE" w14:textId="77777777" w:rsidR="001268D3" w:rsidRPr="001268D3" w:rsidRDefault="001268D3" w:rsidP="00FA595B">
      <w:pPr>
        <w:pStyle w:val="ad"/>
        <w:bidi w:val="0"/>
        <w:rPr>
          <w:rFonts w:cs="Times New Roman"/>
          <w:sz w:val="24"/>
        </w:rPr>
      </w:pPr>
      <w:r w:rsidRPr="001268D3">
        <w:rPr>
          <w:rFonts w:cs="Times New Roman"/>
          <w:sz w:val="24"/>
        </w:rPr>
        <w:t>Ment, D., Gindin, G., Soroker, V., Glazer, I., Rot, A., Samish, M., 2010. Metarhizium anisopliae conidial responses to lipids from tick cuticle and tick mammalian host surface. J. Invertebr. Pathol. 103, 132–139. https://doi.org/10.1016/j.jip.2009.12.010</w:t>
      </w:r>
    </w:p>
    <w:p w14:paraId="5A5E2866" w14:textId="77777777" w:rsidR="001268D3" w:rsidRPr="001268D3" w:rsidRDefault="001268D3" w:rsidP="00FA595B">
      <w:pPr>
        <w:pStyle w:val="ad"/>
        <w:bidi w:val="0"/>
        <w:rPr>
          <w:rFonts w:cs="Times New Roman"/>
          <w:sz w:val="24"/>
        </w:rPr>
      </w:pPr>
      <w:r w:rsidRPr="001268D3">
        <w:rPr>
          <w:rFonts w:cs="Times New Roman"/>
          <w:sz w:val="24"/>
        </w:rPr>
        <w:t>Ment, D., Shikano, I., Glazer, I., 2017. Abiotic Factors, in: Ecology of Invertebrate Diseases. Wiley-Blackwell, pp. 143–186.</w:t>
      </w:r>
    </w:p>
    <w:p w14:paraId="6940C08C" w14:textId="77777777" w:rsidR="001268D3" w:rsidRPr="001268D3" w:rsidRDefault="001268D3" w:rsidP="00FA595B">
      <w:pPr>
        <w:pStyle w:val="ad"/>
        <w:bidi w:val="0"/>
        <w:rPr>
          <w:rFonts w:cs="Times New Roman"/>
          <w:sz w:val="24"/>
        </w:rPr>
      </w:pPr>
      <w:r w:rsidRPr="001268D3">
        <w:rPr>
          <w:rFonts w:cs="Times New Roman"/>
          <w:sz w:val="24"/>
        </w:rPr>
        <w:t>Ortega-Garcia, L., Tabone, E., Beaudoin-Ollivier, L., Ment, D., Buradino, M., Jaques, J.A., Garrido-Jurado, I., Dembilio, O., Moraga, E.Q., 2017. Natural Enemies of Rhynchophorus ferrugineus and Paysandisia archon. Handb. Major Palm Pests Biol. Manag. 171–186.</w:t>
      </w:r>
    </w:p>
    <w:p w14:paraId="74279F7C" w14:textId="77777777" w:rsidR="00542EB5" w:rsidRPr="00CD1B62" w:rsidRDefault="006871C2" w:rsidP="00FA595B">
      <w:pPr>
        <w:pStyle w:val="ad"/>
        <w:bidi w:val="0"/>
        <w:jc w:val="both"/>
        <w:rPr>
          <w:rFonts w:cstheme="minorBidi"/>
          <w:sz w:val="24"/>
          <w:rtl/>
        </w:rPr>
      </w:pPr>
      <w:r w:rsidRPr="00CD1B62">
        <w:rPr>
          <w:rFonts w:cstheme="minorBidi"/>
          <w:b/>
          <w:bCs/>
          <w:noProof w:val="0"/>
          <w:color w:val="000000"/>
          <w:sz w:val="24"/>
          <w:u w:val="single"/>
          <w:rtl/>
        </w:rPr>
        <w:fldChar w:fldCharType="end"/>
      </w:r>
      <w:r w:rsidR="00542EB5" w:rsidRPr="00CD1B62">
        <w:rPr>
          <w:rFonts w:cstheme="minorBidi"/>
          <w:sz w:val="24"/>
        </w:rPr>
        <w:t xml:space="preserve">Shawir M.S., M. A. Abbassy  and Y. M. Salem 2014. Laboratory Evaluation of some Insecticides against Larval and Adult Stages of Red Palm Weevil’s Rhynchophorus ferrugineus (Olivier). Alexandria Science Exchange Journal, 35(2):75-79. </w:t>
      </w:r>
    </w:p>
    <w:p w14:paraId="2F1E5614" w14:textId="77777777" w:rsidR="00534D1C" w:rsidRPr="00CD1B62" w:rsidRDefault="00534D1C" w:rsidP="00FA595B">
      <w:pPr>
        <w:pStyle w:val="ad"/>
        <w:bidi w:val="0"/>
        <w:jc w:val="both"/>
        <w:rPr>
          <w:rFonts w:cstheme="minorBidi"/>
          <w:noProof w:val="0"/>
          <w:sz w:val="24"/>
          <w:lang w:val="pt-PT" w:eastAsia="en-US"/>
        </w:rPr>
      </w:pPr>
      <w:proofErr w:type="spellStart"/>
      <w:r w:rsidRPr="00CD1B62">
        <w:rPr>
          <w:rFonts w:cstheme="minorBidi"/>
          <w:noProof w:val="0"/>
          <w:sz w:val="24"/>
          <w:lang w:eastAsia="en-US"/>
        </w:rPr>
        <w:t>Soroker</w:t>
      </w:r>
      <w:proofErr w:type="spellEnd"/>
      <w:r w:rsidRPr="00CD1B62">
        <w:rPr>
          <w:rFonts w:cstheme="minorBidi"/>
          <w:noProof w:val="0"/>
          <w:sz w:val="24"/>
          <w:lang w:eastAsia="en-US"/>
        </w:rPr>
        <w:t xml:space="preserve"> V</w:t>
      </w:r>
      <w:r w:rsidRPr="00CD1B62">
        <w:rPr>
          <w:rFonts w:cstheme="minorBidi"/>
          <w:noProof w:val="0"/>
          <w:sz w:val="24"/>
          <w:lang w:val="pt-PT" w:eastAsia="en-US"/>
        </w:rPr>
        <w:t xml:space="preserve">., Ment D., Altman Y., Goldstein E., Cohen Y., Hezroni A., Alluch A. (2016).   </w:t>
      </w:r>
    </w:p>
    <w:p w14:paraId="39D904D3" w14:textId="77777777" w:rsidR="00534D1C" w:rsidRPr="00CD1B62" w:rsidRDefault="00534D1C" w:rsidP="00FA595B">
      <w:pPr>
        <w:bidi w:val="0"/>
        <w:spacing w:after="120"/>
        <w:ind w:left="426"/>
        <w:jc w:val="both"/>
        <w:rPr>
          <w:rFonts w:cstheme="minorBidi"/>
          <w:noProof w:val="0"/>
          <w:sz w:val="24"/>
          <w:lang w:val="pt-PT" w:eastAsia="en-US"/>
        </w:rPr>
      </w:pPr>
      <w:r w:rsidRPr="00CD1B62">
        <w:rPr>
          <w:rFonts w:cstheme="minorBidi"/>
          <w:noProof w:val="0"/>
          <w:sz w:val="24"/>
          <w:lang w:val="pt-PT" w:eastAsia="en-US"/>
        </w:rPr>
        <w:t xml:space="preserve">     Traps and fungi to overcome the red palm weevil. Alon Ha’Notea, 2. </w:t>
      </w:r>
    </w:p>
    <w:p w14:paraId="559AD809" w14:textId="77777777" w:rsidR="007E674E" w:rsidRPr="00CD1B62" w:rsidRDefault="007E674E" w:rsidP="00FA595B">
      <w:pPr>
        <w:bidi w:val="0"/>
        <w:spacing w:after="120" w:line="360" w:lineRule="auto"/>
        <w:jc w:val="both"/>
        <w:rPr>
          <w:rFonts w:cstheme="minorBidi"/>
          <w:b/>
          <w:bCs/>
          <w:noProof w:val="0"/>
          <w:color w:val="000000"/>
          <w:sz w:val="24"/>
          <w:u w:val="single"/>
          <w:rtl/>
        </w:rPr>
      </w:pPr>
    </w:p>
    <w:sectPr w:rsidR="007E674E" w:rsidRPr="00CD1B62" w:rsidSect="001C33F6">
      <w:footerReference w:type="default" r:id="rId30"/>
      <w:pgSz w:w="11906" w:h="16838"/>
      <w:pgMar w:top="1418" w:right="1021" w:bottom="1276" w:left="1021"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B69326" w14:textId="77777777" w:rsidR="00535457" w:rsidRDefault="00535457" w:rsidP="003E2D71">
      <w:r>
        <w:separator/>
      </w:r>
    </w:p>
  </w:endnote>
  <w:endnote w:type="continuationSeparator" w:id="0">
    <w:p w14:paraId="63E346F1" w14:textId="77777777" w:rsidR="00535457" w:rsidRDefault="00535457" w:rsidP="003E2D71">
      <w:r>
        <w:continuationSeparator/>
      </w:r>
    </w:p>
  </w:endnote>
  <w:endnote w:type="continuationNotice" w:id="1">
    <w:p w14:paraId="34E2E5A7" w14:textId="77777777" w:rsidR="00535457" w:rsidRDefault="005354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Segoe UI">
    <w:panose1 w:val="020B0502040204020203"/>
    <w:charset w:val="00"/>
    <w:family w:val="swiss"/>
    <w:pitch w:val="variable"/>
    <w:sig w:usb0="E4002EFF" w:usb1="C000E47F" w:usb2="00000009" w:usb3="00000000" w:csb0="000001FF" w:csb1="00000000"/>
  </w:font>
  <w:font w:name="Guttman Yad-Brush">
    <w:panose1 w:val="02010401010101010101"/>
    <w:charset w:val="B1"/>
    <w:family w:val="auto"/>
    <w:pitch w:val="variable"/>
    <w:sig w:usb0="00000801" w:usb1="40000000" w:usb2="00000000" w:usb3="00000000" w:csb0="0000002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F7BE4B" w14:textId="44027821" w:rsidR="00535457" w:rsidRDefault="00535457">
    <w:pPr>
      <w:pStyle w:val="a9"/>
      <w:jc w:val="center"/>
    </w:pPr>
    <w:r>
      <w:rPr>
        <w:noProof w:val="0"/>
      </w:rPr>
      <w:fldChar w:fldCharType="begin"/>
    </w:r>
    <w:r>
      <w:instrText xml:space="preserve"> PAGE   \* MERGEFORMAT </w:instrText>
    </w:r>
    <w:r>
      <w:rPr>
        <w:noProof w:val="0"/>
      </w:rPr>
      <w:fldChar w:fldCharType="separate"/>
    </w:r>
    <w:r w:rsidR="00C86880">
      <w:rPr>
        <w:rtl/>
      </w:rPr>
      <w:t>2</w:t>
    </w:r>
    <w:r w:rsidR="00C86880">
      <w:rPr>
        <w:rtl/>
      </w:rPr>
      <w:t>6</w:t>
    </w:r>
    <w:r>
      <w:fldChar w:fldCharType="end"/>
    </w:r>
  </w:p>
  <w:p w14:paraId="0D4C35AA" w14:textId="77777777" w:rsidR="00535457" w:rsidRDefault="00535457">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263217" w14:textId="77777777" w:rsidR="00535457" w:rsidRDefault="00535457" w:rsidP="003E2D71">
      <w:r>
        <w:separator/>
      </w:r>
    </w:p>
  </w:footnote>
  <w:footnote w:type="continuationSeparator" w:id="0">
    <w:p w14:paraId="0506C424" w14:textId="77777777" w:rsidR="00535457" w:rsidRDefault="00535457" w:rsidP="003E2D71">
      <w:r>
        <w:continuationSeparator/>
      </w:r>
    </w:p>
  </w:footnote>
  <w:footnote w:type="continuationNotice" w:id="1">
    <w:p w14:paraId="4CE419C9" w14:textId="77777777" w:rsidR="00535457" w:rsidRDefault="0053545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F1F00"/>
    <w:multiLevelType w:val="hybridMultilevel"/>
    <w:tmpl w:val="1A98A9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EC246D"/>
    <w:multiLevelType w:val="hybridMultilevel"/>
    <w:tmpl w:val="78A02548"/>
    <w:lvl w:ilvl="0" w:tplc="04090019">
      <w:start w:val="1"/>
      <w:numFmt w:val="lowerLetter"/>
      <w:lvlText w:val="%1."/>
      <w:lvlJc w:val="left"/>
      <w:pPr>
        <w:ind w:left="720" w:hanging="360"/>
      </w:pPr>
      <w:rPr>
        <w:rFonts w:hint="default"/>
        <w:b w:val="0"/>
        <w:bCs w:val="0"/>
        <w:i w:val="0"/>
        <w:iCs w:val="0"/>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AB7D40"/>
    <w:multiLevelType w:val="hybridMultilevel"/>
    <w:tmpl w:val="BA746F26"/>
    <w:lvl w:ilvl="0" w:tplc="6FD82C18">
      <w:start w:val="1"/>
      <w:numFmt w:val="bullet"/>
      <w:lvlText w:val="•"/>
      <w:lvlJc w:val="left"/>
      <w:pPr>
        <w:tabs>
          <w:tab w:val="num" w:pos="720"/>
        </w:tabs>
        <w:ind w:left="720" w:hanging="360"/>
      </w:pPr>
      <w:rPr>
        <w:rFonts w:ascii="Arial" w:hAnsi="Arial" w:hint="default"/>
      </w:rPr>
    </w:lvl>
    <w:lvl w:ilvl="1" w:tplc="1F5EB610" w:tentative="1">
      <w:start w:val="1"/>
      <w:numFmt w:val="bullet"/>
      <w:lvlText w:val="•"/>
      <w:lvlJc w:val="left"/>
      <w:pPr>
        <w:tabs>
          <w:tab w:val="num" w:pos="1440"/>
        </w:tabs>
        <w:ind w:left="1440" w:hanging="360"/>
      </w:pPr>
      <w:rPr>
        <w:rFonts w:ascii="Arial" w:hAnsi="Arial" w:hint="default"/>
      </w:rPr>
    </w:lvl>
    <w:lvl w:ilvl="2" w:tplc="11A2B510" w:tentative="1">
      <w:start w:val="1"/>
      <w:numFmt w:val="bullet"/>
      <w:lvlText w:val="•"/>
      <w:lvlJc w:val="left"/>
      <w:pPr>
        <w:tabs>
          <w:tab w:val="num" w:pos="2160"/>
        </w:tabs>
        <w:ind w:left="2160" w:hanging="360"/>
      </w:pPr>
      <w:rPr>
        <w:rFonts w:ascii="Arial" w:hAnsi="Arial" w:hint="default"/>
      </w:rPr>
    </w:lvl>
    <w:lvl w:ilvl="3" w:tplc="9768EE5A" w:tentative="1">
      <w:start w:val="1"/>
      <w:numFmt w:val="bullet"/>
      <w:lvlText w:val="•"/>
      <w:lvlJc w:val="left"/>
      <w:pPr>
        <w:tabs>
          <w:tab w:val="num" w:pos="2880"/>
        </w:tabs>
        <w:ind w:left="2880" w:hanging="360"/>
      </w:pPr>
      <w:rPr>
        <w:rFonts w:ascii="Arial" w:hAnsi="Arial" w:hint="default"/>
      </w:rPr>
    </w:lvl>
    <w:lvl w:ilvl="4" w:tplc="7D6C1F32" w:tentative="1">
      <w:start w:val="1"/>
      <w:numFmt w:val="bullet"/>
      <w:lvlText w:val="•"/>
      <w:lvlJc w:val="left"/>
      <w:pPr>
        <w:tabs>
          <w:tab w:val="num" w:pos="3600"/>
        </w:tabs>
        <w:ind w:left="3600" w:hanging="360"/>
      </w:pPr>
      <w:rPr>
        <w:rFonts w:ascii="Arial" w:hAnsi="Arial" w:hint="default"/>
      </w:rPr>
    </w:lvl>
    <w:lvl w:ilvl="5" w:tplc="05A86CB6" w:tentative="1">
      <w:start w:val="1"/>
      <w:numFmt w:val="bullet"/>
      <w:lvlText w:val="•"/>
      <w:lvlJc w:val="left"/>
      <w:pPr>
        <w:tabs>
          <w:tab w:val="num" w:pos="4320"/>
        </w:tabs>
        <w:ind w:left="4320" w:hanging="360"/>
      </w:pPr>
      <w:rPr>
        <w:rFonts w:ascii="Arial" w:hAnsi="Arial" w:hint="default"/>
      </w:rPr>
    </w:lvl>
    <w:lvl w:ilvl="6" w:tplc="12E05E2A" w:tentative="1">
      <w:start w:val="1"/>
      <w:numFmt w:val="bullet"/>
      <w:lvlText w:val="•"/>
      <w:lvlJc w:val="left"/>
      <w:pPr>
        <w:tabs>
          <w:tab w:val="num" w:pos="5040"/>
        </w:tabs>
        <w:ind w:left="5040" w:hanging="360"/>
      </w:pPr>
      <w:rPr>
        <w:rFonts w:ascii="Arial" w:hAnsi="Arial" w:hint="default"/>
      </w:rPr>
    </w:lvl>
    <w:lvl w:ilvl="7" w:tplc="E7FEB8F6" w:tentative="1">
      <w:start w:val="1"/>
      <w:numFmt w:val="bullet"/>
      <w:lvlText w:val="•"/>
      <w:lvlJc w:val="left"/>
      <w:pPr>
        <w:tabs>
          <w:tab w:val="num" w:pos="5760"/>
        </w:tabs>
        <w:ind w:left="5760" w:hanging="360"/>
      </w:pPr>
      <w:rPr>
        <w:rFonts w:ascii="Arial" w:hAnsi="Arial" w:hint="default"/>
      </w:rPr>
    </w:lvl>
    <w:lvl w:ilvl="8" w:tplc="43F6853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B295C5C"/>
    <w:multiLevelType w:val="hybridMultilevel"/>
    <w:tmpl w:val="FCF04CDC"/>
    <w:lvl w:ilvl="0" w:tplc="12C6945C">
      <w:start w:val="1"/>
      <w:numFmt w:val="bullet"/>
      <w:lvlText w:val="•"/>
      <w:lvlJc w:val="left"/>
      <w:pPr>
        <w:tabs>
          <w:tab w:val="num" w:pos="720"/>
        </w:tabs>
        <w:ind w:left="720" w:hanging="360"/>
      </w:pPr>
      <w:rPr>
        <w:rFonts w:ascii="Arial" w:hAnsi="Arial" w:hint="default"/>
      </w:rPr>
    </w:lvl>
    <w:lvl w:ilvl="1" w:tplc="22708048" w:tentative="1">
      <w:start w:val="1"/>
      <w:numFmt w:val="bullet"/>
      <w:lvlText w:val="•"/>
      <w:lvlJc w:val="left"/>
      <w:pPr>
        <w:tabs>
          <w:tab w:val="num" w:pos="1440"/>
        </w:tabs>
        <w:ind w:left="1440" w:hanging="360"/>
      </w:pPr>
      <w:rPr>
        <w:rFonts w:ascii="Arial" w:hAnsi="Arial" w:hint="default"/>
      </w:rPr>
    </w:lvl>
    <w:lvl w:ilvl="2" w:tplc="E8606668" w:tentative="1">
      <w:start w:val="1"/>
      <w:numFmt w:val="bullet"/>
      <w:lvlText w:val="•"/>
      <w:lvlJc w:val="left"/>
      <w:pPr>
        <w:tabs>
          <w:tab w:val="num" w:pos="2160"/>
        </w:tabs>
        <w:ind w:left="2160" w:hanging="360"/>
      </w:pPr>
      <w:rPr>
        <w:rFonts w:ascii="Arial" w:hAnsi="Arial" w:hint="default"/>
      </w:rPr>
    </w:lvl>
    <w:lvl w:ilvl="3" w:tplc="15162D44" w:tentative="1">
      <w:start w:val="1"/>
      <w:numFmt w:val="bullet"/>
      <w:lvlText w:val="•"/>
      <w:lvlJc w:val="left"/>
      <w:pPr>
        <w:tabs>
          <w:tab w:val="num" w:pos="2880"/>
        </w:tabs>
        <w:ind w:left="2880" w:hanging="360"/>
      </w:pPr>
      <w:rPr>
        <w:rFonts w:ascii="Arial" w:hAnsi="Arial" w:hint="default"/>
      </w:rPr>
    </w:lvl>
    <w:lvl w:ilvl="4" w:tplc="FC8406CE" w:tentative="1">
      <w:start w:val="1"/>
      <w:numFmt w:val="bullet"/>
      <w:lvlText w:val="•"/>
      <w:lvlJc w:val="left"/>
      <w:pPr>
        <w:tabs>
          <w:tab w:val="num" w:pos="3600"/>
        </w:tabs>
        <w:ind w:left="3600" w:hanging="360"/>
      </w:pPr>
      <w:rPr>
        <w:rFonts w:ascii="Arial" w:hAnsi="Arial" w:hint="default"/>
      </w:rPr>
    </w:lvl>
    <w:lvl w:ilvl="5" w:tplc="83E8D14A" w:tentative="1">
      <w:start w:val="1"/>
      <w:numFmt w:val="bullet"/>
      <w:lvlText w:val="•"/>
      <w:lvlJc w:val="left"/>
      <w:pPr>
        <w:tabs>
          <w:tab w:val="num" w:pos="4320"/>
        </w:tabs>
        <w:ind w:left="4320" w:hanging="360"/>
      </w:pPr>
      <w:rPr>
        <w:rFonts w:ascii="Arial" w:hAnsi="Arial" w:hint="default"/>
      </w:rPr>
    </w:lvl>
    <w:lvl w:ilvl="6" w:tplc="9D9261CC" w:tentative="1">
      <w:start w:val="1"/>
      <w:numFmt w:val="bullet"/>
      <w:lvlText w:val="•"/>
      <w:lvlJc w:val="left"/>
      <w:pPr>
        <w:tabs>
          <w:tab w:val="num" w:pos="5040"/>
        </w:tabs>
        <w:ind w:left="5040" w:hanging="360"/>
      </w:pPr>
      <w:rPr>
        <w:rFonts w:ascii="Arial" w:hAnsi="Arial" w:hint="default"/>
      </w:rPr>
    </w:lvl>
    <w:lvl w:ilvl="7" w:tplc="5B66F0AE" w:tentative="1">
      <w:start w:val="1"/>
      <w:numFmt w:val="bullet"/>
      <w:lvlText w:val="•"/>
      <w:lvlJc w:val="left"/>
      <w:pPr>
        <w:tabs>
          <w:tab w:val="num" w:pos="5760"/>
        </w:tabs>
        <w:ind w:left="5760" w:hanging="360"/>
      </w:pPr>
      <w:rPr>
        <w:rFonts w:ascii="Arial" w:hAnsi="Arial" w:hint="default"/>
      </w:rPr>
    </w:lvl>
    <w:lvl w:ilvl="8" w:tplc="D69A83B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E935929"/>
    <w:multiLevelType w:val="hybridMultilevel"/>
    <w:tmpl w:val="8DD6DF40"/>
    <w:lvl w:ilvl="0" w:tplc="49A46826">
      <w:start w:val="1"/>
      <w:numFmt w:val="bullet"/>
      <w:lvlText w:val="•"/>
      <w:lvlJc w:val="left"/>
      <w:pPr>
        <w:tabs>
          <w:tab w:val="num" w:pos="720"/>
        </w:tabs>
        <w:ind w:left="720" w:hanging="360"/>
      </w:pPr>
      <w:rPr>
        <w:rFonts w:ascii="Arial" w:hAnsi="Arial" w:hint="default"/>
      </w:rPr>
    </w:lvl>
    <w:lvl w:ilvl="1" w:tplc="D36A11A4" w:tentative="1">
      <w:start w:val="1"/>
      <w:numFmt w:val="bullet"/>
      <w:lvlText w:val="•"/>
      <w:lvlJc w:val="left"/>
      <w:pPr>
        <w:tabs>
          <w:tab w:val="num" w:pos="1440"/>
        </w:tabs>
        <w:ind w:left="1440" w:hanging="360"/>
      </w:pPr>
      <w:rPr>
        <w:rFonts w:ascii="Arial" w:hAnsi="Arial" w:hint="default"/>
      </w:rPr>
    </w:lvl>
    <w:lvl w:ilvl="2" w:tplc="2FBCCBF8" w:tentative="1">
      <w:start w:val="1"/>
      <w:numFmt w:val="bullet"/>
      <w:lvlText w:val="•"/>
      <w:lvlJc w:val="left"/>
      <w:pPr>
        <w:tabs>
          <w:tab w:val="num" w:pos="2160"/>
        </w:tabs>
        <w:ind w:left="2160" w:hanging="360"/>
      </w:pPr>
      <w:rPr>
        <w:rFonts w:ascii="Arial" w:hAnsi="Arial" w:hint="default"/>
      </w:rPr>
    </w:lvl>
    <w:lvl w:ilvl="3" w:tplc="73526AA8" w:tentative="1">
      <w:start w:val="1"/>
      <w:numFmt w:val="bullet"/>
      <w:lvlText w:val="•"/>
      <w:lvlJc w:val="left"/>
      <w:pPr>
        <w:tabs>
          <w:tab w:val="num" w:pos="2880"/>
        </w:tabs>
        <w:ind w:left="2880" w:hanging="360"/>
      </w:pPr>
      <w:rPr>
        <w:rFonts w:ascii="Arial" w:hAnsi="Arial" w:hint="default"/>
      </w:rPr>
    </w:lvl>
    <w:lvl w:ilvl="4" w:tplc="51BC0DC8" w:tentative="1">
      <w:start w:val="1"/>
      <w:numFmt w:val="bullet"/>
      <w:lvlText w:val="•"/>
      <w:lvlJc w:val="left"/>
      <w:pPr>
        <w:tabs>
          <w:tab w:val="num" w:pos="3600"/>
        </w:tabs>
        <w:ind w:left="3600" w:hanging="360"/>
      </w:pPr>
      <w:rPr>
        <w:rFonts w:ascii="Arial" w:hAnsi="Arial" w:hint="default"/>
      </w:rPr>
    </w:lvl>
    <w:lvl w:ilvl="5" w:tplc="3648D99E" w:tentative="1">
      <w:start w:val="1"/>
      <w:numFmt w:val="bullet"/>
      <w:lvlText w:val="•"/>
      <w:lvlJc w:val="left"/>
      <w:pPr>
        <w:tabs>
          <w:tab w:val="num" w:pos="4320"/>
        </w:tabs>
        <w:ind w:left="4320" w:hanging="360"/>
      </w:pPr>
      <w:rPr>
        <w:rFonts w:ascii="Arial" w:hAnsi="Arial" w:hint="default"/>
      </w:rPr>
    </w:lvl>
    <w:lvl w:ilvl="6" w:tplc="FF58882A" w:tentative="1">
      <w:start w:val="1"/>
      <w:numFmt w:val="bullet"/>
      <w:lvlText w:val="•"/>
      <w:lvlJc w:val="left"/>
      <w:pPr>
        <w:tabs>
          <w:tab w:val="num" w:pos="5040"/>
        </w:tabs>
        <w:ind w:left="5040" w:hanging="360"/>
      </w:pPr>
      <w:rPr>
        <w:rFonts w:ascii="Arial" w:hAnsi="Arial" w:hint="default"/>
      </w:rPr>
    </w:lvl>
    <w:lvl w:ilvl="7" w:tplc="26FCD9AC" w:tentative="1">
      <w:start w:val="1"/>
      <w:numFmt w:val="bullet"/>
      <w:lvlText w:val="•"/>
      <w:lvlJc w:val="left"/>
      <w:pPr>
        <w:tabs>
          <w:tab w:val="num" w:pos="5760"/>
        </w:tabs>
        <w:ind w:left="5760" w:hanging="360"/>
      </w:pPr>
      <w:rPr>
        <w:rFonts w:ascii="Arial" w:hAnsi="Arial" w:hint="default"/>
      </w:rPr>
    </w:lvl>
    <w:lvl w:ilvl="8" w:tplc="48FA092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09C306A"/>
    <w:multiLevelType w:val="hybridMultilevel"/>
    <w:tmpl w:val="E4E0225C"/>
    <w:lvl w:ilvl="0" w:tplc="8CE80ADC">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 w15:restartNumberingAfterBreak="0">
    <w:nsid w:val="240D431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42E3340"/>
    <w:multiLevelType w:val="hybridMultilevel"/>
    <w:tmpl w:val="B860ADEE"/>
    <w:lvl w:ilvl="0" w:tplc="0409000F">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44476D2"/>
    <w:multiLevelType w:val="hybridMultilevel"/>
    <w:tmpl w:val="927AB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036B07"/>
    <w:multiLevelType w:val="hybridMultilevel"/>
    <w:tmpl w:val="C03C5AF6"/>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 w15:restartNumberingAfterBreak="0">
    <w:nsid w:val="3358652F"/>
    <w:multiLevelType w:val="hybridMultilevel"/>
    <w:tmpl w:val="5AD409AA"/>
    <w:lvl w:ilvl="0" w:tplc="A586710C">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0E0F09"/>
    <w:multiLevelType w:val="hybridMultilevel"/>
    <w:tmpl w:val="78A02548"/>
    <w:lvl w:ilvl="0" w:tplc="04090019">
      <w:start w:val="1"/>
      <w:numFmt w:val="lowerLetter"/>
      <w:lvlText w:val="%1."/>
      <w:lvlJc w:val="left"/>
      <w:pPr>
        <w:ind w:left="720" w:hanging="360"/>
      </w:pPr>
      <w:rPr>
        <w:rFonts w:hint="default"/>
        <w:b w:val="0"/>
        <w:bCs w:val="0"/>
        <w:i w:val="0"/>
        <w:iCs w:val="0"/>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E708BD"/>
    <w:multiLevelType w:val="hybridMultilevel"/>
    <w:tmpl w:val="C41ABD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D1A3E79"/>
    <w:multiLevelType w:val="hybridMultilevel"/>
    <w:tmpl w:val="E4E0225C"/>
    <w:lvl w:ilvl="0" w:tplc="8CE80ADC">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3DA8292E"/>
    <w:multiLevelType w:val="hybridMultilevel"/>
    <w:tmpl w:val="7D3E3CD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44B2349"/>
    <w:multiLevelType w:val="hybridMultilevel"/>
    <w:tmpl w:val="C53283BE"/>
    <w:lvl w:ilvl="0" w:tplc="9482BD70">
      <w:start w:val="1"/>
      <w:numFmt w:val="bullet"/>
      <w:lvlText w:val="•"/>
      <w:lvlJc w:val="left"/>
      <w:pPr>
        <w:tabs>
          <w:tab w:val="num" w:pos="720"/>
        </w:tabs>
        <w:ind w:left="720" w:hanging="360"/>
      </w:pPr>
      <w:rPr>
        <w:rFonts w:ascii="Arial" w:hAnsi="Arial" w:hint="default"/>
      </w:rPr>
    </w:lvl>
    <w:lvl w:ilvl="1" w:tplc="FA9CD714" w:tentative="1">
      <w:start w:val="1"/>
      <w:numFmt w:val="bullet"/>
      <w:lvlText w:val="•"/>
      <w:lvlJc w:val="left"/>
      <w:pPr>
        <w:tabs>
          <w:tab w:val="num" w:pos="1440"/>
        </w:tabs>
        <w:ind w:left="1440" w:hanging="360"/>
      </w:pPr>
      <w:rPr>
        <w:rFonts w:ascii="Arial" w:hAnsi="Arial" w:hint="default"/>
      </w:rPr>
    </w:lvl>
    <w:lvl w:ilvl="2" w:tplc="CB8067E0" w:tentative="1">
      <w:start w:val="1"/>
      <w:numFmt w:val="bullet"/>
      <w:lvlText w:val="•"/>
      <w:lvlJc w:val="left"/>
      <w:pPr>
        <w:tabs>
          <w:tab w:val="num" w:pos="2160"/>
        </w:tabs>
        <w:ind w:left="2160" w:hanging="360"/>
      </w:pPr>
      <w:rPr>
        <w:rFonts w:ascii="Arial" w:hAnsi="Arial" w:hint="default"/>
      </w:rPr>
    </w:lvl>
    <w:lvl w:ilvl="3" w:tplc="8BDAB6EC" w:tentative="1">
      <w:start w:val="1"/>
      <w:numFmt w:val="bullet"/>
      <w:lvlText w:val="•"/>
      <w:lvlJc w:val="left"/>
      <w:pPr>
        <w:tabs>
          <w:tab w:val="num" w:pos="2880"/>
        </w:tabs>
        <w:ind w:left="2880" w:hanging="360"/>
      </w:pPr>
      <w:rPr>
        <w:rFonts w:ascii="Arial" w:hAnsi="Arial" w:hint="default"/>
      </w:rPr>
    </w:lvl>
    <w:lvl w:ilvl="4" w:tplc="F716876C" w:tentative="1">
      <w:start w:val="1"/>
      <w:numFmt w:val="bullet"/>
      <w:lvlText w:val="•"/>
      <w:lvlJc w:val="left"/>
      <w:pPr>
        <w:tabs>
          <w:tab w:val="num" w:pos="3600"/>
        </w:tabs>
        <w:ind w:left="3600" w:hanging="360"/>
      </w:pPr>
      <w:rPr>
        <w:rFonts w:ascii="Arial" w:hAnsi="Arial" w:hint="default"/>
      </w:rPr>
    </w:lvl>
    <w:lvl w:ilvl="5" w:tplc="C43489EA" w:tentative="1">
      <w:start w:val="1"/>
      <w:numFmt w:val="bullet"/>
      <w:lvlText w:val="•"/>
      <w:lvlJc w:val="left"/>
      <w:pPr>
        <w:tabs>
          <w:tab w:val="num" w:pos="4320"/>
        </w:tabs>
        <w:ind w:left="4320" w:hanging="360"/>
      </w:pPr>
      <w:rPr>
        <w:rFonts w:ascii="Arial" w:hAnsi="Arial" w:hint="default"/>
      </w:rPr>
    </w:lvl>
    <w:lvl w:ilvl="6" w:tplc="63C60E7A" w:tentative="1">
      <w:start w:val="1"/>
      <w:numFmt w:val="bullet"/>
      <w:lvlText w:val="•"/>
      <w:lvlJc w:val="left"/>
      <w:pPr>
        <w:tabs>
          <w:tab w:val="num" w:pos="5040"/>
        </w:tabs>
        <w:ind w:left="5040" w:hanging="360"/>
      </w:pPr>
      <w:rPr>
        <w:rFonts w:ascii="Arial" w:hAnsi="Arial" w:hint="default"/>
      </w:rPr>
    </w:lvl>
    <w:lvl w:ilvl="7" w:tplc="CF44F080" w:tentative="1">
      <w:start w:val="1"/>
      <w:numFmt w:val="bullet"/>
      <w:lvlText w:val="•"/>
      <w:lvlJc w:val="left"/>
      <w:pPr>
        <w:tabs>
          <w:tab w:val="num" w:pos="5760"/>
        </w:tabs>
        <w:ind w:left="5760" w:hanging="360"/>
      </w:pPr>
      <w:rPr>
        <w:rFonts w:ascii="Arial" w:hAnsi="Arial" w:hint="default"/>
      </w:rPr>
    </w:lvl>
    <w:lvl w:ilvl="8" w:tplc="DEB0BE8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E8C195C"/>
    <w:multiLevelType w:val="hybridMultilevel"/>
    <w:tmpl w:val="BD6683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ED214C6"/>
    <w:multiLevelType w:val="hybridMultilevel"/>
    <w:tmpl w:val="36D851BA"/>
    <w:lvl w:ilvl="0" w:tplc="DE8C1C22">
      <w:start w:val="1"/>
      <w:numFmt w:val="bullet"/>
      <w:lvlText w:val="•"/>
      <w:lvlJc w:val="left"/>
      <w:pPr>
        <w:tabs>
          <w:tab w:val="num" w:pos="720"/>
        </w:tabs>
        <w:ind w:left="720" w:hanging="360"/>
      </w:pPr>
      <w:rPr>
        <w:rFonts w:ascii="Arial" w:hAnsi="Arial" w:hint="default"/>
      </w:rPr>
    </w:lvl>
    <w:lvl w:ilvl="1" w:tplc="CEFAD922" w:tentative="1">
      <w:start w:val="1"/>
      <w:numFmt w:val="bullet"/>
      <w:lvlText w:val="•"/>
      <w:lvlJc w:val="left"/>
      <w:pPr>
        <w:tabs>
          <w:tab w:val="num" w:pos="1440"/>
        </w:tabs>
        <w:ind w:left="1440" w:hanging="360"/>
      </w:pPr>
      <w:rPr>
        <w:rFonts w:ascii="Arial" w:hAnsi="Arial" w:hint="default"/>
      </w:rPr>
    </w:lvl>
    <w:lvl w:ilvl="2" w:tplc="A080FCC4" w:tentative="1">
      <w:start w:val="1"/>
      <w:numFmt w:val="bullet"/>
      <w:lvlText w:val="•"/>
      <w:lvlJc w:val="left"/>
      <w:pPr>
        <w:tabs>
          <w:tab w:val="num" w:pos="2160"/>
        </w:tabs>
        <w:ind w:left="2160" w:hanging="360"/>
      </w:pPr>
      <w:rPr>
        <w:rFonts w:ascii="Arial" w:hAnsi="Arial" w:hint="default"/>
      </w:rPr>
    </w:lvl>
    <w:lvl w:ilvl="3" w:tplc="B170C57E" w:tentative="1">
      <w:start w:val="1"/>
      <w:numFmt w:val="bullet"/>
      <w:lvlText w:val="•"/>
      <w:lvlJc w:val="left"/>
      <w:pPr>
        <w:tabs>
          <w:tab w:val="num" w:pos="2880"/>
        </w:tabs>
        <w:ind w:left="2880" w:hanging="360"/>
      </w:pPr>
      <w:rPr>
        <w:rFonts w:ascii="Arial" w:hAnsi="Arial" w:hint="default"/>
      </w:rPr>
    </w:lvl>
    <w:lvl w:ilvl="4" w:tplc="1166BBFE" w:tentative="1">
      <w:start w:val="1"/>
      <w:numFmt w:val="bullet"/>
      <w:lvlText w:val="•"/>
      <w:lvlJc w:val="left"/>
      <w:pPr>
        <w:tabs>
          <w:tab w:val="num" w:pos="3600"/>
        </w:tabs>
        <w:ind w:left="3600" w:hanging="360"/>
      </w:pPr>
      <w:rPr>
        <w:rFonts w:ascii="Arial" w:hAnsi="Arial" w:hint="default"/>
      </w:rPr>
    </w:lvl>
    <w:lvl w:ilvl="5" w:tplc="985A3ADE" w:tentative="1">
      <w:start w:val="1"/>
      <w:numFmt w:val="bullet"/>
      <w:lvlText w:val="•"/>
      <w:lvlJc w:val="left"/>
      <w:pPr>
        <w:tabs>
          <w:tab w:val="num" w:pos="4320"/>
        </w:tabs>
        <w:ind w:left="4320" w:hanging="360"/>
      </w:pPr>
      <w:rPr>
        <w:rFonts w:ascii="Arial" w:hAnsi="Arial" w:hint="default"/>
      </w:rPr>
    </w:lvl>
    <w:lvl w:ilvl="6" w:tplc="DD72E6B6" w:tentative="1">
      <w:start w:val="1"/>
      <w:numFmt w:val="bullet"/>
      <w:lvlText w:val="•"/>
      <w:lvlJc w:val="left"/>
      <w:pPr>
        <w:tabs>
          <w:tab w:val="num" w:pos="5040"/>
        </w:tabs>
        <w:ind w:left="5040" w:hanging="360"/>
      </w:pPr>
      <w:rPr>
        <w:rFonts w:ascii="Arial" w:hAnsi="Arial" w:hint="default"/>
      </w:rPr>
    </w:lvl>
    <w:lvl w:ilvl="7" w:tplc="83AAB4E6" w:tentative="1">
      <w:start w:val="1"/>
      <w:numFmt w:val="bullet"/>
      <w:lvlText w:val="•"/>
      <w:lvlJc w:val="left"/>
      <w:pPr>
        <w:tabs>
          <w:tab w:val="num" w:pos="5760"/>
        </w:tabs>
        <w:ind w:left="5760" w:hanging="360"/>
      </w:pPr>
      <w:rPr>
        <w:rFonts w:ascii="Arial" w:hAnsi="Arial" w:hint="default"/>
      </w:rPr>
    </w:lvl>
    <w:lvl w:ilvl="8" w:tplc="4E4E57A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110181E"/>
    <w:multiLevelType w:val="hybridMultilevel"/>
    <w:tmpl w:val="DB82A1CA"/>
    <w:lvl w:ilvl="0" w:tplc="64B4DAB8">
      <w:start w:val="1"/>
      <w:numFmt w:val="bullet"/>
      <w:lvlText w:val="•"/>
      <w:lvlJc w:val="left"/>
      <w:pPr>
        <w:tabs>
          <w:tab w:val="num" w:pos="720"/>
        </w:tabs>
        <w:ind w:left="720" w:hanging="360"/>
      </w:pPr>
      <w:rPr>
        <w:rFonts w:ascii="Arial" w:hAnsi="Arial" w:hint="default"/>
      </w:rPr>
    </w:lvl>
    <w:lvl w:ilvl="1" w:tplc="6760688A" w:tentative="1">
      <w:start w:val="1"/>
      <w:numFmt w:val="bullet"/>
      <w:lvlText w:val="•"/>
      <w:lvlJc w:val="left"/>
      <w:pPr>
        <w:tabs>
          <w:tab w:val="num" w:pos="1440"/>
        </w:tabs>
        <w:ind w:left="1440" w:hanging="360"/>
      </w:pPr>
      <w:rPr>
        <w:rFonts w:ascii="Arial" w:hAnsi="Arial" w:hint="default"/>
      </w:rPr>
    </w:lvl>
    <w:lvl w:ilvl="2" w:tplc="0D0AB592" w:tentative="1">
      <w:start w:val="1"/>
      <w:numFmt w:val="bullet"/>
      <w:lvlText w:val="•"/>
      <w:lvlJc w:val="left"/>
      <w:pPr>
        <w:tabs>
          <w:tab w:val="num" w:pos="2160"/>
        </w:tabs>
        <w:ind w:left="2160" w:hanging="360"/>
      </w:pPr>
      <w:rPr>
        <w:rFonts w:ascii="Arial" w:hAnsi="Arial" w:hint="default"/>
      </w:rPr>
    </w:lvl>
    <w:lvl w:ilvl="3" w:tplc="3EA83290" w:tentative="1">
      <w:start w:val="1"/>
      <w:numFmt w:val="bullet"/>
      <w:lvlText w:val="•"/>
      <w:lvlJc w:val="left"/>
      <w:pPr>
        <w:tabs>
          <w:tab w:val="num" w:pos="2880"/>
        </w:tabs>
        <w:ind w:left="2880" w:hanging="360"/>
      </w:pPr>
      <w:rPr>
        <w:rFonts w:ascii="Arial" w:hAnsi="Arial" w:hint="default"/>
      </w:rPr>
    </w:lvl>
    <w:lvl w:ilvl="4" w:tplc="0D62BF02" w:tentative="1">
      <w:start w:val="1"/>
      <w:numFmt w:val="bullet"/>
      <w:lvlText w:val="•"/>
      <w:lvlJc w:val="left"/>
      <w:pPr>
        <w:tabs>
          <w:tab w:val="num" w:pos="3600"/>
        </w:tabs>
        <w:ind w:left="3600" w:hanging="360"/>
      </w:pPr>
      <w:rPr>
        <w:rFonts w:ascii="Arial" w:hAnsi="Arial" w:hint="default"/>
      </w:rPr>
    </w:lvl>
    <w:lvl w:ilvl="5" w:tplc="44307B64" w:tentative="1">
      <w:start w:val="1"/>
      <w:numFmt w:val="bullet"/>
      <w:lvlText w:val="•"/>
      <w:lvlJc w:val="left"/>
      <w:pPr>
        <w:tabs>
          <w:tab w:val="num" w:pos="4320"/>
        </w:tabs>
        <w:ind w:left="4320" w:hanging="360"/>
      </w:pPr>
      <w:rPr>
        <w:rFonts w:ascii="Arial" w:hAnsi="Arial" w:hint="default"/>
      </w:rPr>
    </w:lvl>
    <w:lvl w:ilvl="6" w:tplc="421A4B5E" w:tentative="1">
      <w:start w:val="1"/>
      <w:numFmt w:val="bullet"/>
      <w:lvlText w:val="•"/>
      <w:lvlJc w:val="left"/>
      <w:pPr>
        <w:tabs>
          <w:tab w:val="num" w:pos="5040"/>
        </w:tabs>
        <w:ind w:left="5040" w:hanging="360"/>
      </w:pPr>
      <w:rPr>
        <w:rFonts w:ascii="Arial" w:hAnsi="Arial" w:hint="default"/>
      </w:rPr>
    </w:lvl>
    <w:lvl w:ilvl="7" w:tplc="DCA43446" w:tentative="1">
      <w:start w:val="1"/>
      <w:numFmt w:val="bullet"/>
      <w:lvlText w:val="•"/>
      <w:lvlJc w:val="left"/>
      <w:pPr>
        <w:tabs>
          <w:tab w:val="num" w:pos="5760"/>
        </w:tabs>
        <w:ind w:left="5760" w:hanging="360"/>
      </w:pPr>
      <w:rPr>
        <w:rFonts w:ascii="Arial" w:hAnsi="Arial" w:hint="default"/>
      </w:rPr>
    </w:lvl>
    <w:lvl w:ilvl="8" w:tplc="A878960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6E84883"/>
    <w:multiLevelType w:val="hybridMultilevel"/>
    <w:tmpl w:val="0FC445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876026F"/>
    <w:multiLevelType w:val="hybridMultilevel"/>
    <w:tmpl w:val="00E0FA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AEF49D1"/>
    <w:multiLevelType w:val="hybridMultilevel"/>
    <w:tmpl w:val="E4E0225C"/>
    <w:lvl w:ilvl="0" w:tplc="8CE80ADC">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2" w15:restartNumberingAfterBreak="0">
    <w:nsid w:val="649A226C"/>
    <w:multiLevelType w:val="hybridMultilevel"/>
    <w:tmpl w:val="91D647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D617643"/>
    <w:multiLevelType w:val="singleLevel"/>
    <w:tmpl w:val="FB7EBCE6"/>
    <w:lvl w:ilvl="0">
      <w:start w:val="1"/>
      <w:numFmt w:val="decimal"/>
      <w:pStyle w:val="3"/>
      <w:lvlText w:val="%1."/>
      <w:lvlJc w:val="center"/>
      <w:pPr>
        <w:tabs>
          <w:tab w:val="num" w:pos="870"/>
        </w:tabs>
        <w:ind w:left="680" w:hanging="170"/>
      </w:pPr>
      <w:rPr>
        <w:rFonts w:cs="Times New Roman"/>
        <w:sz w:val="22"/>
        <w:szCs w:val="22"/>
      </w:rPr>
    </w:lvl>
  </w:abstractNum>
  <w:abstractNum w:abstractNumId="24" w15:restartNumberingAfterBreak="0">
    <w:nsid w:val="711A466A"/>
    <w:multiLevelType w:val="hybridMultilevel"/>
    <w:tmpl w:val="B3F0AB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44A0BA2"/>
    <w:multiLevelType w:val="hybridMultilevel"/>
    <w:tmpl w:val="684000CE"/>
    <w:lvl w:ilvl="0" w:tplc="0A9411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9BD1B69"/>
    <w:multiLevelType w:val="hybridMultilevel"/>
    <w:tmpl w:val="A770E5BA"/>
    <w:lvl w:ilvl="0" w:tplc="B640262C">
      <w:start w:val="1"/>
      <w:numFmt w:val="upperRoman"/>
      <w:lvlText w:val="%1."/>
      <w:lvlJc w:val="right"/>
      <w:pPr>
        <w:ind w:left="360" w:hanging="360"/>
      </w:pPr>
      <w:rPr>
        <w:b/>
        <w:bCs/>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C895871"/>
    <w:multiLevelType w:val="hybridMultilevel"/>
    <w:tmpl w:val="B330E5D4"/>
    <w:lvl w:ilvl="0" w:tplc="EEA01840">
      <w:start w:val="19"/>
      <w:numFmt w:val="bullet"/>
      <w:lvlText w:val=""/>
      <w:lvlJc w:val="left"/>
      <w:pPr>
        <w:ind w:left="430" w:hanging="360"/>
      </w:pPr>
      <w:rPr>
        <w:rFonts w:ascii="Symbol" w:eastAsia="Calibri" w:hAnsi="Symbol" w:cs="Arial" w:hint="default"/>
      </w:rPr>
    </w:lvl>
    <w:lvl w:ilvl="1" w:tplc="08090003" w:tentative="1">
      <w:start w:val="1"/>
      <w:numFmt w:val="bullet"/>
      <w:lvlText w:val="o"/>
      <w:lvlJc w:val="left"/>
      <w:pPr>
        <w:ind w:left="1150" w:hanging="360"/>
      </w:pPr>
      <w:rPr>
        <w:rFonts w:ascii="Courier New" w:hAnsi="Courier New" w:cs="Courier New" w:hint="default"/>
      </w:rPr>
    </w:lvl>
    <w:lvl w:ilvl="2" w:tplc="08090005" w:tentative="1">
      <w:start w:val="1"/>
      <w:numFmt w:val="bullet"/>
      <w:lvlText w:val=""/>
      <w:lvlJc w:val="left"/>
      <w:pPr>
        <w:ind w:left="1870" w:hanging="360"/>
      </w:pPr>
      <w:rPr>
        <w:rFonts w:ascii="Wingdings" w:hAnsi="Wingdings" w:hint="default"/>
      </w:rPr>
    </w:lvl>
    <w:lvl w:ilvl="3" w:tplc="08090001" w:tentative="1">
      <w:start w:val="1"/>
      <w:numFmt w:val="bullet"/>
      <w:lvlText w:val=""/>
      <w:lvlJc w:val="left"/>
      <w:pPr>
        <w:ind w:left="2590" w:hanging="360"/>
      </w:pPr>
      <w:rPr>
        <w:rFonts w:ascii="Symbol" w:hAnsi="Symbol" w:hint="default"/>
      </w:rPr>
    </w:lvl>
    <w:lvl w:ilvl="4" w:tplc="08090003" w:tentative="1">
      <w:start w:val="1"/>
      <w:numFmt w:val="bullet"/>
      <w:lvlText w:val="o"/>
      <w:lvlJc w:val="left"/>
      <w:pPr>
        <w:ind w:left="3310" w:hanging="360"/>
      </w:pPr>
      <w:rPr>
        <w:rFonts w:ascii="Courier New" w:hAnsi="Courier New" w:cs="Courier New" w:hint="default"/>
      </w:rPr>
    </w:lvl>
    <w:lvl w:ilvl="5" w:tplc="08090005" w:tentative="1">
      <w:start w:val="1"/>
      <w:numFmt w:val="bullet"/>
      <w:lvlText w:val=""/>
      <w:lvlJc w:val="left"/>
      <w:pPr>
        <w:ind w:left="4030" w:hanging="360"/>
      </w:pPr>
      <w:rPr>
        <w:rFonts w:ascii="Wingdings" w:hAnsi="Wingdings" w:hint="default"/>
      </w:rPr>
    </w:lvl>
    <w:lvl w:ilvl="6" w:tplc="08090001" w:tentative="1">
      <w:start w:val="1"/>
      <w:numFmt w:val="bullet"/>
      <w:lvlText w:val=""/>
      <w:lvlJc w:val="left"/>
      <w:pPr>
        <w:ind w:left="4750" w:hanging="360"/>
      </w:pPr>
      <w:rPr>
        <w:rFonts w:ascii="Symbol" w:hAnsi="Symbol" w:hint="default"/>
      </w:rPr>
    </w:lvl>
    <w:lvl w:ilvl="7" w:tplc="08090003" w:tentative="1">
      <w:start w:val="1"/>
      <w:numFmt w:val="bullet"/>
      <w:lvlText w:val="o"/>
      <w:lvlJc w:val="left"/>
      <w:pPr>
        <w:ind w:left="5470" w:hanging="360"/>
      </w:pPr>
      <w:rPr>
        <w:rFonts w:ascii="Courier New" w:hAnsi="Courier New" w:cs="Courier New" w:hint="default"/>
      </w:rPr>
    </w:lvl>
    <w:lvl w:ilvl="8" w:tplc="08090005" w:tentative="1">
      <w:start w:val="1"/>
      <w:numFmt w:val="bullet"/>
      <w:lvlText w:val=""/>
      <w:lvlJc w:val="left"/>
      <w:pPr>
        <w:ind w:left="6190" w:hanging="360"/>
      </w:pPr>
      <w:rPr>
        <w:rFonts w:ascii="Wingdings" w:hAnsi="Wingdings" w:hint="default"/>
      </w:rPr>
    </w:lvl>
  </w:abstractNum>
  <w:num w:numId="1">
    <w:abstractNumId w:val="23"/>
    <w:lvlOverride w:ilvl="0">
      <w:startOverride w:val="1"/>
    </w:lvlOverride>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22"/>
  </w:num>
  <w:num w:numId="5">
    <w:abstractNumId w:val="1"/>
  </w:num>
  <w:num w:numId="6">
    <w:abstractNumId w:val="26"/>
  </w:num>
  <w:num w:numId="7">
    <w:abstractNumId w:val="11"/>
  </w:num>
  <w:num w:numId="8">
    <w:abstractNumId w:val="14"/>
  </w:num>
  <w:num w:numId="9">
    <w:abstractNumId w:val="16"/>
  </w:num>
  <w:num w:numId="10">
    <w:abstractNumId w:val="8"/>
  </w:num>
  <w:num w:numId="11">
    <w:abstractNumId w:val="7"/>
  </w:num>
  <w:num w:numId="12">
    <w:abstractNumId w:val="21"/>
  </w:num>
  <w:num w:numId="13">
    <w:abstractNumId w:val="5"/>
  </w:num>
  <w:num w:numId="14">
    <w:abstractNumId w:val="24"/>
  </w:num>
  <w:num w:numId="15">
    <w:abstractNumId w:val="6"/>
  </w:num>
  <w:num w:numId="16">
    <w:abstractNumId w:val="19"/>
  </w:num>
  <w:num w:numId="17">
    <w:abstractNumId w:val="12"/>
  </w:num>
  <w:num w:numId="18">
    <w:abstractNumId w:val="10"/>
  </w:num>
  <w:num w:numId="19">
    <w:abstractNumId w:val="27"/>
  </w:num>
  <w:num w:numId="20">
    <w:abstractNumId w:val="0"/>
  </w:num>
  <w:num w:numId="21">
    <w:abstractNumId w:val="20"/>
  </w:num>
  <w:num w:numId="22">
    <w:abstractNumId w:val="13"/>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3"/>
  </w:num>
  <w:num w:numId="26">
    <w:abstractNumId w:val="17"/>
  </w:num>
  <w:num w:numId="27">
    <w:abstractNumId w:val="18"/>
  </w:num>
  <w:num w:numId="28">
    <w:abstractNumId w:val="2"/>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3380"/>
    <w:rsid w:val="000123CC"/>
    <w:rsid w:val="000140C7"/>
    <w:rsid w:val="00017C22"/>
    <w:rsid w:val="00021339"/>
    <w:rsid w:val="00023ADB"/>
    <w:rsid w:val="00024DBB"/>
    <w:rsid w:val="0002590A"/>
    <w:rsid w:val="00026BEA"/>
    <w:rsid w:val="00030107"/>
    <w:rsid w:val="00033C41"/>
    <w:rsid w:val="00036432"/>
    <w:rsid w:val="0004226A"/>
    <w:rsid w:val="000443A2"/>
    <w:rsid w:val="00050AC9"/>
    <w:rsid w:val="00050FE9"/>
    <w:rsid w:val="00055312"/>
    <w:rsid w:val="0005550C"/>
    <w:rsid w:val="00055D52"/>
    <w:rsid w:val="00062029"/>
    <w:rsid w:val="000631BD"/>
    <w:rsid w:val="000647D8"/>
    <w:rsid w:val="00064D3B"/>
    <w:rsid w:val="00064F7B"/>
    <w:rsid w:val="00065C17"/>
    <w:rsid w:val="000721F2"/>
    <w:rsid w:val="0007576F"/>
    <w:rsid w:val="00076917"/>
    <w:rsid w:val="00080C66"/>
    <w:rsid w:val="00081FB8"/>
    <w:rsid w:val="00081FE7"/>
    <w:rsid w:val="000839E0"/>
    <w:rsid w:val="00087D9E"/>
    <w:rsid w:val="000905A9"/>
    <w:rsid w:val="0009514C"/>
    <w:rsid w:val="0009687E"/>
    <w:rsid w:val="000A123C"/>
    <w:rsid w:val="000A35FB"/>
    <w:rsid w:val="000B10CD"/>
    <w:rsid w:val="000B4338"/>
    <w:rsid w:val="000B728D"/>
    <w:rsid w:val="000C00D5"/>
    <w:rsid w:val="000C02AF"/>
    <w:rsid w:val="000C1FBE"/>
    <w:rsid w:val="000C2B95"/>
    <w:rsid w:val="000C3C99"/>
    <w:rsid w:val="000C416B"/>
    <w:rsid w:val="000D01B0"/>
    <w:rsid w:val="000D16FA"/>
    <w:rsid w:val="000D39A6"/>
    <w:rsid w:val="000D705D"/>
    <w:rsid w:val="000E1CB0"/>
    <w:rsid w:val="000E1DBC"/>
    <w:rsid w:val="000E3093"/>
    <w:rsid w:val="000E6D2A"/>
    <w:rsid w:val="000E7DAE"/>
    <w:rsid w:val="000F3E3F"/>
    <w:rsid w:val="000F3FBD"/>
    <w:rsid w:val="00100101"/>
    <w:rsid w:val="00100933"/>
    <w:rsid w:val="001015B6"/>
    <w:rsid w:val="00106674"/>
    <w:rsid w:val="001138D7"/>
    <w:rsid w:val="00124381"/>
    <w:rsid w:val="0012529A"/>
    <w:rsid w:val="00125A56"/>
    <w:rsid w:val="001268D3"/>
    <w:rsid w:val="00133511"/>
    <w:rsid w:val="00135F63"/>
    <w:rsid w:val="00145AC7"/>
    <w:rsid w:val="00151852"/>
    <w:rsid w:val="0015326F"/>
    <w:rsid w:val="00157CD3"/>
    <w:rsid w:val="00166514"/>
    <w:rsid w:val="00170190"/>
    <w:rsid w:val="00170E3D"/>
    <w:rsid w:val="00172EAE"/>
    <w:rsid w:val="00180052"/>
    <w:rsid w:val="00191ECC"/>
    <w:rsid w:val="0019268A"/>
    <w:rsid w:val="00192E46"/>
    <w:rsid w:val="001A189E"/>
    <w:rsid w:val="001A3362"/>
    <w:rsid w:val="001A4449"/>
    <w:rsid w:val="001A4D6A"/>
    <w:rsid w:val="001B0245"/>
    <w:rsid w:val="001B14C8"/>
    <w:rsid w:val="001B1CD0"/>
    <w:rsid w:val="001B647B"/>
    <w:rsid w:val="001C33F6"/>
    <w:rsid w:val="001C3EDA"/>
    <w:rsid w:val="001D0EE4"/>
    <w:rsid w:val="001D2B37"/>
    <w:rsid w:val="001D48AE"/>
    <w:rsid w:val="001D4C6F"/>
    <w:rsid w:val="001D774B"/>
    <w:rsid w:val="001E0270"/>
    <w:rsid w:val="001E64F5"/>
    <w:rsid w:val="001F091C"/>
    <w:rsid w:val="001F2621"/>
    <w:rsid w:val="00220FF5"/>
    <w:rsid w:val="0023473C"/>
    <w:rsid w:val="00240655"/>
    <w:rsid w:val="002455D2"/>
    <w:rsid w:val="002500BF"/>
    <w:rsid w:val="002510C3"/>
    <w:rsid w:val="002528C7"/>
    <w:rsid w:val="00254537"/>
    <w:rsid w:val="002546F7"/>
    <w:rsid w:val="0028208D"/>
    <w:rsid w:val="00282093"/>
    <w:rsid w:val="002846EA"/>
    <w:rsid w:val="002903A0"/>
    <w:rsid w:val="00295E29"/>
    <w:rsid w:val="0029706E"/>
    <w:rsid w:val="002A3439"/>
    <w:rsid w:val="002A5CD3"/>
    <w:rsid w:val="002A66F1"/>
    <w:rsid w:val="002C1448"/>
    <w:rsid w:val="002C32B1"/>
    <w:rsid w:val="002E001F"/>
    <w:rsid w:val="002E7197"/>
    <w:rsid w:val="002F0800"/>
    <w:rsid w:val="002F2BCF"/>
    <w:rsid w:val="002F5DF0"/>
    <w:rsid w:val="002F6E25"/>
    <w:rsid w:val="002F71ED"/>
    <w:rsid w:val="00301564"/>
    <w:rsid w:val="003054FC"/>
    <w:rsid w:val="003075E5"/>
    <w:rsid w:val="00311301"/>
    <w:rsid w:val="00312A31"/>
    <w:rsid w:val="00313243"/>
    <w:rsid w:val="003144E0"/>
    <w:rsid w:val="00322367"/>
    <w:rsid w:val="00331A4E"/>
    <w:rsid w:val="003333F1"/>
    <w:rsid w:val="00334D12"/>
    <w:rsid w:val="00334E2F"/>
    <w:rsid w:val="003363D0"/>
    <w:rsid w:val="00341C78"/>
    <w:rsid w:val="00342B65"/>
    <w:rsid w:val="00344217"/>
    <w:rsid w:val="003601AD"/>
    <w:rsid w:val="00360499"/>
    <w:rsid w:val="003676D3"/>
    <w:rsid w:val="003707F3"/>
    <w:rsid w:val="00372A5F"/>
    <w:rsid w:val="00374FFB"/>
    <w:rsid w:val="0038600B"/>
    <w:rsid w:val="0038657D"/>
    <w:rsid w:val="00395517"/>
    <w:rsid w:val="003973F4"/>
    <w:rsid w:val="003A1145"/>
    <w:rsid w:val="003A3AB9"/>
    <w:rsid w:val="003A4A98"/>
    <w:rsid w:val="003A71AB"/>
    <w:rsid w:val="003B373F"/>
    <w:rsid w:val="003B7C48"/>
    <w:rsid w:val="003C6004"/>
    <w:rsid w:val="003D1D60"/>
    <w:rsid w:val="003D1EE0"/>
    <w:rsid w:val="003D2D5B"/>
    <w:rsid w:val="003D377B"/>
    <w:rsid w:val="003D3DB9"/>
    <w:rsid w:val="003D52FE"/>
    <w:rsid w:val="003E21B6"/>
    <w:rsid w:val="003E2D71"/>
    <w:rsid w:val="003E33CC"/>
    <w:rsid w:val="003E4626"/>
    <w:rsid w:val="003F061A"/>
    <w:rsid w:val="003F208A"/>
    <w:rsid w:val="003F5379"/>
    <w:rsid w:val="003F6FEF"/>
    <w:rsid w:val="003F74B2"/>
    <w:rsid w:val="004009B2"/>
    <w:rsid w:val="004016DB"/>
    <w:rsid w:val="00411BCE"/>
    <w:rsid w:val="004138F4"/>
    <w:rsid w:val="00413988"/>
    <w:rsid w:val="00427AF5"/>
    <w:rsid w:val="00433C1D"/>
    <w:rsid w:val="00436B7B"/>
    <w:rsid w:val="00440143"/>
    <w:rsid w:val="0044083C"/>
    <w:rsid w:val="00441720"/>
    <w:rsid w:val="0044327E"/>
    <w:rsid w:val="0044542A"/>
    <w:rsid w:val="004477B3"/>
    <w:rsid w:val="0045362B"/>
    <w:rsid w:val="00457D93"/>
    <w:rsid w:val="00463F0F"/>
    <w:rsid w:val="004667A3"/>
    <w:rsid w:val="00471127"/>
    <w:rsid w:val="004713B2"/>
    <w:rsid w:val="00473B45"/>
    <w:rsid w:val="00476FEC"/>
    <w:rsid w:val="00484BE3"/>
    <w:rsid w:val="0049225A"/>
    <w:rsid w:val="004A00DE"/>
    <w:rsid w:val="004B04E6"/>
    <w:rsid w:val="004B3FC2"/>
    <w:rsid w:val="004B6A7C"/>
    <w:rsid w:val="004C0720"/>
    <w:rsid w:val="004D37FC"/>
    <w:rsid w:val="004D3A2B"/>
    <w:rsid w:val="004D403A"/>
    <w:rsid w:val="004D6462"/>
    <w:rsid w:val="004E08CA"/>
    <w:rsid w:val="004E08E9"/>
    <w:rsid w:val="004F3146"/>
    <w:rsid w:val="004F3380"/>
    <w:rsid w:val="004F5755"/>
    <w:rsid w:val="004F6237"/>
    <w:rsid w:val="00502861"/>
    <w:rsid w:val="005146C7"/>
    <w:rsid w:val="00515D25"/>
    <w:rsid w:val="005257A9"/>
    <w:rsid w:val="0053231A"/>
    <w:rsid w:val="00534D1C"/>
    <w:rsid w:val="00535457"/>
    <w:rsid w:val="005417FB"/>
    <w:rsid w:val="00542EB5"/>
    <w:rsid w:val="00554242"/>
    <w:rsid w:val="00554E0E"/>
    <w:rsid w:val="00555346"/>
    <w:rsid w:val="00556B0B"/>
    <w:rsid w:val="00561488"/>
    <w:rsid w:val="00561AF2"/>
    <w:rsid w:val="00562677"/>
    <w:rsid w:val="0056432B"/>
    <w:rsid w:val="00575F29"/>
    <w:rsid w:val="00582902"/>
    <w:rsid w:val="00586A53"/>
    <w:rsid w:val="005B04D2"/>
    <w:rsid w:val="005C0BEE"/>
    <w:rsid w:val="005C4C23"/>
    <w:rsid w:val="005C5D9F"/>
    <w:rsid w:val="005C6256"/>
    <w:rsid w:val="005C696E"/>
    <w:rsid w:val="005D3CA8"/>
    <w:rsid w:val="005E0687"/>
    <w:rsid w:val="005E0DDF"/>
    <w:rsid w:val="005E3CD9"/>
    <w:rsid w:val="005E42EB"/>
    <w:rsid w:val="005F04F6"/>
    <w:rsid w:val="005F08C2"/>
    <w:rsid w:val="005F2936"/>
    <w:rsid w:val="00601E3B"/>
    <w:rsid w:val="00610F8D"/>
    <w:rsid w:val="006169FA"/>
    <w:rsid w:val="00617528"/>
    <w:rsid w:val="006247DC"/>
    <w:rsid w:val="006248CD"/>
    <w:rsid w:val="006347A6"/>
    <w:rsid w:val="00634BE8"/>
    <w:rsid w:val="00637276"/>
    <w:rsid w:val="0064646C"/>
    <w:rsid w:val="0064710C"/>
    <w:rsid w:val="00653205"/>
    <w:rsid w:val="00656BA3"/>
    <w:rsid w:val="006574A4"/>
    <w:rsid w:val="006640B2"/>
    <w:rsid w:val="00666389"/>
    <w:rsid w:val="00670974"/>
    <w:rsid w:val="006740EC"/>
    <w:rsid w:val="00674D4E"/>
    <w:rsid w:val="00674D8B"/>
    <w:rsid w:val="00675021"/>
    <w:rsid w:val="00682167"/>
    <w:rsid w:val="006871C2"/>
    <w:rsid w:val="00690DEF"/>
    <w:rsid w:val="006917C7"/>
    <w:rsid w:val="00693C02"/>
    <w:rsid w:val="00695637"/>
    <w:rsid w:val="006A373C"/>
    <w:rsid w:val="006A590F"/>
    <w:rsid w:val="006C3402"/>
    <w:rsid w:val="006C6B11"/>
    <w:rsid w:val="006D124F"/>
    <w:rsid w:val="006D174A"/>
    <w:rsid w:val="006D4392"/>
    <w:rsid w:val="006D5EA4"/>
    <w:rsid w:val="006E3B34"/>
    <w:rsid w:val="006F01E3"/>
    <w:rsid w:val="006F1F11"/>
    <w:rsid w:val="006F523B"/>
    <w:rsid w:val="00700C8B"/>
    <w:rsid w:val="00701179"/>
    <w:rsid w:val="007038D6"/>
    <w:rsid w:val="0070552E"/>
    <w:rsid w:val="00705E77"/>
    <w:rsid w:val="0070781E"/>
    <w:rsid w:val="00707BD7"/>
    <w:rsid w:val="00710B66"/>
    <w:rsid w:val="0071141C"/>
    <w:rsid w:val="00713188"/>
    <w:rsid w:val="00714C92"/>
    <w:rsid w:val="0071766D"/>
    <w:rsid w:val="00721117"/>
    <w:rsid w:val="007251FD"/>
    <w:rsid w:val="0072632A"/>
    <w:rsid w:val="00727314"/>
    <w:rsid w:val="0072760E"/>
    <w:rsid w:val="007305CC"/>
    <w:rsid w:val="00730B28"/>
    <w:rsid w:val="00733472"/>
    <w:rsid w:val="007368A9"/>
    <w:rsid w:val="00743640"/>
    <w:rsid w:val="007463F0"/>
    <w:rsid w:val="0074661F"/>
    <w:rsid w:val="00747D41"/>
    <w:rsid w:val="00747F56"/>
    <w:rsid w:val="00751096"/>
    <w:rsid w:val="0075200B"/>
    <w:rsid w:val="007532FC"/>
    <w:rsid w:val="00753604"/>
    <w:rsid w:val="00754FEA"/>
    <w:rsid w:val="00764DB2"/>
    <w:rsid w:val="0076551D"/>
    <w:rsid w:val="0076613D"/>
    <w:rsid w:val="007761B5"/>
    <w:rsid w:val="007824E4"/>
    <w:rsid w:val="00790D16"/>
    <w:rsid w:val="00790D72"/>
    <w:rsid w:val="00792103"/>
    <w:rsid w:val="007A01E5"/>
    <w:rsid w:val="007A2632"/>
    <w:rsid w:val="007B0880"/>
    <w:rsid w:val="007B223F"/>
    <w:rsid w:val="007B5BA9"/>
    <w:rsid w:val="007C660B"/>
    <w:rsid w:val="007C79D3"/>
    <w:rsid w:val="007D14C9"/>
    <w:rsid w:val="007D2FD6"/>
    <w:rsid w:val="007D4978"/>
    <w:rsid w:val="007D5DD0"/>
    <w:rsid w:val="007E0BE1"/>
    <w:rsid w:val="007E12A1"/>
    <w:rsid w:val="007E22BD"/>
    <w:rsid w:val="007E3ECB"/>
    <w:rsid w:val="007E51CB"/>
    <w:rsid w:val="007E542B"/>
    <w:rsid w:val="007E5550"/>
    <w:rsid w:val="007E64C3"/>
    <w:rsid w:val="007E674E"/>
    <w:rsid w:val="007F1251"/>
    <w:rsid w:val="007F1C3A"/>
    <w:rsid w:val="007F1D12"/>
    <w:rsid w:val="007F2835"/>
    <w:rsid w:val="007F2D5B"/>
    <w:rsid w:val="007F53B5"/>
    <w:rsid w:val="00802CAE"/>
    <w:rsid w:val="00806EA8"/>
    <w:rsid w:val="00810264"/>
    <w:rsid w:val="008158DA"/>
    <w:rsid w:val="00824393"/>
    <w:rsid w:val="008253EB"/>
    <w:rsid w:val="00830380"/>
    <w:rsid w:val="00836438"/>
    <w:rsid w:val="0084264E"/>
    <w:rsid w:val="00842C93"/>
    <w:rsid w:val="0085376D"/>
    <w:rsid w:val="00854AD9"/>
    <w:rsid w:val="0086093D"/>
    <w:rsid w:val="00862C38"/>
    <w:rsid w:val="008651C9"/>
    <w:rsid w:val="00865B0C"/>
    <w:rsid w:val="008727C2"/>
    <w:rsid w:val="008761F6"/>
    <w:rsid w:val="008768A0"/>
    <w:rsid w:val="00882EEF"/>
    <w:rsid w:val="00884E8C"/>
    <w:rsid w:val="00890E96"/>
    <w:rsid w:val="00891008"/>
    <w:rsid w:val="008912B9"/>
    <w:rsid w:val="00893428"/>
    <w:rsid w:val="00896D00"/>
    <w:rsid w:val="008A5251"/>
    <w:rsid w:val="008A561D"/>
    <w:rsid w:val="008A594F"/>
    <w:rsid w:val="008A6102"/>
    <w:rsid w:val="008B312C"/>
    <w:rsid w:val="008B4212"/>
    <w:rsid w:val="008B52C2"/>
    <w:rsid w:val="008C2945"/>
    <w:rsid w:val="008C4705"/>
    <w:rsid w:val="008C52BE"/>
    <w:rsid w:val="008D3076"/>
    <w:rsid w:val="008E0BF3"/>
    <w:rsid w:val="008F4D7D"/>
    <w:rsid w:val="00901870"/>
    <w:rsid w:val="009150AB"/>
    <w:rsid w:val="00915470"/>
    <w:rsid w:val="00927EAD"/>
    <w:rsid w:val="00932E41"/>
    <w:rsid w:val="009363E9"/>
    <w:rsid w:val="009366A9"/>
    <w:rsid w:val="00937D0B"/>
    <w:rsid w:val="00940A2A"/>
    <w:rsid w:val="00942BFB"/>
    <w:rsid w:val="009461A0"/>
    <w:rsid w:val="00947576"/>
    <w:rsid w:val="00952CD5"/>
    <w:rsid w:val="00953029"/>
    <w:rsid w:val="009577CB"/>
    <w:rsid w:val="00961A8D"/>
    <w:rsid w:val="00972682"/>
    <w:rsid w:val="00974C20"/>
    <w:rsid w:val="0097735C"/>
    <w:rsid w:val="00977C7B"/>
    <w:rsid w:val="00983E53"/>
    <w:rsid w:val="0098480E"/>
    <w:rsid w:val="0099170A"/>
    <w:rsid w:val="00996A2F"/>
    <w:rsid w:val="009A06D0"/>
    <w:rsid w:val="009A30D8"/>
    <w:rsid w:val="009A3595"/>
    <w:rsid w:val="009A392C"/>
    <w:rsid w:val="009B0EA9"/>
    <w:rsid w:val="009B23D9"/>
    <w:rsid w:val="009B5713"/>
    <w:rsid w:val="009C0EBE"/>
    <w:rsid w:val="009C1658"/>
    <w:rsid w:val="009C6D44"/>
    <w:rsid w:val="009C7B92"/>
    <w:rsid w:val="009D491C"/>
    <w:rsid w:val="009D5FC7"/>
    <w:rsid w:val="009D6044"/>
    <w:rsid w:val="009D7BEA"/>
    <w:rsid w:val="009E4CF0"/>
    <w:rsid w:val="009E7B7D"/>
    <w:rsid w:val="009F0D99"/>
    <w:rsid w:val="009F17BE"/>
    <w:rsid w:val="009F31FA"/>
    <w:rsid w:val="009F6100"/>
    <w:rsid w:val="009F6414"/>
    <w:rsid w:val="00A0107D"/>
    <w:rsid w:val="00A050D5"/>
    <w:rsid w:val="00A2008D"/>
    <w:rsid w:val="00A21A62"/>
    <w:rsid w:val="00A22503"/>
    <w:rsid w:val="00A23827"/>
    <w:rsid w:val="00A24A3A"/>
    <w:rsid w:val="00A30314"/>
    <w:rsid w:val="00A36777"/>
    <w:rsid w:val="00A37AC4"/>
    <w:rsid w:val="00A45104"/>
    <w:rsid w:val="00A53CB3"/>
    <w:rsid w:val="00A56775"/>
    <w:rsid w:val="00A62067"/>
    <w:rsid w:val="00A620CE"/>
    <w:rsid w:val="00A64DD9"/>
    <w:rsid w:val="00A669DB"/>
    <w:rsid w:val="00A67285"/>
    <w:rsid w:val="00A72961"/>
    <w:rsid w:val="00A7418C"/>
    <w:rsid w:val="00A810DB"/>
    <w:rsid w:val="00A85107"/>
    <w:rsid w:val="00AB1617"/>
    <w:rsid w:val="00AB707D"/>
    <w:rsid w:val="00AC3F37"/>
    <w:rsid w:val="00AC5E5D"/>
    <w:rsid w:val="00AC6EB7"/>
    <w:rsid w:val="00AC7D20"/>
    <w:rsid w:val="00AE2977"/>
    <w:rsid w:val="00AE5542"/>
    <w:rsid w:val="00AE5F55"/>
    <w:rsid w:val="00AF0903"/>
    <w:rsid w:val="00AF28C2"/>
    <w:rsid w:val="00B01C0F"/>
    <w:rsid w:val="00B0314F"/>
    <w:rsid w:val="00B05E4C"/>
    <w:rsid w:val="00B06B56"/>
    <w:rsid w:val="00B10CE4"/>
    <w:rsid w:val="00B1256C"/>
    <w:rsid w:val="00B1347A"/>
    <w:rsid w:val="00B146F2"/>
    <w:rsid w:val="00B253DC"/>
    <w:rsid w:val="00B25C85"/>
    <w:rsid w:val="00B30ADB"/>
    <w:rsid w:val="00B33B87"/>
    <w:rsid w:val="00B33D75"/>
    <w:rsid w:val="00B358B1"/>
    <w:rsid w:val="00B41AAD"/>
    <w:rsid w:val="00B43F03"/>
    <w:rsid w:val="00B45A22"/>
    <w:rsid w:val="00B5018F"/>
    <w:rsid w:val="00B6113A"/>
    <w:rsid w:val="00B63B00"/>
    <w:rsid w:val="00B63E74"/>
    <w:rsid w:val="00B64DA2"/>
    <w:rsid w:val="00B653A3"/>
    <w:rsid w:val="00B74352"/>
    <w:rsid w:val="00B87BEF"/>
    <w:rsid w:val="00B9554E"/>
    <w:rsid w:val="00BA20B7"/>
    <w:rsid w:val="00BA2CE3"/>
    <w:rsid w:val="00BA5B05"/>
    <w:rsid w:val="00BA5EF6"/>
    <w:rsid w:val="00BB3DC2"/>
    <w:rsid w:val="00BB3F32"/>
    <w:rsid w:val="00BC7EEF"/>
    <w:rsid w:val="00BD0B8B"/>
    <w:rsid w:val="00BD121B"/>
    <w:rsid w:val="00BD336B"/>
    <w:rsid w:val="00BD718A"/>
    <w:rsid w:val="00BE6836"/>
    <w:rsid w:val="00BF1B0F"/>
    <w:rsid w:val="00BF3E00"/>
    <w:rsid w:val="00BF765A"/>
    <w:rsid w:val="00C0237B"/>
    <w:rsid w:val="00C02AA3"/>
    <w:rsid w:val="00C11F7B"/>
    <w:rsid w:val="00C20005"/>
    <w:rsid w:val="00C230F7"/>
    <w:rsid w:val="00C342E2"/>
    <w:rsid w:val="00C35798"/>
    <w:rsid w:val="00C37FF1"/>
    <w:rsid w:val="00C52090"/>
    <w:rsid w:val="00C555E6"/>
    <w:rsid w:val="00C55737"/>
    <w:rsid w:val="00C57452"/>
    <w:rsid w:val="00C61981"/>
    <w:rsid w:val="00C64449"/>
    <w:rsid w:val="00C65523"/>
    <w:rsid w:val="00C731B0"/>
    <w:rsid w:val="00C732FA"/>
    <w:rsid w:val="00C75B0A"/>
    <w:rsid w:val="00C80940"/>
    <w:rsid w:val="00C819FF"/>
    <w:rsid w:val="00C8291D"/>
    <w:rsid w:val="00C845D8"/>
    <w:rsid w:val="00C86880"/>
    <w:rsid w:val="00C905DA"/>
    <w:rsid w:val="00C963E8"/>
    <w:rsid w:val="00CA3AD3"/>
    <w:rsid w:val="00CA6BA7"/>
    <w:rsid w:val="00CB7326"/>
    <w:rsid w:val="00CB7B1C"/>
    <w:rsid w:val="00CC23C4"/>
    <w:rsid w:val="00CC3D19"/>
    <w:rsid w:val="00CD0A96"/>
    <w:rsid w:val="00CD19E6"/>
    <w:rsid w:val="00CD1B62"/>
    <w:rsid w:val="00CD4FB6"/>
    <w:rsid w:val="00CE2557"/>
    <w:rsid w:val="00CE29FC"/>
    <w:rsid w:val="00CE5511"/>
    <w:rsid w:val="00CF2089"/>
    <w:rsid w:val="00CF21B2"/>
    <w:rsid w:val="00D02C9E"/>
    <w:rsid w:val="00D0557F"/>
    <w:rsid w:val="00D12C50"/>
    <w:rsid w:val="00D173A4"/>
    <w:rsid w:val="00D206B1"/>
    <w:rsid w:val="00D22288"/>
    <w:rsid w:val="00D25D8D"/>
    <w:rsid w:val="00D266E0"/>
    <w:rsid w:val="00D275D4"/>
    <w:rsid w:val="00D30346"/>
    <w:rsid w:val="00D31B6F"/>
    <w:rsid w:val="00D51789"/>
    <w:rsid w:val="00D53B8D"/>
    <w:rsid w:val="00D53FDD"/>
    <w:rsid w:val="00D553AC"/>
    <w:rsid w:val="00D56556"/>
    <w:rsid w:val="00D66BEE"/>
    <w:rsid w:val="00D71A77"/>
    <w:rsid w:val="00D75424"/>
    <w:rsid w:val="00D763F0"/>
    <w:rsid w:val="00D81BC5"/>
    <w:rsid w:val="00D86449"/>
    <w:rsid w:val="00D92B97"/>
    <w:rsid w:val="00D93F47"/>
    <w:rsid w:val="00D94B67"/>
    <w:rsid w:val="00D956FB"/>
    <w:rsid w:val="00D976F8"/>
    <w:rsid w:val="00DA4D88"/>
    <w:rsid w:val="00DA4DBD"/>
    <w:rsid w:val="00DA5039"/>
    <w:rsid w:val="00DB361F"/>
    <w:rsid w:val="00DB5F4F"/>
    <w:rsid w:val="00DC0C2E"/>
    <w:rsid w:val="00DC4060"/>
    <w:rsid w:val="00DC5A14"/>
    <w:rsid w:val="00DE1A96"/>
    <w:rsid w:val="00DE2E8C"/>
    <w:rsid w:val="00DE5239"/>
    <w:rsid w:val="00DE5F46"/>
    <w:rsid w:val="00DF0EE4"/>
    <w:rsid w:val="00DF1DCE"/>
    <w:rsid w:val="00DF2999"/>
    <w:rsid w:val="00DF46B1"/>
    <w:rsid w:val="00DF6E40"/>
    <w:rsid w:val="00DF6F6B"/>
    <w:rsid w:val="00E01648"/>
    <w:rsid w:val="00E02B0E"/>
    <w:rsid w:val="00E0525C"/>
    <w:rsid w:val="00E23736"/>
    <w:rsid w:val="00E23FF3"/>
    <w:rsid w:val="00E24FE7"/>
    <w:rsid w:val="00E25F8C"/>
    <w:rsid w:val="00E31ADF"/>
    <w:rsid w:val="00E33315"/>
    <w:rsid w:val="00E40BBA"/>
    <w:rsid w:val="00E43A88"/>
    <w:rsid w:val="00E47C44"/>
    <w:rsid w:val="00E5427D"/>
    <w:rsid w:val="00E56D60"/>
    <w:rsid w:val="00E61427"/>
    <w:rsid w:val="00E614A6"/>
    <w:rsid w:val="00E61847"/>
    <w:rsid w:val="00E63826"/>
    <w:rsid w:val="00E67773"/>
    <w:rsid w:val="00E73C0A"/>
    <w:rsid w:val="00E757EF"/>
    <w:rsid w:val="00E83095"/>
    <w:rsid w:val="00E854C3"/>
    <w:rsid w:val="00E85A11"/>
    <w:rsid w:val="00E903AF"/>
    <w:rsid w:val="00E90873"/>
    <w:rsid w:val="00EA58FD"/>
    <w:rsid w:val="00EB12D1"/>
    <w:rsid w:val="00EC5BB2"/>
    <w:rsid w:val="00EC7DDC"/>
    <w:rsid w:val="00ED0BD6"/>
    <w:rsid w:val="00EE0358"/>
    <w:rsid w:val="00EE6E1C"/>
    <w:rsid w:val="00F037C6"/>
    <w:rsid w:val="00F04622"/>
    <w:rsid w:val="00F0718C"/>
    <w:rsid w:val="00F13585"/>
    <w:rsid w:val="00F1795A"/>
    <w:rsid w:val="00F2374A"/>
    <w:rsid w:val="00F32D93"/>
    <w:rsid w:val="00F40E65"/>
    <w:rsid w:val="00F517BF"/>
    <w:rsid w:val="00F547B7"/>
    <w:rsid w:val="00F54D84"/>
    <w:rsid w:val="00F6003A"/>
    <w:rsid w:val="00F66A87"/>
    <w:rsid w:val="00F67DBB"/>
    <w:rsid w:val="00F70AA4"/>
    <w:rsid w:val="00F7286F"/>
    <w:rsid w:val="00F74F6B"/>
    <w:rsid w:val="00F76C80"/>
    <w:rsid w:val="00F858FA"/>
    <w:rsid w:val="00F92059"/>
    <w:rsid w:val="00F921D9"/>
    <w:rsid w:val="00F9720A"/>
    <w:rsid w:val="00FA595B"/>
    <w:rsid w:val="00FB15CE"/>
    <w:rsid w:val="00FB2E48"/>
    <w:rsid w:val="00FB4290"/>
    <w:rsid w:val="00FB6E9A"/>
    <w:rsid w:val="00FC775E"/>
    <w:rsid w:val="00FD56F2"/>
    <w:rsid w:val="00FD6AFB"/>
    <w:rsid w:val="00FE2CFF"/>
    <w:rsid w:val="00FE3B28"/>
    <w:rsid w:val="00FE6AF1"/>
    <w:rsid w:val="00FF4DF7"/>
    <w:rsid w:val="00FF6A6F"/>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8702A0"/>
  <w15:chartTrackingRefBased/>
  <w15:docId w15:val="{3609B77D-8CD8-463C-8670-089A383E7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GB" w:eastAsia="en-GB"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F3380"/>
    <w:pPr>
      <w:bidi/>
    </w:pPr>
    <w:rPr>
      <w:rFonts w:ascii="Times New Roman" w:eastAsia="Times New Roman" w:hAnsi="Times New Roman" w:cs="David"/>
      <w:noProof/>
      <w:szCs w:val="24"/>
      <w:lang w:val="en-US" w:eastAsia="he-IL"/>
    </w:rPr>
  </w:style>
  <w:style w:type="paragraph" w:styleId="3">
    <w:name w:val="heading 3"/>
    <w:basedOn w:val="a"/>
    <w:next w:val="a"/>
    <w:link w:val="30"/>
    <w:uiPriority w:val="99"/>
    <w:semiHidden/>
    <w:unhideWhenUsed/>
    <w:qFormat/>
    <w:rsid w:val="004F3380"/>
    <w:pPr>
      <w:keepNext/>
      <w:numPr>
        <w:numId w:val="1"/>
      </w:numPr>
      <w:spacing w:line="360" w:lineRule="auto"/>
      <w:outlineLvl w:val="2"/>
    </w:pPr>
    <w:rPr>
      <w:b/>
      <w:bCs/>
      <w:i/>
      <w:iCs/>
      <w:sz w:val="36"/>
      <w:szCs w:val="36"/>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כותרת 3 תו"/>
    <w:link w:val="3"/>
    <w:uiPriority w:val="99"/>
    <w:semiHidden/>
    <w:rsid w:val="004F3380"/>
    <w:rPr>
      <w:rFonts w:ascii="Times New Roman" w:eastAsia="Times New Roman" w:hAnsi="Times New Roman" w:cs="David"/>
      <w:b/>
      <w:bCs/>
      <w:i/>
      <w:iCs/>
      <w:noProof/>
      <w:sz w:val="36"/>
      <w:szCs w:val="36"/>
      <w:u w:val="single"/>
      <w:lang w:eastAsia="he-IL"/>
    </w:rPr>
  </w:style>
  <w:style w:type="character" w:styleId="Hyperlink">
    <w:name w:val="Hyperlink"/>
    <w:uiPriority w:val="99"/>
    <w:unhideWhenUsed/>
    <w:rsid w:val="004F3380"/>
    <w:rPr>
      <w:rFonts w:ascii="Times New Roman" w:hAnsi="Times New Roman" w:cs="Times New Roman" w:hint="default"/>
      <w:color w:val="0000FF"/>
      <w:u w:val="single"/>
    </w:rPr>
  </w:style>
  <w:style w:type="paragraph" w:styleId="a3">
    <w:name w:val="Title"/>
    <w:basedOn w:val="a"/>
    <w:link w:val="a4"/>
    <w:uiPriority w:val="99"/>
    <w:qFormat/>
    <w:rsid w:val="004F3380"/>
    <w:pPr>
      <w:jc w:val="center"/>
    </w:pPr>
    <w:rPr>
      <w:b/>
      <w:bCs/>
      <w:noProof w:val="0"/>
      <w:sz w:val="26"/>
      <w:szCs w:val="26"/>
      <w:lang w:val="en-GB"/>
    </w:rPr>
  </w:style>
  <w:style w:type="character" w:customStyle="1" w:styleId="a4">
    <w:name w:val="כותרת טקסט תו"/>
    <w:link w:val="a3"/>
    <w:uiPriority w:val="99"/>
    <w:rsid w:val="004F3380"/>
    <w:rPr>
      <w:rFonts w:ascii="Times New Roman" w:eastAsia="Times New Roman" w:hAnsi="Times New Roman" w:cs="David"/>
      <w:b/>
      <w:bCs/>
      <w:sz w:val="26"/>
      <w:szCs w:val="26"/>
      <w:lang w:val="en-GB" w:eastAsia="he-IL"/>
    </w:rPr>
  </w:style>
  <w:style w:type="paragraph" w:styleId="a5">
    <w:name w:val="Subtitle"/>
    <w:basedOn w:val="a"/>
    <w:link w:val="a6"/>
    <w:uiPriority w:val="99"/>
    <w:qFormat/>
    <w:rsid w:val="004F3380"/>
    <w:pPr>
      <w:spacing w:line="360" w:lineRule="auto"/>
      <w:jc w:val="center"/>
    </w:pPr>
    <w:rPr>
      <w:b/>
      <w:bCs/>
      <w:sz w:val="24"/>
    </w:rPr>
  </w:style>
  <w:style w:type="character" w:customStyle="1" w:styleId="a6">
    <w:name w:val="כותרת משנה תו"/>
    <w:link w:val="a5"/>
    <w:uiPriority w:val="99"/>
    <w:rsid w:val="004F3380"/>
    <w:rPr>
      <w:rFonts w:ascii="Times New Roman" w:eastAsia="Times New Roman" w:hAnsi="Times New Roman" w:cs="David"/>
      <w:b/>
      <w:bCs/>
      <w:noProof/>
      <w:sz w:val="24"/>
      <w:szCs w:val="24"/>
      <w:lang w:eastAsia="he-IL"/>
    </w:rPr>
  </w:style>
  <w:style w:type="paragraph" w:styleId="31">
    <w:name w:val="Body Text 3"/>
    <w:basedOn w:val="a"/>
    <w:link w:val="32"/>
    <w:uiPriority w:val="99"/>
    <w:semiHidden/>
    <w:unhideWhenUsed/>
    <w:rsid w:val="004F3380"/>
    <w:pPr>
      <w:bidi w:val="0"/>
      <w:spacing w:line="360" w:lineRule="auto"/>
      <w:jc w:val="both"/>
    </w:pPr>
    <w:rPr>
      <w:sz w:val="24"/>
    </w:rPr>
  </w:style>
  <w:style w:type="character" w:customStyle="1" w:styleId="32">
    <w:name w:val="גוף טקסט 3 תו"/>
    <w:link w:val="31"/>
    <w:uiPriority w:val="99"/>
    <w:semiHidden/>
    <w:rsid w:val="004F3380"/>
    <w:rPr>
      <w:rFonts w:ascii="Times New Roman" w:eastAsia="Times New Roman" w:hAnsi="Times New Roman" w:cs="David"/>
      <w:noProof/>
      <w:sz w:val="24"/>
      <w:szCs w:val="24"/>
      <w:lang w:eastAsia="he-IL"/>
    </w:rPr>
  </w:style>
  <w:style w:type="paragraph" w:styleId="a7">
    <w:name w:val="header"/>
    <w:basedOn w:val="a"/>
    <w:link w:val="a8"/>
    <w:uiPriority w:val="99"/>
    <w:unhideWhenUsed/>
    <w:rsid w:val="003E2D71"/>
    <w:pPr>
      <w:tabs>
        <w:tab w:val="center" w:pos="4153"/>
        <w:tab w:val="right" w:pos="8306"/>
      </w:tabs>
    </w:pPr>
  </w:style>
  <w:style w:type="character" w:customStyle="1" w:styleId="a8">
    <w:name w:val="כותרת עליונה תו"/>
    <w:link w:val="a7"/>
    <w:uiPriority w:val="99"/>
    <w:rsid w:val="003E2D71"/>
    <w:rPr>
      <w:rFonts w:ascii="Times New Roman" w:eastAsia="Times New Roman" w:hAnsi="Times New Roman" w:cs="David"/>
      <w:noProof/>
      <w:szCs w:val="24"/>
      <w:lang w:val="en-US" w:eastAsia="he-IL"/>
    </w:rPr>
  </w:style>
  <w:style w:type="paragraph" w:styleId="a9">
    <w:name w:val="footer"/>
    <w:basedOn w:val="a"/>
    <w:link w:val="aa"/>
    <w:uiPriority w:val="99"/>
    <w:unhideWhenUsed/>
    <w:rsid w:val="003E2D71"/>
    <w:pPr>
      <w:tabs>
        <w:tab w:val="center" w:pos="4153"/>
        <w:tab w:val="right" w:pos="8306"/>
      </w:tabs>
    </w:pPr>
  </w:style>
  <w:style w:type="character" w:customStyle="1" w:styleId="aa">
    <w:name w:val="כותרת תחתונה תו"/>
    <w:link w:val="a9"/>
    <w:uiPriority w:val="99"/>
    <w:rsid w:val="003E2D71"/>
    <w:rPr>
      <w:rFonts w:ascii="Times New Roman" w:eastAsia="Times New Roman" w:hAnsi="Times New Roman" w:cs="David"/>
      <w:noProof/>
      <w:szCs w:val="24"/>
      <w:lang w:val="en-US" w:eastAsia="he-IL"/>
    </w:rPr>
  </w:style>
  <w:style w:type="paragraph" w:styleId="ab">
    <w:name w:val="List Paragraph"/>
    <w:basedOn w:val="a"/>
    <w:uiPriority w:val="34"/>
    <w:qFormat/>
    <w:rsid w:val="00942BFB"/>
    <w:pPr>
      <w:bidi w:val="0"/>
      <w:spacing w:after="200" w:line="276" w:lineRule="auto"/>
      <w:ind w:left="720"/>
      <w:contextualSpacing/>
    </w:pPr>
    <w:rPr>
      <w:rFonts w:eastAsia="Calibri" w:cs="Arial"/>
      <w:noProof w:val="0"/>
      <w:sz w:val="24"/>
      <w:szCs w:val="22"/>
      <w:lang w:eastAsia="en-US" w:bidi="ar-SA"/>
    </w:rPr>
  </w:style>
  <w:style w:type="table" w:styleId="ac">
    <w:name w:val="Table Grid"/>
    <w:basedOn w:val="a1"/>
    <w:uiPriority w:val="39"/>
    <w:rsid w:val="00666389"/>
    <w:rPr>
      <w:rFonts w:ascii="Times New Roman" w:hAnsi="Times New Roman"/>
      <w:sz w:val="24"/>
      <w:szCs w:val="22"/>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ibliography"/>
    <w:basedOn w:val="a"/>
    <w:next w:val="a"/>
    <w:uiPriority w:val="37"/>
    <w:unhideWhenUsed/>
    <w:rsid w:val="00666389"/>
    <w:pPr>
      <w:ind w:left="720" w:hanging="720"/>
    </w:pPr>
  </w:style>
  <w:style w:type="table" w:customStyle="1" w:styleId="TableGrid1">
    <w:name w:val="Table Grid1"/>
    <w:basedOn w:val="a1"/>
    <w:next w:val="ac"/>
    <w:uiPriority w:val="59"/>
    <w:rsid w:val="00124381"/>
    <w:rPr>
      <w:rFonts w:ascii="Times New Roman" w:hAnsi="Times New Roman"/>
      <w:sz w:val="24"/>
      <w:szCs w:val="22"/>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caption"/>
    <w:basedOn w:val="a"/>
    <w:next w:val="a"/>
    <w:autoRedefine/>
    <w:uiPriority w:val="35"/>
    <w:unhideWhenUsed/>
    <w:qFormat/>
    <w:rsid w:val="004009B2"/>
    <w:pPr>
      <w:keepNext/>
      <w:keepLines/>
      <w:spacing w:after="200"/>
      <w:jc w:val="both"/>
    </w:pPr>
    <w:rPr>
      <w:rFonts w:ascii="Arial" w:eastAsia="Calibri" w:hAnsi="Arial" w:cs="Arial"/>
      <w:i/>
      <w:noProof w:val="0"/>
      <w:sz w:val="22"/>
      <w:szCs w:val="22"/>
      <w:lang w:eastAsia="en-US"/>
    </w:rPr>
  </w:style>
  <w:style w:type="paragraph" w:customStyle="1" w:styleId="Normal1">
    <w:name w:val="Normal1"/>
    <w:basedOn w:val="a"/>
    <w:next w:val="a"/>
    <w:link w:val="normalChar"/>
    <w:autoRedefine/>
    <w:qFormat/>
    <w:rsid w:val="00FC775E"/>
    <w:pPr>
      <w:keepNext/>
      <w:spacing w:line="360" w:lineRule="auto"/>
      <w:jc w:val="both"/>
    </w:pPr>
    <w:rPr>
      <w:rFonts w:eastAsia="Calibri" w:cs="Times New Roman"/>
      <w:noProof w:val="0"/>
      <w:sz w:val="24"/>
      <w:lang w:eastAsia="en-US"/>
    </w:rPr>
  </w:style>
  <w:style w:type="character" w:customStyle="1" w:styleId="normalChar">
    <w:name w:val="normal Char"/>
    <w:link w:val="Normal1"/>
    <w:rsid w:val="00FC775E"/>
    <w:rPr>
      <w:rFonts w:ascii="Times New Roman" w:hAnsi="Times New Roman" w:cs="Times New Roman"/>
      <w:sz w:val="24"/>
      <w:szCs w:val="24"/>
    </w:rPr>
  </w:style>
  <w:style w:type="character" w:styleId="af">
    <w:name w:val="annotation reference"/>
    <w:uiPriority w:val="99"/>
    <w:semiHidden/>
    <w:unhideWhenUsed/>
    <w:rsid w:val="00D53B8D"/>
    <w:rPr>
      <w:sz w:val="16"/>
      <w:szCs w:val="16"/>
    </w:rPr>
  </w:style>
  <w:style w:type="paragraph" w:styleId="af0">
    <w:name w:val="annotation text"/>
    <w:basedOn w:val="a"/>
    <w:link w:val="af1"/>
    <w:uiPriority w:val="99"/>
    <w:semiHidden/>
    <w:unhideWhenUsed/>
    <w:rsid w:val="00D53B8D"/>
    <w:pPr>
      <w:keepNext/>
      <w:keepLines/>
      <w:bidi w:val="0"/>
      <w:spacing w:after="160"/>
      <w:ind w:firstLine="720"/>
      <w:jc w:val="both"/>
    </w:pPr>
    <w:rPr>
      <w:rFonts w:ascii="Calibri" w:eastAsia="Calibri" w:hAnsi="Calibri" w:cs="Times New Roman"/>
      <w:noProof w:val="0"/>
      <w:szCs w:val="20"/>
      <w:lang w:eastAsia="en-US"/>
    </w:rPr>
  </w:style>
  <w:style w:type="character" w:customStyle="1" w:styleId="af1">
    <w:name w:val="טקסט הערה תו"/>
    <w:link w:val="af0"/>
    <w:uiPriority w:val="99"/>
    <w:semiHidden/>
    <w:rsid w:val="00D53B8D"/>
    <w:rPr>
      <w:rFonts w:cs="Times New Roman"/>
      <w:lang w:val="en-US" w:eastAsia="en-US"/>
    </w:rPr>
  </w:style>
  <w:style w:type="paragraph" w:styleId="af2">
    <w:name w:val="Balloon Text"/>
    <w:basedOn w:val="a"/>
    <w:link w:val="af3"/>
    <w:uiPriority w:val="99"/>
    <w:semiHidden/>
    <w:unhideWhenUsed/>
    <w:rsid w:val="00D53B8D"/>
    <w:rPr>
      <w:rFonts w:ascii="Segoe UI" w:hAnsi="Segoe UI" w:cs="Segoe UI"/>
      <w:sz w:val="18"/>
      <w:szCs w:val="18"/>
    </w:rPr>
  </w:style>
  <w:style w:type="character" w:customStyle="1" w:styleId="af3">
    <w:name w:val="טקסט בלונים תו"/>
    <w:link w:val="af2"/>
    <w:uiPriority w:val="99"/>
    <w:semiHidden/>
    <w:rsid w:val="00D53B8D"/>
    <w:rPr>
      <w:rFonts w:ascii="Segoe UI" w:eastAsia="Times New Roman" w:hAnsi="Segoe UI" w:cs="Segoe UI"/>
      <w:noProof/>
      <w:sz w:val="18"/>
      <w:szCs w:val="18"/>
      <w:lang w:val="en-US" w:eastAsia="he-IL"/>
    </w:rPr>
  </w:style>
  <w:style w:type="paragraph" w:styleId="af4">
    <w:name w:val="annotation subject"/>
    <w:basedOn w:val="af0"/>
    <w:next w:val="af0"/>
    <w:link w:val="af5"/>
    <w:uiPriority w:val="99"/>
    <w:semiHidden/>
    <w:unhideWhenUsed/>
    <w:rsid w:val="000C00D5"/>
    <w:pPr>
      <w:keepNext w:val="0"/>
      <w:keepLines w:val="0"/>
      <w:bidi/>
      <w:spacing w:after="0"/>
      <w:ind w:firstLine="0"/>
      <w:jc w:val="left"/>
    </w:pPr>
    <w:rPr>
      <w:rFonts w:ascii="Times New Roman" w:eastAsia="Times New Roman" w:hAnsi="Times New Roman" w:cs="David"/>
      <w:b/>
      <w:bCs/>
      <w:noProof/>
      <w:lang w:eastAsia="he-IL"/>
    </w:rPr>
  </w:style>
  <w:style w:type="character" w:customStyle="1" w:styleId="af5">
    <w:name w:val="נושא הערה תו"/>
    <w:link w:val="af4"/>
    <w:uiPriority w:val="99"/>
    <w:semiHidden/>
    <w:rsid w:val="000C00D5"/>
    <w:rPr>
      <w:rFonts w:ascii="Times New Roman" w:eastAsia="Times New Roman" w:hAnsi="Times New Roman" w:cs="David"/>
      <w:b/>
      <w:bCs/>
      <w:noProof/>
      <w:lang w:val="en-US" w:eastAsia="he-IL"/>
    </w:rPr>
  </w:style>
  <w:style w:type="paragraph" w:styleId="NormalWeb">
    <w:name w:val="Normal (Web)"/>
    <w:basedOn w:val="a"/>
    <w:uiPriority w:val="99"/>
    <w:semiHidden/>
    <w:unhideWhenUsed/>
    <w:rsid w:val="000D01B0"/>
    <w:pPr>
      <w:bidi w:val="0"/>
      <w:spacing w:before="100" w:beforeAutospacing="1" w:after="100" w:afterAutospacing="1"/>
    </w:pPr>
    <w:rPr>
      <w:rFonts w:cs="Times New Roman"/>
      <w:noProof w:val="0"/>
      <w:sz w:val="24"/>
      <w:lang w:val="en-GB" w:eastAsia="en-GB"/>
    </w:rPr>
  </w:style>
  <w:style w:type="paragraph" w:styleId="af6">
    <w:name w:val="No Spacing"/>
    <w:uiPriority w:val="1"/>
    <w:qFormat/>
    <w:rsid w:val="006C6B11"/>
    <w:pPr>
      <w:bidi/>
    </w:pPr>
    <w:rPr>
      <w:sz w:val="22"/>
      <w:szCs w:val="22"/>
      <w:lang w:val="en-US" w:eastAsia="en-US"/>
    </w:rPr>
  </w:style>
  <w:style w:type="paragraph" w:styleId="af7">
    <w:name w:val="Revision"/>
    <w:hidden/>
    <w:uiPriority w:val="99"/>
    <w:semiHidden/>
    <w:rsid w:val="00790D72"/>
    <w:rPr>
      <w:rFonts w:ascii="Times New Roman" w:eastAsia="Times New Roman" w:hAnsi="Times New Roman" w:cs="David"/>
      <w:noProof/>
      <w:szCs w:val="24"/>
      <w:lang w:val="en-US" w:eastAsia="he-IL"/>
    </w:rPr>
  </w:style>
  <w:style w:type="character" w:styleId="af8">
    <w:name w:val="Emphasis"/>
    <w:uiPriority w:val="20"/>
    <w:qFormat/>
    <w:rsid w:val="00DF6F6B"/>
    <w:rPr>
      <w:b/>
      <w:bCs/>
      <w:i w:val="0"/>
      <w:iCs w:val="0"/>
    </w:rPr>
  </w:style>
  <w:style w:type="paragraph" w:customStyle="1" w:styleId="gmail-msonospacing">
    <w:name w:val="gmail-msonospacing"/>
    <w:basedOn w:val="a"/>
    <w:rsid w:val="0071141C"/>
    <w:pPr>
      <w:bidi w:val="0"/>
      <w:spacing w:before="100" w:beforeAutospacing="1" w:after="100" w:afterAutospacing="1"/>
    </w:pPr>
    <w:rPr>
      <w:rFonts w:eastAsia="Calibri" w:cs="Times New Roman"/>
      <w:noProof w:val="0"/>
      <w:sz w:val="24"/>
      <w:lang w:val="en-GB" w:eastAsia="en-GB"/>
    </w:rPr>
  </w:style>
  <w:style w:type="character" w:styleId="af9">
    <w:name w:val="Placeholder Text"/>
    <w:basedOn w:val="a0"/>
    <w:uiPriority w:val="99"/>
    <w:semiHidden/>
    <w:rsid w:val="00F1358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643519">
      <w:bodyDiv w:val="1"/>
      <w:marLeft w:val="0"/>
      <w:marRight w:val="0"/>
      <w:marTop w:val="0"/>
      <w:marBottom w:val="0"/>
      <w:divBdr>
        <w:top w:val="none" w:sz="0" w:space="0" w:color="auto"/>
        <w:left w:val="none" w:sz="0" w:space="0" w:color="auto"/>
        <w:bottom w:val="none" w:sz="0" w:space="0" w:color="auto"/>
        <w:right w:val="none" w:sz="0" w:space="0" w:color="auto"/>
      </w:divBdr>
    </w:div>
    <w:div w:id="269972545">
      <w:bodyDiv w:val="1"/>
      <w:marLeft w:val="0"/>
      <w:marRight w:val="0"/>
      <w:marTop w:val="0"/>
      <w:marBottom w:val="0"/>
      <w:divBdr>
        <w:top w:val="none" w:sz="0" w:space="0" w:color="auto"/>
        <w:left w:val="none" w:sz="0" w:space="0" w:color="auto"/>
        <w:bottom w:val="none" w:sz="0" w:space="0" w:color="auto"/>
        <w:right w:val="none" w:sz="0" w:space="0" w:color="auto"/>
      </w:divBdr>
    </w:div>
    <w:div w:id="591166474">
      <w:bodyDiv w:val="1"/>
      <w:marLeft w:val="0"/>
      <w:marRight w:val="0"/>
      <w:marTop w:val="0"/>
      <w:marBottom w:val="0"/>
      <w:divBdr>
        <w:top w:val="none" w:sz="0" w:space="0" w:color="auto"/>
        <w:left w:val="none" w:sz="0" w:space="0" w:color="auto"/>
        <w:bottom w:val="none" w:sz="0" w:space="0" w:color="auto"/>
        <w:right w:val="none" w:sz="0" w:space="0" w:color="auto"/>
      </w:divBdr>
    </w:div>
    <w:div w:id="724108105">
      <w:bodyDiv w:val="1"/>
      <w:marLeft w:val="0"/>
      <w:marRight w:val="0"/>
      <w:marTop w:val="0"/>
      <w:marBottom w:val="0"/>
      <w:divBdr>
        <w:top w:val="none" w:sz="0" w:space="0" w:color="auto"/>
        <w:left w:val="none" w:sz="0" w:space="0" w:color="auto"/>
        <w:bottom w:val="none" w:sz="0" w:space="0" w:color="auto"/>
        <w:right w:val="none" w:sz="0" w:space="0" w:color="auto"/>
      </w:divBdr>
    </w:div>
    <w:div w:id="760837510">
      <w:bodyDiv w:val="1"/>
      <w:marLeft w:val="0"/>
      <w:marRight w:val="0"/>
      <w:marTop w:val="0"/>
      <w:marBottom w:val="0"/>
      <w:divBdr>
        <w:top w:val="none" w:sz="0" w:space="0" w:color="auto"/>
        <w:left w:val="none" w:sz="0" w:space="0" w:color="auto"/>
        <w:bottom w:val="none" w:sz="0" w:space="0" w:color="auto"/>
        <w:right w:val="none" w:sz="0" w:space="0" w:color="auto"/>
      </w:divBdr>
    </w:div>
    <w:div w:id="836312104">
      <w:bodyDiv w:val="1"/>
      <w:marLeft w:val="0"/>
      <w:marRight w:val="0"/>
      <w:marTop w:val="0"/>
      <w:marBottom w:val="0"/>
      <w:divBdr>
        <w:top w:val="none" w:sz="0" w:space="0" w:color="auto"/>
        <w:left w:val="none" w:sz="0" w:space="0" w:color="auto"/>
        <w:bottom w:val="none" w:sz="0" w:space="0" w:color="auto"/>
        <w:right w:val="none" w:sz="0" w:space="0" w:color="auto"/>
      </w:divBdr>
    </w:div>
    <w:div w:id="868646476">
      <w:bodyDiv w:val="1"/>
      <w:marLeft w:val="0"/>
      <w:marRight w:val="0"/>
      <w:marTop w:val="0"/>
      <w:marBottom w:val="0"/>
      <w:divBdr>
        <w:top w:val="none" w:sz="0" w:space="0" w:color="auto"/>
        <w:left w:val="none" w:sz="0" w:space="0" w:color="auto"/>
        <w:bottom w:val="none" w:sz="0" w:space="0" w:color="auto"/>
        <w:right w:val="none" w:sz="0" w:space="0" w:color="auto"/>
      </w:divBdr>
      <w:divsChild>
        <w:div w:id="576287394">
          <w:marLeft w:val="0"/>
          <w:marRight w:val="446"/>
          <w:marTop w:val="0"/>
          <w:marBottom w:val="0"/>
          <w:divBdr>
            <w:top w:val="none" w:sz="0" w:space="0" w:color="auto"/>
            <w:left w:val="none" w:sz="0" w:space="0" w:color="auto"/>
            <w:bottom w:val="none" w:sz="0" w:space="0" w:color="auto"/>
            <w:right w:val="none" w:sz="0" w:space="0" w:color="auto"/>
          </w:divBdr>
        </w:div>
        <w:div w:id="1998994988">
          <w:marLeft w:val="0"/>
          <w:marRight w:val="446"/>
          <w:marTop w:val="0"/>
          <w:marBottom w:val="0"/>
          <w:divBdr>
            <w:top w:val="none" w:sz="0" w:space="0" w:color="auto"/>
            <w:left w:val="none" w:sz="0" w:space="0" w:color="auto"/>
            <w:bottom w:val="none" w:sz="0" w:space="0" w:color="auto"/>
            <w:right w:val="none" w:sz="0" w:space="0" w:color="auto"/>
          </w:divBdr>
        </w:div>
      </w:divsChild>
    </w:div>
    <w:div w:id="1186595603">
      <w:bodyDiv w:val="1"/>
      <w:marLeft w:val="0"/>
      <w:marRight w:val="0"/>
      <w:marTop w:val="0"/>
      <w:marBottom w:val="0"/>
      <w:divBdr>
        <w:top w:val="none" w:sz="0" w:space="0" w:color="auto"/>
        <w:left w:val="none" w:sz="0" w:space="0" w:color="auto"/>
        <w:bottom w:val="none" w:sz="0" w:space="0" w:color="auto"/>
        <w:right w:val="none" w:sz="0" w:space="0" w:color="auto"/>
      </w:divBdr>
      <w:divsChild>
        <w:div w:id="46611856">
          <w:marLeft w:val="0"/>
          <w:marRight w:val="274"/>
          <w:marTop w:val="0"/>
          <w:marBottom w:val="0"/>
          <w:divBdr>
            <w:top w:val="none" w:sz="0" w:space="0" w:color="auto"/>
            <w:left w:val="none" w:sz="0" w:space="0" w:color="auto"/>
            <w:bottom w:val="none" w:sz="0" w:space="0" w:color="auto"/>
            <w:right w:val="none" w:sz="0" w:space="0" w:color="auto"/>
          </w:divBdr>
        </w:div>
        <w:div w:id="179004980">
          <w:marLeft w:val="0"/>
          <w:marRight w:val="274"/>
          <w:marTop w:val="0"/>
          <w:marBottom w:val="0"/>
          <w:divBdr>
            <w:top w:val="none" w:sz="0" w:space="0" w:color="auto"/>
            <w:left w:val="none" w:sz="0" w:space="0" w:color="auto"/>
            <w:bottom w:val="none" w:sz="0" w:space="0" w:color="auto"/>
            <w:right w:val="none" w:sz="0" w:space="0" w:color="auto"/>
          </w:divBdr>
        </w:div>
        <w:div w:id="338191756">
          <w:marLeft w:val="0"/>
          <w:marRight w:val="274"/>
          <w:marTop w:val="0"/>
          <w:marBottom w:val="0"/>
          <w:divBdr>
            <w:top w:val="none" w:sz="0" w:space="0" w:color="auto"/>
            <w:left w:val="none" w:sz="0" w:space="0" w:color="auto"/>
            <w:bottom w:val="none" w:sz="0" w:space="0" w:color="auto"/>
            <w:right w:val="none" w:sz="0" w:space="0" w:color="auto"/>
          </w:divBdr>
        </w:div>
        <w:div w:id="467404969">
          <w:marLeft w:val="0"/>
          <w:marRight w:val="274"/>
          <w:marTop w:val="0"/>
          <w:marBottom w:val="0"/>
          <w:divBdr>
            <w:top w:val="none" w:sz="0" w:space="0" w:color="auto"/>
            <w:left w:val="none" w:sz="0" w:space="0" w:color="auto"/>
            <w:bottom w:val="none" w:sz="0" w:space="0" w:color="auto"/>
            <w:right w:val="none" w:sz="0" w:space="0" w:color="auto"/>
          </w:divBdr>
        </w:div>
        <w:div w:id="624888668">
          <w:marLeft w:val="0"/>
          <w:marRight w:val="274"/>
          <w:marTop w:val="0"/>
          <w:marBottom w:val="0"/>
          <w:divBdr>
            <w:top w:val="none" w:sz="0" w:space="0" w:color="auto"/>
            <w:left w:val="none" w:sz="0" w:space="0" w:color="auto"/>
            <w:bottom w:val="none" w:sz="0" w:space="0" w:color="auto"/>
            <w:right w:val="none" w:sz="0" w:space="0" w:color="auto"/>
          </w:divBdr>
        </w:div>
        <w:div w:id="667633038">
          <w:marLeft w:val="0"/>
          <w:marRight w:val="274"/>
          <w:marTop w:val="0"/>
          <w:marBottom w:val="0"/>
          <w:divBdr>
            <w:top w:val="none" w:sz="0" w:space="0" w:color="auto"/>
            <w:left w:val="none" w:sz="0" w:space="0" w:color="auto"/>
            <w:bottom w:val="none" w:sz="0" w:space="0" w:color="auto"/>
            <w:right w:val="none" w:sz="0" w:space="0" w:color="auto"/>
          </w:divBdr>
        </w:div>
        <w:div w:id="832915950">
          <w:marLeft w:val="0"/>
          <w:marRight w:val="274"/>
          <w:marTop w:val="0"/>
          <w:marBottom w:val="0"/>
          <w:divBdr>
            <w:top w:val="none" w:sz="0" w:space="0" w:color="auto"/>
            <w:left w:val="none" w:sz="0" w:space="0" w:color="auto"/>
            <w:bottom w:val="none" w:sz="0" w:space="0" w:color="auto"/>
            <w:right w:val="none" w:sz="0" w:space="0" w:color="auto"/>
          </w:divBdr>
        </w:div>
        <w:div w:id="843472717">
          <w:marLeft w:val="0"/>
          <w:marRight w:val="274"/>
          <w:marTop w:val="0"/>
          <w:marBottom w:val="0"/>
          <w:divBdr>
            <w:top w:val="none" w:sz="0" w:space="0" w:color="auto"/>
            <w:left w:val="none" w:sz="0" w:space="0" w:color="auto"/>
            <w:bottom w:val="none" w:sz="0" w:space="0" w:color="auto"/>
            <w:right w:val="none" w:sz="0" w:space="0" w:color="auto"/>
          </w:divBdr>
        </w:div>
        <w:div w:id="1057512656">
          <w:marLeft w:val="0"/>
          <w:marRight w:val="274"/>
          <w:marTop w:val="0"/>
          <w:marBottom w:val="0"/>
          <w:divBdr>
            <w:top w:val="none" w:sz="0" w:space="0" w:color="auto"/>
            <w:left w:val="none" w:sz="0" w:space="0" w:color="auto"/>
            <w:bottom w:val="none" w:sz="0" w:space="0" w:color="auto"/>
            <w:right w:val="none" w:sz="0" w:space="0" w:color="auto"/>
          </w:divBdr>
        </w:div>
        <w:div w:id="1153183601">
          <w:marLeft w:val="0"/>
          <w:marRight w:val="274"/>
          <w:marTop w:val="0"/>
          <w:marBottom w:val="0"/>
          <w:divBdr>
            <w:top w:val="none" w:sz="0" w:space="0" w:color="auto"/>
            <w:left w:val="none" w:sz="0" w:space="0" w:color="auto"/>
            <w:bottom w:val="none" w:sz="0" w:space="0" w:color="auto"/>
            <w:right w:val="none" w:sz="0" w:space="0" w:color="auto"/>
          </w:divBdr>
        </w:div>
        <w:div w:id="1250000673">
          <w:marLeft w:val="0"/>
          <w:marRight w:val="274"/>
          <w:marTop w:val="0"/>
          <w:marBottom w:val="0"/>
          <w:divBdr>
            <w:top w:val="none" w:sz="0" w:space="0" w:color="auto"/>
            <w:left w:val="none" w:sz="0" w:space="0" w:color="auto"/>
            <w:bottom w:val="none" w:sz="0" w:space="0" w:color="auto"/>
            <w:right w:val="none" w:sz="0" w:space="0" w:color="auto"/>
          </w:divBdr>
        </w:div>
        <w:div w:id="1266688779">
          <w:marLeft w:val="0"/>
          <w:marRight w:val="274"/>
          <w:marTop w:val="0"/>
          <w:marBottom w:val="0"/>
          <w:divBdr>
            <w:top w:val="none" w:sz="0" w:space="0" w:color="auto"/>
            <w:left w:val="none" w:sz="0" w:space="0" w:color="auto"/>
            <w:bottom w:val="none" w:sz="0" w:space="0" w:color="auto"/>
            <w:right w:val="none" w:sz="0" w:space="0" w:color="auto"/>
          </w:divBdr>
        </w:div>
        <w:div w:id="1274166278">
          <w:marLeft w:val="0"/>
          <w:marRight w:val="274"/>
          <w:marTop w:val="0"/>
          <w:marBottom w:val="0"/>
          <w:divBdr>
            <w:top w:val="none" w:sz="0" w:space="0" w:color="auto"/>
            <w:left w:val="none" w:sz="0" w:space="0" w:color="auto"/>
            <w:bottom w:val="none" w:sz="0" w:space="0" w:color="auto"/>
            <w:right w:val="none" w:sz="0" w:space="0" w:color="auto"/>
          </w:divBdr>
        </w:div>
        <w:div w:id="1298223570">
          <w:marLeft w:val="0"/>
          <w:marRight w:val="274"/>
          <w:marTop w:val="0"/>
          <w:marBottom w:val="0"/>
          <w:divBdr>
            <w:top w:val="none" w:sz="0" w:space="0" w:color="auto"/>
            <w:left w:val="none" w:sz="0" w:space="0" w:color="auto"/>
            <w:bottom w:val="none" w:sz="0" w:space="0" w:color="auto"/>
            <w:right w:val="none" w:sz="0" w:space="0" w:color="auto"/>
          </w:divBdr>
        </w:div>
        <w:div w:id="1339044583">
          <w:marLeft w:val="0"/>
          <w:marRight w:val="274"/>
          <w:marTop w:val="0"/>
          <w:marBottom w:val="0"/>
          <w:divBdr>
            <w:top w:val="none" w:sz="0" w:space="0" w:color="auto"/>
            <w:left w:val="none" w:sz="0" w:space="0" w:color="auto"/>
            <w:bottom w:val="none" w:sz="0" w:space="0" w:color="auto"/>
            <w:right w:val="none" w:sz="0" w:space="0" w:color="auto"/>
          </w:divBdr>
        </w:div>
        <w:div w:id="1349870437">
          <w:marLeft w:val="0"/>
          <w:marRight w:val="274"/>
          <w:marTop w:val="0"/>
          <w:marBottom w:val="0"/>
          <w:divBdr>
            <w:top w:val="none" w:sz="0" w:space="0" w:color="auto"/>
            <w:left w:val="none" w:sz="0" w:space="0" w:color="auto"/>
            <w:bottom w:val="none" w:sz="0" w:space="0" w:color="auto"/>
            <w:right w:val="none" w:sz="0" w:space="0" w:color="auto"/>
          </w:divBdr>
        </w:div>
        <w:div w:id="1407846644">
          <w:marLeft w:val="0"/>
          <w:marRight w:val="274"/>
          <w:marTop w:val="0"/>
          <w:marBottom w:val="0"/>
          <w:divBdr>
            <w:top w:val="none" w:sz="0" w:space="0" w:color="auto"/>
            <w:left w:val="none" w:sz="0" w:space="0" w:color="auto"/>
            <w:bottom w:val="none" w:sz="0" w:space="0" w:color="auto"/>
            <w:right w:val="none" w:sz="0" w:space="0" w:color="auto"/>
          </w:divBdr>
        </w:div>
        <w:div w:id="1477213784">
          <w:marLeft w:val="0"/>
          <w:marRight w:val="274"/>
          <w:marTop w:val="0"/>
          <w:marBottom w:val="0"/>
          <w:divBdr>
            <w:top w:val="none" w:sz="0" w:space="0" w:color="auto"/>
            <w:left w:val="none" w:sz="0" w:space="0" w:color="auto"/>
            <w:bottom w:val="none" w:sz="0" w:space="0" w:color="auto"/>
            <w:right w:val="none" w:sz="0" w:space="0" w:color="auto"/>
          </w:divBdr>
        </w:div>
        <w:div w:id="1529217267">
          <w:marLeft w:val="0"/>
          <w:marRight w:val="274"/>
          <w:marTop w:val="0"/>
          <w:marBottom w:val="0"/>
          <w:divBdr>
            <w:top w:val="none" w:sz="0" w:space="0" w:color="auto"/>
            <w:left w:val="none" w:sz="0" w:space="0" w:color="auto"/>
            <w:bottom w:val="none" w:sz="0" w:space="0" w:color="auto"/>
            <w:right w:val="none" w:sz="0" w:space="0" w:color="auto"/>
          </w:divBdr>
        </w:div>
        <w:div w:id="1668090680">
          <w:marLeft w:val="0"/>
          <w:marRight w:val="274"/>
          <w:marTop w:val="0"/>
          <w:marBottom w:val="0"/>
          <w:divBdr>
            <w:top w:val="none" w:sz="0" w:space="0" w:color="auto"/>
            <w:left w:val="none" w:sz="0" w:space="0" w:color="auto"/>
            <w:bottom w:val="none" w:sz="0" w:space="0" w:color="auto"/>
            <w:right w:val="none" w:sz="0" w:space="0" w:color="auto"/>
          </w:divBdr>
        </w:div>
        <w:div w:id="1721592102">
          <w:marLeft w:val="0"/>
          <w:marRight w:val="274"/>
          <w:marTop w:val="0"/>
          <w:marBottom w:val="0"/>
          <w:divBdr>
            <w:top w:val="none" w:sz="0" w:space="0" w:color="auto"/>
            <w:left w:val="none" w:sz="0" w:space="0" w:color="auto"/>
            <w:bottom w:val="none" w:sz="0" w:space="0" w:color="auto"/>
            <w:right w:val="none" w:sz="0" w:space="0" w:color="auto"/>
          </w:divBdr>
        </w:div>
        <w:div w:id="1751197188">
          <w:marLeft w:val="0"/>
          <w:marRight w:val="274"/>
          <w:marTop w:val="0"/>
          <w:marBottom w:val="0"/>
          <w:divBdr>
            <w:top w:val="none" w:sz="0" w:space="0" w:color="auto"/>
            <w:left w:val="none" w:sz="0" w:space="0" w:color="auto"/>
            <w:bottom w:val="none" w:sz="0" w:space="0" w:color="auto"/>
            <w:right w:val="none" w:sz="0" w:space="0" w:color="auto"/>
          </w:divBdr>
        </w:div>
        <w:div w:id="1766459122">
          <w:marLeft w:val="0"/>
          <w:marRight w:val="274"/>
          <w:marTop w:val="0"/>
          <w:marBottom w:val="0"/>
          <w:divBdr>
            <w:top w:val="none" w:sz="0" w:space="0" w:color="auto"/>
            <w:left w:val="none" w:sz="0" w:space="0" w:color="auto"/>
            <w:bottom w:val="none" w:sz="0" w:space="0" w:color="auto"/>
            <w:right w:val="none" w:sz="0" w:space="0" w:color="auto"/>
          </w:divBdr>
        </w:div>
        <w:div w:id="1842235149">
          <w:marLeft w:val="0"/>
          <w:marRight w:val="274"/>
          <w:marTop w:val="0"/>
          <w:marBottom w:val="0"/>
          <w:divBdr>
            <w:top w:val="none" w:sz="0" w:space="0" w:color="auto"/>
            <w:left w:val="none" w:sz="0" w:space="0" w:color="auto"/>
            <w:bottom w:val="none" w:sz="0" w:space="0" w:color="auto"/>
            <w:right w:val="none" w:sz="0" w:space="0" w:color="auto"/>
          </w:divBdr>
        </w:div>
        <w:div w:id="1880628770">
          <w:marLeft w:val="0"/>
          <w:marRight w:val="274"/>
          <w:marTop w:val="0"/>
          <w:marBottom w:val="0"/>
          <w:divBdr>
            <w:top w:val="none" w:sz="0" w:space="0" w:color="auto"/>
            <w:left w:val="none" w:sz="0" w:space="0" w:color="auto"/>
            <w:bottom w:val="none" w:sz="0" w:space="0" w:color="auto"/>
            <w:right w:val="none" w:sz="0" w:space="0" w:color="auto"/>
          </w:divBdr>
        </w:div>
        <w:div w:id="1919629729">
          <w:marLeft w:val="0"/>
          <w:marRight w:val="274"/>
          <w:marTop w:val="0"/>
          <w:marBottom w:val="0"/>
          <w:divBdr>
            <w:top w:val="none" w:sz="0" w:space="0" w:color="auto"/>
            <w:left w:val="none" w:sz="0" w:space="0" w:color="auto"/>
            <w:bottom w:val="none" w:sz="0" w:space="0" w:color="auto"/>
            <w:right w:val="none" w:sz="0" w:space="0" w:color="auto"/>
          </w:divBdr>
        </w:div>
        <w:div w:id="1999383284">
          <w:marLeft w:val="0"/>
          <w:marRight w:val="274"/>
          <w:marTop w:val="0"/>
          <w:marBottom w:val="0"/>
          <w:divBdr>
            <w:top w:val="none" w:sz="0" w:space="0" w:color="auto"/>
            <w:left w:val="none" w:sz="0" w:space="0" w:color="auto"/>
            <w:bottom w:val="none" w:sz="0" w:space="0" w:color="auto"/>
            <w:right w:val="none" w:sz="0" w:space="0" w:color="auto"/>
          </w:divBdr>
        </w:div>
        <w:div w:id="2048482556">
          <w:marLeft w:val="0"/>
          <w:marRight w:val="274"/>
          <w:marTop w:val="0"/>
          <w:marBottom w:val="0"/>
          <w:divBdr>
            <w:top w:val="none" w:sz="0" w:space="0" w:color="auto"/>
            <w:left w:val="none" w:sz="0" w:space="0" w:color="auto"/>
            <w:bottom w:val="none" w:sz="0" w:space="0" w:color="auto"/>
            <w:right w:val="none" w:sz="0" w:space="0" w:color="auto"/>
          </w:divBdr>
        </w:div>
      </w:divsChild>
    </w:div>
    <w:div w:id="1237670764">
      <w:bodyDiv w:val="1"/>
      <w:marLeft w:val="0"/>
      <w:marRight w:val="0"/>
      <w:marTop w:val="0"/>
      <w:marBottom w:val="0"/>
      <w:divBdr>
        <w:top w:val="none" w:sz="0" w:space="0" w:color="auto"/>
        <w:left w:val="none" w:sz="0" w:space="0" w:color="auto"/>
        <w:bottom w:val="none" w:sz="0" w:space="0" w:color="auto"/>
        <w:right w:val="none" w:sz="0" w:space="0" w:color="auto"/>
      </w:divBdr>
    </w:div>
    <w:div w:id="1500851591">
      <w:bodyDiv w:val="1"/>
      <w:marLeft w:val="0"/>
      <w:marRight w:val="0"/>
      <w:marTop w:val="0"/>
      <w:marBottom w:val="0"/>
      <w:divBdr>
        <w:top w:val="none" w:sz="0" w:space="0" w:color="auto"/>
        <w:left w:val="none" w:sz="0" w:space="0" w:color="auto"/>
        <w:bottom w:val="none" w:sz="0" w:space="0" w:color="auto"/>
        <w:right w:val="none" w:sz="0" w:space="0" w:color="auto"/>
      </w:divBdr>
    </w:div>
    <w:div w:id="1755853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emf"/><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1.tiff"/><Relationship Id="rId17" Type="http://schemas.openxmlformats.org/officeDocument/2006/relationships/image" Target="media/image6.png"/><Relationship Id="rId25" Type="http://schemas.openxmlformats.org/officeDocument/2006/relationships/image" Target="media/image13.emf"/><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anam@agri.gov.il" TargetMode="External"/><Relationship Id="rId24" Type="http://schemas.openxmlformats.org/officeDocument/2006/relationships/hyperlink" Target="http://biobee.co.il/wp-content/uploads/2015/05/20150617_084049.jpg"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www.moag.gov.il/ppis/Yechidot/chimistry/rishum_rishuy/Pages/rishum_hadbara.aspx"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A31435097CA845A67E1CD2C3A85E06" ma:contentTypeVersion="9" ma:contentTypeDescription="Create a new document." ma:contentTypeScope="" ma:versionID="380ef72e4decf2fcaa51ca7af7c41bbe">
  <xsd:schema xmlns:xsd="http://www.w3.org/2001/XMLSchema" xmlns:xs="http://www.w3.org/2001/XMLSchema" xmlns:p="http://schemas.microsoft.com/office/2006/metadata/properties" xmlns:ns3="82c47d60-cf53-4f6b-a050-e1be3f399b12" xmlns:ns4="f9d86459-ee79-4c03-a551-11c9e044e46e" targetNamespace="http://schemas.microsoft.com/office/2006/metadata/properties" ma:root="true" ma:fieldsID="27ef4735a3c2d49787148d4b2d6dd775" ns3:_="" ns4:_="">
    <xsd:import namespace="82c47d60-cf53-4f6b-a050-e1be3f399b12"/>
    <xsd:import namespace="f9d86459-ee79-4c03-a551-11c9e044e46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c47d60-cf53-4f6b-a050-e1be3f399b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d86459-ee79-4c03-a551-11c9e044e46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91A485-D759-4192-B70D-B3AA2A3B7E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c47d60-cf53-4f6b-a050-e1be3f399b12"/>
    <ds:schemaRef ds:uri="f9d86459-ee79-4c03-a551-11c9e044e4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4F823C3-7AAC-4C97-9BC2-31BA306D5EF3}">
  <ds:schemaRefs>
    <ds:schemaRef ds:uri="http://schemas.microsoft.com/sharepoint/v3/contenttype/forms"/>
  </ds:schemaRefs>
</ds:datastoreItem>
</file>

<file path=customXml/itemProps3.xml><?xml version="1.0" encoding="utf-8"?>
<ds:datastoreItem xmlns:ds="http://schemas.openxmlformats.org/officeDocument/2006/customXml" ds:itemID="{BF26B8BD-9685-4F3E-A46A-A7A7E4B53C37}">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82c47d60-cf53-4f6b-a050-e1be3f399b12"/>
    <ds:schemaRef ds:uri="f9d86459-ee79-4c03-a551-11c9e044e46e"/>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D74DC8EE-B118-48DC-A9E6-296A2831A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15193</Words>
  <Characters>75965</Characters>
  <Application>Microsoft Office Word</Application>
  <DocSecurity>0</DocSecurity>
  <Lines>633</Lines>
  <Paragraphs>181</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Microsof</Company>
  <LinksUpToDate>false</LinksUpToDate>
  <CharactersWithSpaces>90977</CharactersWithSpaces>
  <SharedDoc>false</SharedDoc>
  <HLinks>
    <vt:vector size="24" baseType="variant">
      <vt:variant>
        <vt:i4>1376310</vt:i4>
      </vt:variant>
      <vt:variant>
        <vt:i4>9</vt:i4>
      </vt:variant>
      <vt:variant>
        <vt:i4>0</vt:i4>
      </vt:variant>
      <vt:variant>
        <vt:i4>5</vt:i4>
      </vt:variant>
      <vt:variant>
        <vt:lpwstr>mailto:yuvalgd@yahoo.com</vt:lpwstr>
      </vt:variant>
      <vt:variant>
        <vt:lpwstr/>
      </vt:variant>
      <vt:variant>
        <vt:i4>6094909</vt:i4>
      </vt:variant>
      <vt:variant>
        <vt:i4>6</vt:i4>
      </vt:variant>
      <vt:variant>
        <vt:i4>0</vt:i4>
      </vt:variant>
      <vt:variant>
        <vt:i4>5</vt:i4>
      </vt:variant>
      <vt:variant>
        <vt:lpwstr>mailto:etn@bgu.ac.il</vt:lpwstr>
      </vt:variant>
      <vt:variant>
        <vt:lpwstr/>
      </vt:variant>
      <vt:variant>
        <vt:i4>4194373</vt:i4>
      </vt:variant>
      <vt:variant>
        <vt:i4>3</vt:i4>
      </vt:variant>
      <vt:variant>
        <vt:i4>0</vt:i4>
      </vt:variant>
      <vt:variant>
        <vt:i4>5</vt:i4>
      </vt:variant>
      <vt:variant>
        <vt:lpwstr>mailto:s_stein@biobee.com</vt:lpwstr>
      </vt:variant>
      <vt:variant>
        <vt:lpwstr/>
      </vt:variant>
      <vt:variant>
        <vt:i4>1376380</vt:i4>
      </vt:variant>
      <vt:variant>
        <vt:i4>0</vt:i4>
      </vt:variant>
      <vt:variant>
        <vt:i4>0</vt:i4>
      </vt:variant>
      <vt:variant>
        <vt:i4>5</vt:i4>
      </vt:variant>
      <vt:variant>
        <vt:lpwstr>mailto:danam@agri.gov.il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moag</dc:creator>
  <cp:keywords/>
  <dc:description/>
  <cp:lastModifiedBy>חביב כץ</cp:lastModifiedBy>
  <cp:revision>2</cp:revision>
  <cp:lastPrinted>2018-10-10T19:18:00Z</cp:lastPrinted>
  <dcterms:created xsi:type="dcterms:W3CDTF">2019-07-28T10:14:00Z</dcterms:created>
  <dcterms:modified xsi:type="dcterms:W3CDTF">2019-07-28T10:14:00Z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zotero-version="4.0.29.10"&gt;&lt;session id="dplrYhgy"/&gt;&lt;style id="http://www.zotero.org/styles/elsevier-harvard" hasBibliography="1" bibliographyStyleHasBeenSet="1"/&gt;&lt;prefs&gt;&lt;pref name="fieldType" value="Field"/&gt;&lt;pref name="storeReferenc</vt:lpwstr>
  </property>
  <property fmtid="{D5CDD505-2E9C-101B-9397-08002B2CF9AE}" pid="3" name="ZOTERO_PREF_2">
    <vt:lpwstr>es" value="true"/&gt;&lt;pref name="automaticJournalAbbreviations" value="true"/&gt;&lt;pref name="noteType" value=""/&gt;&lt;/prefs&gt;&lt;/data&gt;</vt:lpwstr>
  </property>
  <property fmtid="{D5CDD505-2E9C-101B-9397-08002B2CF9AE}" pid="4" name="ContentTypeId">
    <vt:lpwstr>0x01010002A31435097CA845A67E1CD2C3A85E06</vt:lpwstr>
  </property>
</Properties>
</file>